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Pr="00D46C11" w:rsidRDefault="004B55C9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="00D46C11" w:rsidRPr="00D46C11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</w:p>
    <w:p w:rsidR="00D46C11" w:rsidRPr="00D46C11" w:rsidRDefault="00D46C11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 xml:space="preserve">w Ośrodku Diagnostyki i Leczenia Chorób </w:t>
      </w:r>
    </w:p>
    <w:p w:rsidR="004B55C9" w:rsidRDefault="00D46C11" w:rsidP="00D46C11">
      <w:pPr>
        <w:spacing w:after="0" w:line="240" w:lineRule="auto"/>
        <w:jc w:val="center"/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9464AA">
        <w:rPr>
          <w:rFonts w:ascii="Times New Roman" w:eastAsia="Times New Roman" w:hAnsi="Times New Roman"/>
          <w:sz w:val="24"/>
          <w:szCs w:val="24"/>
          <w:lang w:eastAsia="pl-PL"/>
        </w:rPr>
        <w:t>od 01.01.2020r. do 31.12.2022r.</w:t>
      </w:r>
      <w:bookmarkStart w:id="0" w:name="_GoBack"/>
      <w:bookmarkEnd w:id="0"/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71178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4B55C9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Mazowiecka 6/8, 92-215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23225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9464A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do dnia 11.12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464AA">
        <w:rPr>
          <w:rFonts w:ascii="Times New Roman" w:eastAsia="Times New Roman" w:hAnsi="Times New Roman"/>
          <w:sz w:val="24"/>
          <w:szCs w:val="24"/>
          <w:lang w:eastAsia="pl-PL"/>
        </w:rPr>
        <w:t xml:space="preserve"> dniu 11.12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9464A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27.11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232253"/>
    <w:rsid w:val="003C331B"/>
    <w:rsid w:val="00471178"/>
    <w:rsid w:val="004B55C9"/>
    <w:rsid w:val="00594189"/>
    <w:rsid w:val="005D2503"/>
    <w:rsid w:val="00642D62"/>
    <w:rsid w:val="009464AA"/>
    <w:rsid w:val="00A33218"/>
    <w:rsid w:val="00A42F8C"/>
    <w:rsid w:val="00CA7042"/>
    <w:rsid w:val="00D123D6"/>
    <w:rsid w:val="00D46C11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9DA"/>
  <w15:docId w15:val="{AB2AB1C9-09EB-4643-A772-CB74D43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20</cp:revision>
  <cp:lastPrinted>2019-09-27T10:37:00Z</cp:lastPrinted>
  <dcterms:created xsi:type="dcterms:W3CDTF">2017-01-25T11:51:00Z</dcterms:created>
  <dcterms:modified xsi:type="dcterms:W3CDTF">2019-11-27T09:34:00Z</dcterms:modified>
</cp:coreProperties>
</file>