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2B" w:rsidRDefault="00E3332B" w:rsidP="00E333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Rozstrzygnięcie konkursu ofert</w:t>
      </w:r>
    </w:p>
    <w:p w:rsidR="00E3332B" w:rsidRDefault="00E3332B" w:rsidP="00E3332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na udzielanie świadczeń zdrowotnych </w:t>
      </w:r>
    </w:p>
    <w:p w:rsidR="00E3332B" w:rsidRDefault="00E3332B" w:rsidP="00E3332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w zakresie otorynolaryngologii</w:t>
      </w:r>
    </w:p>
    <w:p w:rsidR="00E3332B" w:rsidRDefault="00E3332B" w:rsidP="00E3332B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3332B" w:rsidRDefault="00E3332B" w:rsidP="00E3332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 wyniku </w:t>
      </w:r>
      <w:r>
        <w:rPr>
          <w:rFonts w:ascii="Times New Roman" w:hAnsi="Times New Roman"/>
          <w:sz w:val="26"/>
          <w:szCs w:val="26"/>
        </w:rPr>
        <w:t>postępowania konkursowego na udzielanie świadczeń zdrowotnych w zakresie otorynolaryngologii została wybrana oferta:</w:t>
      </w:r>
    </w:p>
    <w:p w:rsidR="00E3332B" w:rsidRDefault="00E3332B" w:rsidP="00E3332B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AD14EE" w:rsidRDefault="00AD14EE" w:rsidP="00E3332B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bookmarkStart w:id="0" w:name="_GoBack"/>
      <w:bookmarkEnd w:id="0"/>
    </w:p>
    <w:p w:rsidR="00E3332B" w:rsidRPr="00E3332B" w:rsidRDefault="00E3332B" w:rsidP="00E3332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E3332B">
        <w:rPr>
          <w:rFonts w:ascii="Times New Roman" w:hAnsi="Times New Roman"/>
          <w:b/>
          <w:sz w:val="26"/>
          <w:szCs w:val="26"/>
        </w:rPr>
        <w:t>Usługi Medyczne Dorota Czech</w:t>
      </w:r>
    </w:p>
    <w:p w:rsidR="00E3332B" w:rsidRPr="00E3332B" w:rsidRDefault="00E3332B" w:rsidP="00E3332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E3332B">
        <w:rPr>
          <w:rFonts w:ascii="Times New Roman" w:hAnsi="Times New Roman"/>
          <w:b/>
          <w:sz w:val="26"/>
          <w:szCs w:val="26"/>
        </w:rPr>
        <w:t>ul. Prezydenta Gabriela Narutowicza 99/101 lok. 3</w:t>
      </w:r>
    </w:p>
    <w:p w:rsidR="00E3332B" w:rsidRPr="00E3332B" w:rsidRDefault="00E3332B" w:rsidP="00E3332B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E3332B">
        <w:rPr>
          <w:rFonts w:ascii="Times New Roman" w:hAnsi="Times New Roman"/>
          <w:b/>
          <w:sz w:val="26"/>
          <w:szCs w:val="26"/>
        </w:rPr>
        <w:t>90-145 Łódź</w:t>
      </w:r>
    </w:p>
    <w:p w:rsidR="00E3332B" w:rsidRDefault="00E3332B" w:rsidP="00E3332B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E3332B" w:rsidRDefault="00E3332B" w:rsidP="00E3332B">
      <w:pPr>
        <w:spacing w:after="0" w:line="360" w:lineRule="auto"/>
        <w:rPr>
          <w:sz w:val="26"/>
          <w:szCs w:val="26"/>
        </w:rPr>
      </w:pPr>
    </w:p>
    <w:p w:rsidR="00E3332B" w:rsidRDefault="00E3332B" w:rsidP="00E3332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DYREKTOR</w:t>
      </w: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 xml:space="preserve">SP ZOZ Centralnego Szpitala Klinicznego </w:t>
      </w: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Uniwersytetu Medycznego w Łodzi</w:t>
      </w: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dr n. med. Monika Domarecka</w:t>
      </w: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AD14EE" w:rsidP="00E3332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Łódź, dn. 07.12.2020</w:t>
      </w:r>
      <w:r w:rsidR="00E3332B">
        <w:rPr>
          <w:rFonts w:ascii="Times New Roman" w:eastAsia="Times New Roman" w:hAnsi="Times New Roman"/>
          <w:sz w:val="26"/>
          <w:szCs w:val="26"/>
          <w:lang w:eastAsia="pl-PL"/>
        </w:rPr>
        <w:t>r.</w:t>
      </w:r>
    </w:p>
    <w:p w:rsidR="00E3332B" w:rsidRDefault="00E3332B" w:rsidP="00E3332B"/>
    <w:p w:rsidR="00E3332B" w:rsidRDefault="00E3332B" w:rsidP="00E3332B"/>
    <w:p w:rsidR="00E3332B" w:rsidRDefault="00E3332B" w:rsidP="00E3332B"/>
    <w:p w:rsidR="0071403F" w:rsidRDefault="0071403F"/>
    <w:sectPr w:rsidR="00714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07"/>
    <w:rsid w:val="0071403F"/>
    <w:rsid w:val="00AD14EE"/>
    <w:rsid w:val="00E16E07"/>
    <w:rsid w:val="00E3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1918"/>
  <w15:docId w15:val="{9ACAEDC8-05D1-4079-95FA-76524AF2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3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4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5</cp:revision>
  <cp:lastPrinted>2020-12-07T09:56:00Z</cp:lastPrinted>
  <dcterms:created xsi:type="dcterms:W3CDTF">2017-12-01T07:17:00Z</dcterms:created>
  <dcterms:modified xsi:type="dcterms:W3CDTF">2020-12-07T09:56:00Z</dcterms:modified>
</cp:coreProperties>
</file>