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CF3B8F" w:rsidP="00CF3B8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6"/>
          <w:szCs w:val="26"/>
        </w:rPr>
        <w:t>w zakresie anestezjologii i intensywnej terapii.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CF3B8F" w:rsidRPr="00F66776" w:rsidRDefault="00CF3B8F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641B90">
        <w:rPr>
          <w:sz w:val="26"/>
          <w:szCs w:val="26"/>
        </w:rPr>
        <w:t>0</w:t>
      </w:r>
      <w:r w:rsidR="00CF3B8F">
        <w:rPr>
          <w:sz w:val="26"/>
          <w:szCs w:val="26"/>
        </w:rPr>
        <w:t>4</w:t>
      </w:r>
      <w:r w:rsidR="005C396C">
        <w:rPr>
          <w:sz w:val="26"/>
          <w:szCs w:val="26"/>
        </w:rPr>
        <w:t>.10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  <w:r w:rsidR="00A222D5">
        <w:rPr>
          <w:sz w:val="26"/>
          <w:szCs w:val="26"/>
        </w:rPr>
        <w:t>.</w:t>
      </w:r>
      <w:bookmarkStart w:id="0" w:name="_GoBack"/>
      <w:bookmarkEnd w:id="0"/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</w:t>
      </w:r>
      <w:r w:rsidR="005C396C">
        <w:rPr>
          <w:sz w:val="26"/>
          <w:szCs w:val="26"/>
        </w:rPr>
        <w:t>i leczniczej (</w:t>
      </w:r>
      <w:proofErr w:type="spellStart"/>
      <w:r w:rsidR="005C396C">
        <w:rPr>
          <w:sz w:val="26"/>
          <w:szCs w:val="26"/>
        </w:rPr>
        <w:t>t.j</w:t>
      </w:r>
      <w:proofErr w:type="spellEnd"/>
      <w:r w:rsidR="005C396C">
        <w:rPr>
          <w:sz w:val="26"/>
          <w:szCs w:val="26"/>
        </w:rPr>
        <w:t>. Dz.U. z 2021r., poz. 711</w:t>
      </w:r>
      <w:r w:rsidRPr="004F612E">
        <w:rPr>
          <w:sz w:val="26"/>
          <w:szCs w:val="26"/>
        </w:rPr>
        <w:t xml:space="preserve">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 oraz ustawy z dnia 27 sierpnia 2004r. o świadczeniach opieki zdrowotnej finansowanych ze środków publicznych (tj. Dz.U. 202</w:t>
      </w:r>
      <w:r w:rsidR="005C396C">
        <w:rPr>
          <w:sz w:val="26"/>
          <w:szCs w:val="26"/>
        </w:rPr>
        <w:t>1 poz. 1285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Default="004F612E" w:rsidP="00CF3B8F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Przedmiotem konkursu jest udzielanie świadczeń </w:t>
      </w:r>
      <w:r w:rsidR="00CF3B8F">
        <w:rPr>
          <w:sz w:val="26"/>
          <w:szCs w:val="26"/>
        </w:rPr>
        <w:t xml:space="preserve">w zakresie anestezjologii </w:t>
      </w:r>
      <w:r w:rsidR="00CF3B8F">
        <w:rPr>
          <w:sz w:val="26"/>
          <w:szCs w:val="26"/>
        </w:rPr>
        <w:br/>
        <w:t>i intensywnej terapii.</w:t>
      </w:r>
    </w:p>
    <w:p w:rsidR="00CF3B8F" w:rsidRDefault="00CF3B8F" w:rsidP="00CF3B8F">
      <w:pPr>
        <w:rPr>
          <w:sz w:val="26"/>
          <w:szCs w:val="26"/>
        </w:rPr>
      </w:pPr>
    </w:p>
    <w:p w:rsidR="004F612E" w:rsidRDefault="00E862E8" w:rsidP="00CF3B8F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6BD6">
        <w:rPr>
          <w:sz w:val="26"/>
          <w:szCs w:val="26"/>
        </w:rPr>
        <w:t>na 3 lata.</w:t>
      </w:r>
    </w:p>
    <w:p w:rsidR="00CF3B8F" w:rsidRDefault="00CF3B8F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522FC5" w:rsidRPr="00CF3B8F" w:rsidRDefault="00CF3B8F" w:rsidP="00CF3B8F">
      <w:pPr>
        <w:jc w:val="center"/>
        <w:rPr>
          <w:sz w:val="26"/>
          <w:szCs w:val="26"/>
        </w:rPr>
      </w:pPr>
      <w:r w:rsidRPr="00CF3B8F">
        <w:rPr>
          <w:sz w:val="26"/>
          <w:szCs w:val="26"/>
        </w:rPr>
        <w:t>Uniwersyteckie Centrum Pediatrii im. M. Konopnickiej w Łodzi</w:t>
      </w: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>. Dz.U. z 202</w:t>
      </w:r>
      <w:r w:rsidR="00CE605B">
        <w:rPr>
          <w:sz w:val="26"/>
          <w:szCs w:val="26"/>
        </w:rPr>
        <w:t>1r., poz. 711</w:t>
      </w:r>
      <w:r w:rsidRPr="004F612E">
        <w:rPr>
          <w:sz w:val="26"/>
          <w:szCs w:val="26"/>
        </w:rPr>
        <w:t xml:space="preserve">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CF3B8F">
        <w:rPr>
          <w:sz w:val="26"/>
          <w:szCs w:val="26"/>
        </w:rPr>
        <w:t>,</w:t>
      </w:r>
      <w:r w:rsidR="003403C2">
        <w:rPr>
          <w:sz w:val="26"/>
          <w:szCs w:val="26"/>
        </w:rPr>
        <w:t xml:space="preserve">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CF3B8F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W zakresie anestezjologii i intensywnej terapii</w:t>
      </w:r>
      <w:r w:rsidR="00522FC5">
        <w:rPr>
          <w:sz w:val="26"/>
          <w:szCs w:val="26"/>
        </w:rPr>
        <w:t>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CF3B8F">
        <w:rPr>
          <w:sz w:val="26"/>
          <w:szCs w:val="26"/>
        </w:rPr>
        <w:t>20</w:t>
      </w:r>
      <w:r w:rsidR="005C396C">
        <w:rPr>
          <w:sz w:val="26"/>
          <w:szCs w:val="26"/>
        </w:rPr>
        <w:t>.10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CF3B8F" w:rsidRDefault="00CF3B8F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5C396C" w:rsidRDefault="005C396C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</w:t>
      </w:r>
      <w:r w:rsidRPr="004F612E">
        <w:rPr>
          <w:sz w:val="26"/>
          <w:szCs w:val="26"/>
        </w:rPr>
        <w:lastRenderedPageBreak/>
        <w:t xml:space="preserve">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CF3B8F">
        <w:rPr>
          <w:sz w:val="26"/>
          <w:szCs w:val="26"/>
        </w:rPr>
        <w:t>20</w:t>
      </w:r>
      <w:r w:rsidR="005C396C">
        <w:rPr>
          <w:sz w:val="26"/>
          <w:szCs w:val="26"/>
        </w:rPr>
        <w:t>.10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CF3B8F">
        <w:rPr>
          <w:sz w:val="26"/>
          <w:szCs w:val="26"/>
        </w:rPr>
        <w:t>20</w:t>
      </w:r>
      <w:r w:rsidR="00D64BBF">
        <w:rPr>
          <w:sz w:val="26"/>
          <w:szCs w:val="26"/>
        </w:rPr>
        <w:t>.</w:t>
      </w:r>
      <w:r w:rsidR="005C396C">
        <w:rPr>
          <w:sz w:val="26"/>
          <w:szCs w:val="26"/>
        </w:rPr>
        <w:t>10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8E7">
        <w:rPr>
          <w:sz w:val="26"/>
          <w:szCs w:val="26"/>
        </w:rPr>
        <w:t xml:space="preserve">. Otwarcie ofert nastąpi w dniu </w:t>
      </w:r>
      <w:r w:rsidR="00CF3B8F">
        <w:rPr>
          <w:sz w:val="26"/>
          <w:szCs w:val="26"/>
        </w:rPr>
        <w:t>20</w:t>
      </w:r>
      <w:r w:rsidR="005C396C">
        <w:rPr>
          <w:sz w:val="26"/>
          <w:szCs w:val="26"/>
        </w:rPr>
        <w:t>.10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893D6E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1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31.8pt" o:ole="">
            <v:imagedata r:id="rId7" o:title=""/>
          </v:shape>
          <o:OLEObject Type="Embed" ProgID="Equation.3" ShapeID="_x0000_i1025" DrawAspect="Content" ObjectID="_1694845971" r:id="rId8"/>
        </w:object>
      </w:r>
      <w:r w:rsidRPr="004F612E">
        <w:rPr>
          <w:i/>
          <w:iCs/>
          <w:sz w:val="22"/>
        </w:rPr>
        <w:t>x100pkt. x kryt.</w:t>
      </w:r>
    </w:p>
    <w:bookmarkEnd w:id="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3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3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>blicznych (tj. Dz.U. z 202</w:t>
      </w:r>
      <w:r w:rsidR="00E23419">
        <w:rPr>
          <w:sz w:val="26"/>
          <w:szCs w:val="26"/>
        </w:rPr>
        <w:t>1</w:t>
      </w:r>
      <w:r w:rsidR="00D15535">
        <w:rPr>
          <w:sz w:val="26"/>
          <w:szCs w:val="26"/>
        </w:rPr>
        <w:t xml:space="preserve">r., </w:t>
      </w:r>
      <w:r w:rsidR="00E23419">
        <w:rPr>
          <w:sz w:val="26"/>
          <w:szCs w:val="26"/>
        </w:rPr>
        <w:t xml:space="preserve">poz. 1285 </w:t>
      </w:r>
      <w:r w:rsidRPr="004F612E">
        <w:rPr>
          <w:sz w:val="26"/>
          <w:szCs w:val="26"/>
        </w:rPr>
        <w:t xml:space="preserve">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Default="004F612E" w:rsidP="004F612E">
      <w:pPr>
        <w:jc w:val="both"/>
        <w:rPr>
          <w:b/>
          <w:sz w:val="26"/>
          <w:szCs w:val="26"/>
        </w:rPr>
      </w:pPr>
    </w:p>
    <w:p w:rsidR="00CF3B8F" w:rsidRDefault="00CF3B8F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CF3B8F" w:rsidRDefault="00CF3B8F" w:rsidP="00EF1ADA">
      <w:pPr>
        <w:pStyle w:val="Tekstpodstawowy"/>
        <w:rPr>
          <w:b/>
          <w:bCs/>
          <w:sz w:val="26"/>
          <w:szCs w:val="26"/>
          <w:u w:val="single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lastRenderedPageBreak/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5C396C" w:rsidRDefault="005C396C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CF3B8F">
        <w:rPr>
          <w:sz w:val="26"/>
          <w:szCs w:val="26"/>
        </w:rPr>
        <w:t>w zakresie anestezjologii i intensywnej terapii.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………….. zł brutto za godzinę udzielania zleconych świadczeń zdrowotnych.</w:t>
      </w: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CF3B8F" w:rsidRDefault="00CF3B8F" w:rsidP="0013228D">
      <w:pPr>
        <w:jc w:val="both"/>
        <w:rPr>
          <w:sz w:val="26"/>
          <w:szCs w:val="26"/>
        </w:rPr>
      </w:pPr>
    </w:p>
    <w:p w:rsidR="00F10BD5" w:rsidRPr="004F612E" w:rsidRDefault="00F10BD5" w:rsidP="00F10BD5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CF3B8F" w:rsidRDefault="00CF3B8F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674290">
        <w:rPr>
          <w:sz w:val="26"/>
          <w:szCs w:val="26"/>
        </w:rPr>
        <w:t xml:space="preserve">  w </w:t>
      </w:r>
      <w:r w:rsidR="00CF3B8F">
        <w:rPr>
          <w:sz w:val="26"/>
          <w:szCs w:val="26"/>
        </w:rPr>
        <w:t>zakresie anestezjologii i intensywnej terapii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Miejscem wykonywania świadczeń, o których mowa w ust. 1 jest </w:t>
      </w:r>
      <w:r w:rsidR="00CF3B8F">
        <w:rPr>
          <w:sz w:val="26"/>
          <w:szCs w:val="26"/>
        </w:rPr>
        <w:t>Uniwersyteckie Centrum Pediatrii im. Marii Konopnickiej w Łodzi.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3419" w:rsidRPr="00580DA4" w:rsidRDefault="00E23419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wykonywania zadań zgodnie z funkcjonującym w Szpitalu Systemem Zarządzania Jakością, Systemem Bezpieczeństwa oraz Standardami </w:t>
      </w:r>
      <w:r w:rsidR="000038CC">
        <w:rPr>
          <w:sz w:val="26"/>
          <w:szCs w:val="26"/>
        </w:rPr>
        <w:t>Akredytacyjnymi.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22ED3">
        <w:rPr>
          <w:sz w:val="26"/>
          <w:szCs w:val="26"/>
        </w:rPr>
        <w:t>) z</w:t>
      </w:r>
      <w:r w:rsidR="00E22ED3"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0038CC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22ED3">
        <w:rPr>
          <w:sz w:val="26"/>
          <w:szCs w:val="26"/>
        </w:rPr>
        <w:t>)</w:t>
      </w:r>
      <w:r w:rsidR="00E22ED3">
        <w:rPr>
          <w:sz w:val="26"/>
          <w:szCs w:val="26"/>
        </w:rPr>
        <w:tab/>
        <w:t>z</w:t>
      </w:r>
      <w:r w:rsidR="00E22ED3"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CE605B" w:rsidRPr="004F612E" w:rsidRDefault="00CE605B" w:rsidP="00CE605B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CE605B" w:rsidRPr="00CE605B" w:rsidRDefault="00CE605B" w:rsidP="00CE60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605B">
        <w:rPr>
          <w:sz w:val="26"/>
          <w:szCs w:val="26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</w:t>
      </w:r>
      <w:r w:rsidRPr="00CE605B">
        <w:rPr>
          <w:sz w:val="26"/>
          <w:szCs w:val="26"/>
        </w:rPr>
        <w:lastRenderedPageBreak/>
        <w:t>niewłaściwej jakości pracy sprzętu lub ap</w:t>
      </w:r>
      <w:r>
        <w:rPr>
          <w:sz w:val="26"/>
          <w:szCs w:val="26"/>
        </w:rPr>
        <w:t xml:space="preserve">aratury natychmiast zawiadomić na piśmie </w:t>
      </w:r>
      <w:r w:rsidRPr="00CE6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Udzielającego zamówienia </w:t>
      </w:r>
      <w:r w:rsidRPr="00CE605B">
        <w:rPr>
          <w:sz w:val="26"/>
          <w:szCs w:val="26"/>
        </w:rPr>
        <w:t>o powyższym stanie rzeczy.</w:t>
      </w:r>
    </w:p>
    <w:p w:rsidR="00CE605B" w:rsidRDefault="00CE605B" w:rsidP="00CE605B">
      <w:pPr>
        <w:spacing w:line="360" w:lineRule="auto"/>
        <w:jc w:val="both"/>
        <w:rPr>
          <w:sz w:val="26"/>
          <w:szCs w:val="26"/>
        </w:rPr>
      </w:pPr>
      <w:r w:rsidRPr="00CE605B">
        <w:rPr>
          <w:sz w:val="26"/>
          <w:szCs w:val="26"/>
        </w:rPr>
        <w:t>7. W przypadku uszkodzenia sprzętu, na którym wykonywane będą świadczenia - z winy Przyjmującego zamówienie, naprawa sprzętu lub jego wymiana na nowy następuje na jego koszt.</w:t>
      </w:r>
    </w:p>
    <w:p w:rsidR="00CE605B" w:rsidRDefault="00CE605B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872EDB">
        <w:rPr>
          <w:sz w:val="26"/>
          <w:szCs w:val="26"/>
        </w:rPr>
        <w:t xml:space="preserve"> godzin/</w:t>
      </w:r>
      <w:r w:rsidR="00BB36ED">
        <w:rPr>
          <w:sz w:val="26"/>
          <w:szCs w:val="26"/>
        </w:rPr>
        <w:t xml:space="preserve"> punktów</w:t>
      </w:r>
      <w:r w:rsidRPr="004F612E">
        <w:rPr>
          <w:sz w:val="26"/>
          <w:szCs w:val="26"/>
        </w:rPr>
        <w:t xml:space="preserve">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CE605B" w:rsidRDefault="00CE605B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CE605B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CE605B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0038CC"/>
    <w:rsid w:val="0013228D"/>
    <w:rsid w:val="001462B9"/>
    <w:rsid w:val="00156E2B"/>
    <w:rsid w:val="001C1720"/>
    <w:rsid w:val="001D4288"/>
    <w:rsid w:val="001E0E50"/>
    <w:rsid w:val="002038E7"/>
    <w:rsid w:val="002474A4"/>
    <w:rsid w:val="00273705"/>
    <w:rsid w:val="00296378"/>
    <w:rsid w:val="002C003C"/>
    <w:rsid w:val="002D0B6B"/>
    <w:rsid w:val="00324D0F"/>
    <w:rsid w:val="003403C2"/>
    <w:rsid w:val="003615BB"/>
    <w:rsid w:val="00381EF9"/>
    <w:rsid w:val="003B4181"/>
    <w:rsid w:val="00434ECE"/>
    <w:rsid w:val="004F612E"/>
    <w:rsid w:val="00522FC5"/>
    <w:rsid w:val="005307FA"/>
    <w:rsid w:val="005C396C"/>
    <w:rsid w:val="005D1845"/>
    <w:rsid w:val="00606BD6"/>
    <w:rsid w:val="0063293C"/>
    <w:rsid w:val="00641B90"/>
    <w:rsid w:val="00674290"/>
    <w:rsid w:val="006C48DC"/>
    <w:rsid w:val="00713C8A"/>
    <w:rsid w:val="00836130"/>
    <w:rsid w:val="00846C2B"/>
    <w:rsid w:val="00872EDB"/>
    <w:rsid w:val="0088661B"/>
    <w:rsid w:val="00893D6E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222D5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C46652"/>
    <w:rsid w:val="00C973C6"/>
    <w:rsid w:val="00CE605B"/>
    <w:rsid w:val="00CF3B8F"/>
    <w:rsid w:val="00D15535"/>
    <w:rsid w:val="00D54710"/>
    <w:rsid w:val="00D64BBF"/>
    <w:rsid w:val="00DC2D75"/>
    <w:rsid w:val="00DE4844"/>
    <w:rsid w:val="00DF3CBA"/>
    <w:rsid w:val="00E22ED3"/>
    <w:rsid w:val="00E23419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635E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5850-8266-4EC5-BF71-DDF21D3C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4016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58</cp:revision>
  <cp:lastPrinted>2021-10-04T07:41:00Z</cp:lastPrinted>
  <dcterms:created xsi:type="dcterms:W3CDTF">2020-11-10T06:00:00Z</dcterms:created>
  <dcterms:modified xsi:type="dcterms:W3CDTF">2021-10-04T07:46:00Z</dcterms:modified>
</cp:coreProperties>
</file>