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D6" w:rsidRDefault="00CF75D6" w:rsidP="00CF7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na udzielanie świadczeń zdrowotnych 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w zakresie onk</w:t>
      </w:r>
      <w:r w:rsidR="00F444DF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ologii i hematologii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dziecięcej</w:t>
      </w:r>
    </w:p>
    <w:p w:rsidR="00CF75D6" w:rsidRDefault="00CF75D6" w:rsidP="00CF75D6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F75D6" w:rsidRDefault="00CF75D6" w:rsidP="00CF75D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>postępowania konkursowego na udzielanie świadc</w:t>
      </w:r>
      <w:r w:rsidR="00F444DF">
        <w:rPr>
          <w:rFonts w:ascii="Times New Roman" w:hAnsi="Times New Roman"/>
          <w:sz w:val="26"/>
          <w:szCs w:val="26"/>
        </w:rPr>
        <w:t>zeń zdrowotnych w zakresie onkologii i hematologii</w:t>
      </w:r>
      <w:r>
        <w:rPr>
          <w:rFonts w:ascii="Times New Roman" w:hAnsi="Times New Roman"/>
          <w:sz w:val="26"/>
          <w:szCs w:val="26"/>
        </w:rPr>
        <w:t xml:space="preserve"> dziecięcej została wybrana oferta:</w:t>
      </w:r>
    </w:p>
    <w:p w:rsidR="00CF75D6" w:rsidRDefault="00CF75D6" w:rsidP="00CF75D6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F75D6" w:rsidRDefault="00CF75D6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Pr="0064537C" w:rsidRDefault="0064537C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4537C">
        <w:rPr>
          <w:rFonts w:ascii="Times New Roman" w:hAnsi="Times New Roman"/>
          <w:b/>
          <w:sz w:val="26"/>
          <w:szCs w:val="26"/>
        </w:rPr>
        <w:t xml:space="preserve">Praktyka Lekarska Specjalistyczna Joanna Trelińska, </w:t>
      </w:r>
    </w:p>
    <w:p w:rsidR="0064537C" w:rsidRPr="0064537C" w:rsidRDefault="0064537C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4537C">
        <w:rPr>
          <w:rFonts w:ascii="Times New Roman" w:hAnsi="Times New Roman"/>
          <w:b/>
          <w:sz w:val="26"/>
          <w:szCs w:val="26"/>
        </w:rPr>
        <w:t>ul. Aleksandra Zelwerowicza</w:t>
      </w:r>
      <w:r w:rsidR="00F444DF">
        <w:rPr>
          <w:rFonts w:ascii="Times New Roman" w:hAnsi="Times New Roman"/>
          <w:b/>
          <w:sz w:val="26"/>
          <w:szCs w:val="26"/>
        </w:rPr>
        <w:t xml:space="preserve"> nr</w:t>
      </w:r>
      <w:r w:rsidRPr="0064537C">
        <w:rPr>
          <w:rFonts w:ascii="Times New Roman" w:hAnsi="Times New Roman"/>
          <w:b/>
          <w:sz w:val="26"/>
          <w:szCs w:val="26"/>
        </w:rPr>
        <w:t xml:space="preserve"> 54a, </w:t>
      </w:r>
    </w:p>
    <w:p w:rsidR="0064537C" w:rsidRPr="0064537C" w:rsidRDefault="0064537C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</w:pPr>
      <w:r w:rsidRPr="0064537C">
        <w:rPr>
          <w:rFonts w:ascii="Times New Roman" w:hAnsi="Times New Roman"/>
          <w:b/>
          <w:sz w:val="26"/>
          <w:szCs w:val="26"/>
        </w:rPr>
        <w:t>90-148 Łódź</w:t>
      </w:r>
    </w:p>
    <w:p w:rsidR="0064537C" w:rsidRPr="0064537C" w:rsidRDefault="0064537C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both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64537C" w:rsidP="00CF75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19.1</w:t>
      </w:r>
      <w:r w:rsidR="00F444DF">
        <w:rPr>
          <w:rFonts w:ascii="Times New Roman" w:eastAsia="Times New Roman" w:hAnsi="Times New Roman"/>
          <w:sz w:val="26"/>
          <w:szCs w:val="26"/>
          <w:lang w:eastAsia="pl-PL"/>
        </w:rPr>
        <w:t>1.2021</w:t>
      </w:r>
      <w:bookmarkStart w:id="0" w:name="_GoBack"/>
      <w:bookmarkEnd w:id="0"/>
      <w:r w:rsidR="00CF75D6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CF75D6" w:rsidRDefault="00CF75D6" w:rsidP="00CF75D6"/>
    <w:p w:rsidR="00CF75D6" w:rsidRDefault="00CF75D6" w:rsidP="00CF75D6"/>
    <w:p w:rsidR="007E6D30" w:rsidRDefault="007E6D30"/>
    <w:sectPr w:rsidR="007E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E"/>
    <w:rsid w:val="001D012A"/>
    <w:rsid w:val="0064537C"/>
    <w:rsid w:val="007E6D30"/>
    <w:rsid w:val="00915C8E"/>
    <w:rsid w:val="00CF75D6"/>
    <w:rsid w:val="00F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2A5F"/>
  <w15:docId w15:val="{CC3565A8-ED92-4994-AB91-65DF0E2D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6</cp:revision>
  <cp:lastPrinted>2021-11-22T08:58:00Z</cp:lastPrinted>
  <dcterms:created xsi:type="dcterms:W3CDTF">2018-01-17T07:26:00Z</dcterms:created>
  <dcterms:modified xsi:type="dcterms:W3CDTF">2021-11-22T08:59:00Z</dcterms:modified>
</cp:coreProperties>
</file>