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EE311F">
        <w:rPr>
          <w:rFonts w:ascii="Georgia" w:hAnsi="Georgia"/>
          <w:sz w:val="20"/>
          <w:szCs w:val="20"/>
        </w:rPr>
        <w:t>24.05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825DB4">
        <w:rPr>
          <w:rFonts w:ascii="Georgia" w:hAnsi="Georgia"/>
          <w:sz w:val="20"/>
          <w:szCs w:val="20"/>
        </w:rPr>
        <w:t xml:space="preserve">zakresie </w:t>
      </w:r>
      <w:r w:rsidR="00EE311F">
        <w:rPr>
          <w:rFonts w:ascii="Georgia" w:hAnsi="Georgia"/>
          <w:sz w:val="20"/>
          <w:szCs w:val="20"/>
        </w:rPr>
        <w:t>anestezjologii i intensywnej terapii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EE311F">
        <w:rPr>
          <w:rFonts w:ascii="Georgia" w:hAnsi="Georgia"/>
          <w:sz w:val="20"/>
          <w:szCs w:val="20"/>
        </w:rPr>
        <w:t>24.05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EE311F">
        <w:rPr>
          <w:rFonts w:ascii="Georgia" w:hAnsi="Georgia"/>
          <w:b/>
          <w:sz w:val="20"/>
          <w:szCs w:val="20"/>
        </w:rPr>
        <w:t>Indywidualna Specjalistyczna Praktyka Lekarska Anna Jasiewicz</w:t>
      </w:r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EE311F">
        <w:rPr>
          <w:rFonts w:ascii="Georgia" w:hAnsi="Georgia"/>
          <w:b/>
          <w:sz w:val="20"/>
          <w:szCs w:val="20"/>
        </w:rPr>
        <w:t>91-765</w:t>
      </w:r>
      <w:r w:rsidR="00C738BE">
        <w:rPr>
          <w:rFonts w:ascii="Georgia" w:hAnsi="Georgia"/>
          <w:b/>
          <w:sz w:val="20"/>
          <w:szCs w:val="20"/>
        </w:rPr>
        <w:t xml:space="preserve"> </w:t>
      </w:r>
      <w:r w:rsidR="00EE311F">
        <w:rPr>
          <w:rFonts w:ascii="Georgia" w:hAnsi="Georgia"/>
          <w:b/>
          <w:sz w:val="20"/>
          <w:szCs w:val="20"/>
        </w:rPr>
        <w:t>Łódź</w:t>
      </w:r>
      <w:bookmarkStart w:id="0" w:name="_GoBack"/>
      <w:bookmarkEnd w:id="0"/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311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CAA23D7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2022-05-24T11:22:00Z</cp:lastPrinted>
  <dcterms:created xsi:type="dcterms:W3CDTF">2022-05-24T11:22:00Z</dcterms:created>
  <dcterms:modified xsi:type="dcterms:W3CDTF">2022-05-24T11:22:00Z</dcterms:modified>
</cp:coreProperties>
</file>