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683EAF">
        <w:rPr>
          <w:rFonts w:ascii="Georgia" w:hAnsi="Georgia"/>
          <w:sz w:val="20"/>
          <w:szCs w:val="20"/>
        </w:rPr>
        <w:t>28.06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AB555A">
      <w:pPr>
        <w:jc w:val="both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B80DF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B80DF4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B80DF4">
        <w:rPr>
          <w:rFonts w:ascii="Georgia" w:hAnsi="Georgia" w:cs="Arial"/>
          <w:color w:val="000000"/>
          <w:sz w:val="20"/>
          <w:szCs w:val="20"/>
        </w:rPr>
        <w:t>2022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B80DF4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</w:t>
      </w:r>
      <w:r w:rsidR="00AB555A" w:rsidRPr="00AB555A">
        <w:rPr>
          <w:rFonts w:ascii="Georgia" w:hAnsi="Georgia"/>
          <w:sz w:val="20"/>
          <w:szCs w:val="20"/>
        </w:rPr>
        <w:t>na świadczenie usług zdrowotnych</w:t>
      </w:r>
      <w:r w:rsidR="00AB555A">
        <w:rPr>
          <w:rFonts w:ascii="Georgia" w:hAnsi="Georgia"/>
          <w:sz w:val="20"/>
          <w:szCs w:val="20"/>
        </w:rPr>
        <w:t xml:space="preserve"> </w:t>
      </w:r>
      <w:r w:rsidR="00AB555A" w:rsidRPr="00AB555A">
        <w:rPr>
          <w:rFonts w:ascii="Georgia" w:hAnsi="Georgia"/>
          <w:sz w:val="20"/>
          <w:szCs w:val="20"/>
        </w:rPr>
        <w:t xml:space="preserve">przez personel medyczny - </w:t>
      </w:r>
      <w:r w:rsidR="00AB555A" w:rsidRPr="00AB555A">
        <w:rPr>
          <w:rFonts w:ascii="Georgia" w:hAnsi="Georgia"/>
          <w:b/>
          <w:sz w:val="20"/>
          <w:szCs w:val="20"/>
        </w:rPr>
        <w:t>pielęgniarki/pielęgniarzy w zakresie psychiatrii</w:t>
      </w:r>
      <w:r w:rsidR="00B80DF4" w:rsidRPr="00B80DF4">
        <w:rPr>
          <w:rFonts w:ascii="Georgia" w:hAnsi="Georgia"/>
          <w:b/>
          <w:sz w:val="20"/>
          <w:szCs w:val="20"/>
        </w:rPr>
        <w:t xml:space="preserve"> </w:t>
      </w:r>
      <w:r w:rsidR="00B80DF4" w:rsidRPr="00B80DF4">
        <w:rPr>
          <w:rFonts w:ascii="Georgia" w:hAnsi="Georgia"/>
          <w:sz w:val="20"/>
          <w:szCs w:val="20"/>
        </w:rPr>
        <w:t>Centralnego Szpitala Klinicznego Uniwersytetu Medycznego w Łodzi.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683EAF">
        <w:rPr>
          <w:rFonts w:ascii="Georgia" w:hAnsi="Georgia"/>
          <w:sz w:val="20"/>
          <w:szCs w:val="20"/>
        </w:rPr>
        <w:t>28.06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683EAF">
        <w:rPr>
          <w:rFonts w:ascii="Georgia" w:hAnsi="Georgia"/>
          <w:b/>
          <w:sz w:val="20"/>
          <w:szCs w:val="20"/>
        </w:rPr>
        <w:t>Rafał Dziubiński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683EAF">
        <w:rPr>
          <w:rFonts w:ascii="Georgia" w:hAnsi="Georgia"/>
          <w:b/>
          <w:sz w:val="20"/>
          <w:szCs w:val="20"/>
        </w:rPr>
        <w:t>26-200 Rogów</w:t>
      </w:r>
      <w:bookmarkStart w:id="0" w:name="_GoBack"/>
      <w:bookmarkEnd w:id="0"/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3EA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83EAF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9B15B2"/>
    <w:rsid w:val="00A1021F"/>
    <w:rsid w:val="00A84FBF"/>
    <w:rsid w:val="00AA5616"/>
    <w:rsid w:val="00AB555A"/>
    <w:rsid w:val="00B34631"/>
    <w:rsid w:val="00B80DF4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4A2C243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2022-06-30T09:45:00Z</cp:lastPrinted>
  <dcterms:created xsi:type="dcterms:W3CDTF">2022-06-30T09:45:00Z</dcterms:created>
  <dcterms:modified xsi:type="dcterms:W3CDTF">2022-06-30T09:45:00Z</dcterms:modified>
</cp:coreProperties>
</file>