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084693">
        <w:rPr>
          <w:rFonts w:ascii="Georgia" w:hAnsi="Georgia"/>
          <w:color w:val="000000"/>
          <w:sz w:val="20"/>
        </w:rPr>
        <w:t>12.10</w:t>
      </w:r>
      <w:r w:rsidR="009E56B4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8062CC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  <w:r w:rsidR="000052C6">
        <w:rPr>
          <w:rFonts w:ascii="Georgia" w:hAnsi="Georgia"/>
          <w:sz w:val="20"/>
          <w:szCs w:val="20"/>
        </w:rPr>
        <w:t>/SOR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CE363C">
        <w:rPr>
          <w:rFonts w:ascii="Georgia" w:hAnsi="Georgia" w:cs="Arial"/>
          <w:color w:val="000000"/>
          <w:sz w:val="20"/>
          <w:szCs w:val="20"/>
        </w:rPr>
        <w:t>(tj.2022.633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</w:t>
      </w:r>
      <w:r w:rsidR="00084FBB">
        <w:rPr>
          <w:rFonts w:ascii="Georgia" w:hAnsi="Georgia"/>
          <w:sz w:val="20"/>
          <w:szCs w:val="20"/>
        </w:rPr>
        <w:t>/SOR Centralnego Szpitala Klinicznego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50B7E">
        <w:rPr>
          <w:rFonts w:ascii="Georgia" w:hAnsi="Georgia" w:cs="Arial"/>
          <w:b/>
          <w:bCs/>
          <w:sz w:val="20"/>
          <w:szCs w:val="20"/>
        </w:rPr>
        <w:t>20.10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50B7E">
        <w:rPr>
          <w:rFonts w:ascii="Georgia" w:hAnsi="Georgia" w:cs="Arial"/>
          <w:b/>
          <w:bCs/>
          <w:sz w:val="20"/>
          <w:szCs w:val="20"/>
        </w:rPr>
        <w:t>20.10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50B7E">
        <w:rPr>
          <w:rFonts w:ascii="Georgia" w:hAnsi="Georgia" w:cs="Arial"/>
          <w:b/>
          <w:bCs/>
          <w:sz w:val="20"/>
          <w:szCs w:val="20"/>
        </w:rPr>
        <w:t>20.10</w:t>
      </w:r>
      <w:bookmarkStart w:id="0" w:name="_GoBack"/>
      <w:bookmarkEnd w:id="0"/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84693"/>
    <w:rsid w:val="00084FBB"/>
    <w:rsid w:val="000B23B1"/>
    <w:rsid w:val="000C4AD1"/>
    <w:rsid w:val="000D4316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062CC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512DD"/>
    <w:rsid w:val="00D55116"/>
    <w:rsid w:val="00D80C31"/>
    <w:rsid w:val="00D81048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6EA6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2022-10-06T12:18:00Z</dcterms:created>
  <dcterms:modified xsi:type="dcterms:W3CDTF">2022-10-12T11:28:00Z</dcterms:modified>
</cp:coreProperties>
</file>