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2C683C">
        <w:rPr>
          <w:rFonts w:ascii="Georgia" w:hAnsi="Georgia"/>
          <w:sz w:val="20"/>
          <w:szCs w:val="20"/>
        </w:rPr>
        <w:t>21.10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2C683C" w:rsidRPr="002C683C">
        <w:rPr>
          <w:rFonts w:ascii="Georgia" w:hAnsi="Georgia"/>
          <w:sz w:val="20"/>
          <w:szCs w:val="20"/>
        </w:rPr>
        <w:t>otolaryngologii wraz z pełnieniem obowiązków osoby kierującej oddziałem otolaryngologii, audiologii i foniatrii dziecięcej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2C683C">
        <w:rPr>
          <w:rFonts w:ascii="Georgia" w:hAnsi="Georgia"/>
          <w:sz w:val="20"/>
          <w:szCs w:val="20"/>
        </w:rPr>
        <w:t>21.10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2C683C">
        <w:rPr>
          <w:rFonts w:ascii="Georgia" w:hAnsi="Georgia"/>
          <w:b/>
          <w:sz w:val="20"/>
          <w:szCs w:val="20"/>
        </w:rPr>
        <w:t>DOROTA CZECH USŁUGI MEDYCZNE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2C683C">
        <w:rPr>
          <w:rFonts w:ascii="Georgia" w:hAnsi="Georgia"/>
          <w:b/>
          <w:sz w:val="20"/>
          <w:szCs w:val="20"/>
        </w:rPr>
        <w:t>90-145</w:t>
      </w:r>
      <w:bookmarkStart w:id="0" w:name="_GoBack"/>
      <w:bookmarkEnd w:id="0"/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683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578D70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2022-10-21T09:44:00Z</cp:lastPrinted>
  <dcterms:created xsi:type="dcterms:W3CDTF">2022-10-21T09:44:00Z</dcterms:created>
  <dcterms:modified xsi:type="dcterms:W3CDTF">2022-10-21T09:44:00Z</dcterms:modified>
</cp:coreProperties>
</file>