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4F3203" w:rsidRPr="008A06A3">
        <w:rPr>
          <w:rFonts w:ascii="Georgia" w:hAnsi="Georgia"/>
          <w:color w:val="000000"/>
          <w:sz w:val="20"/>
        </w:rPr>
        <w:t>07.02.2025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8A06A3" w:rsidRDefault="00380556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8A06A3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8A06A3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 xml:space="preserve">(tj.2023.991 z </w:t>
      </w:r>
      <w:proofErr w:type="spellStart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17</w:t>
      </w:r>
      <w:r w:rsidR="00580C27" w:rsidRPr="008A06A3">
        <w:rPr>
          <w:rFonts w:ascii="Georgia" w:hAnsi="Georgia" w:cs="Arial"/>
          <w:b/>
          <w:bCs/>
          <w:sz w:val="20"/>
          <w:szCs w:val="20"/>
        </w:rPr>
        <w:t>.02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80C27" w:rsidRPr="008A06A3">
        <w:rPr>
          <w:rFonts w:ascii="Georgia" w:hAnsi="Georgia" w:cs="Arial"/>
          <w:b/>
          <w:bCs/>
          <w:sz w:val="20"/>
          <w:szCs w:val="20"/>
        </w:rPr>
        <w:t>17.02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80C27" w:rsidRPr="008A06A3">
        <w:rPr>
          <w:rFonts w:ascii="Georgia" w:hAnsi="Georgia" w:cs="Arial"/>
          <w:b/>
          <w:bCs/>
          <w:color w:val="000000"/>
          <w:sz w:val="20"/>
          <w:szCs w:val="20"/>
        </w:rPr>
        <w:t>17.02</w:t>
      </w:r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</w:t>
      </w:r>
      <w:r w:rsidRPr="008A06A3">
        <w:rPr>
          <w:rFonts w:ascii="Georgia" w:hAnsi="Georgia" w:cs="Arial"/>
          <w:sz w:val="20"/>
          <w:szCs w:val="20"/>
        </w:rPr>
        <w:t xml:space="preserve">RK o niekaralności –Załącznik </w:t>
      </w:r>
      <w:r w:rsidRPr="008A06A3">
        <w:rPr>
          <w:rFonts w:ascii="Georgia" w:hAnsi="Georgia" w:cs="Arial"/>
          <w:sz w:val="20"/>
          <w:szCs w:val="20"/>
        </w:rPr>
        <w:t>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A3751"/>
    <w:rsid w:val="00DC1C59"/>
    <w:rsid w:val="00E04545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0F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2024-01-24T15:48:00Z</cp:lastPrinted>
  <dcterms:created xsi:type="dcterms:W3CDTF">2021-03-01T08:44:00Z</dcterms:created>
  <dcterms:modified xsi:type="dcterms:W3CDTF">2025-02-07T12:34:00Z</dcterms:modified>
</cp:coreProperties>
</file>