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A94AA9">
        <w:rPr>
          <w:rFonts w:ascii="Georgia" w:hAnsi="Georgia"/>
          <w:color w:val="000000"/>
          <w:sz w:val="20"/>
        </w:rPr>
        <w:t>29</w:t>
      </w:r>
      <w:r w:rsidR="00956694">
        <w:rPr>
          <w:rFonts w:ascii="Georgia" w:hAnsi="Georgia"/>
          <w:color w:val="000000"/>
          <w:sz w:val="20"/>
        </w:rPr>
        <w:t>.10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54796F" w:rsidRPr="00C4254E">
        <w:rPr>
          <w:rFonts w:ascii="Georgia" w:hAnsi="Georgia"/>
          <w:color w:val="000000"/>
          <w:sz w:val="20"/>
        </w:rPr>
        <w:t>5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4254E" w:rsidRDefault="002B21F2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C4254E">
        <w:rPr>
          <w:rFonts w:ascii="Georgia" w:hAnsi="Georgia" w:cs="Arial"/>
          <w:color w:val="000000"/>
          <w:sz w:val="20"/>
          <w:szCs w:val="20"/>
        </w:rPr>
        <w:t>. zm.)</w:t>
      </w:r>
      <w:r w:rsidR="0066400A" w:rsidRPr="00C4254E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C4254E">
        <w:rPr>
          <w:rFonts w:ascii="Georgia" w:hAnsi="Georgia"/>
          <w:sz w:val="20"/>
          <w:szCs w:val="20"/>
        </w:rPr>
        <w:t xml:space="preserve"> </w:t>
      </w:r>
      <w:r w:rsidR="00282E4D" w:rsidRPr="00C4254E">
        <w:rPr>
          <w:rFonts w:ascii="Georgia" w:hAnsi="Georgia" w:cs="Arial"/>
          <w:sz w:val="20"/>
          <w:szCs w:val="20"/>
        </w:rPr>
        <w:t xml:space="preserve"> </w:t>
      </w:r>
      <w:r w:rsidR="00133A6E" w:rsidRPr="00C4254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B21F2"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B21F2" w:rsidRPr="00C4254E">
        <w:rPr>
          <w:rFonts w:ascii="Georgia" w:hAnsi="Georgia" w:cs="Arial"/>
          <w:color w:val="000000"/>
          <w:sz w:val="20"/>
          <w:szCs w:val="20"/>
        </w:rPr>
        <w:t>. zm.),</w:t>
      </w:r>
      <w:r w:rsidRPr="00C4254E">
        <w:rPr>
          <w:rFonts w:ascii="Georgia" w:hAnsi="Georgia"/>
          <w:sz w:val="20"/>
          <w:szCs w:val="20"/>
        </w:rPr>
        <w:t xml:space="preserve"> 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4254E" w:rsidRDefault="00133A6E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Umowy z wybranymi oferentami </w:t>
      </w:r>
      <w:r w:rsidR="009B2C65" w:rsidRPr="00C4254E">
        <w:rPr>
          <w:rFonts w:ascii="Georgia" w:hAnsi="Georgia"/>
          <w:sz w:val="20"/>
          <w:szCs w:val="20"/>
        </w:rPr>
        <w:t>zostaną zawarte na okres 3 lat.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A94AA9">
        <w:rPr>
          <w:rFonts w:ascii="Georgia" w:hAnsi="Georgia" w:cs="Arial"/>
          <w:b/>
          <w:bCs/>
          <w:sz w:val="20"/>
          <w:szCs w:val="20"/>
        </w:rPr>
        <w:t>12.11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A94AA9">
        <w:rPr>
          <w:rFonts w:ascii="Georgia" w:hAnsi="Georgia" w:cs="Arial"/>
          <w:b/>
          <w:bCs/>
          <w:sz w:val="20"/>
          <w:szCs w:val="20"/>
        </w:rPr>
        <w:t>12.11</w:t>
      </w:r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C4254E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A94AA9">
        <w:rPr>
          <w:rFonts w:ascii="Georgia" w:hAnsi="Georgia" w:cs="Arial"/>
          <w:b/>
          <w:bCs/>
          <w:sz w:val="20"/>
          <w:szCs w:val="20"/>
        </w:rPr>
        <w:t>12.11</w:t>
      </w:r>
      <w:bookmarkStart w:id="0" w:name="_GoBack"/>
      <w:bookmarkEnd w:id="0"/>
      <w:r w:rsidR="0054796F" w:rsidRPr="00C4254E">
        <w:rPr>
          <w:rFonts w:ascii="Georgia" w:hAnsi="Georgia" w:cs="Arial"/>
          <w:b/>
          <w:bCs/>
          <w:sz w:val="20"/>
          <w:szCs w:val="20"/>
        </w:rPr>
        <w:t>.2025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 </w:t>
      </w:r>
      <w:r w:rsidRPr="00C4254E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4254E">
        <w:rPr>
          <w:rFonts w:ascii="Georgia" w:hAnsi="Georgia"/>
          <w:sz w:val="20"/>
          <w:szCs w:val="20"/>
        </w:rPr>
        <w:t>t.j</w:t>
      </w:r>
      <w:proofErr w:type="spellEnd"/>
      <w:r w:rsidRPr="00C4254E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3017DD" w:rsidRPr="00C4254E" w:rsidRDefault="003017D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C4254E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94AA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B5FFD"/>
    <w:rsid w:val="00EB6EFC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1B0D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24</cp:revision>
  <cp:lastPrinted>2025-03-05T10:09:00Z</cp:lastPrinted>
  <dcterms:created xsi:type="dcterms:W3CDTF">2023-12-04T12:08:00Z</dcterms:created>
  <dcterms:modified xsi:type="dcterms:W3CDTF">2025-10-29T09:26:00Z</dcterms:modified>
</cp:coreProperties>
</file>