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CF6DD7E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4505A2">
        <w:rPr>
          <w:rFonts w:ascii="Verdana" w:hAnsi="Verdana"/>
        </w:rPr>
        <w:t>27.11.2025r.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55D299C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4505A2">
        <w:rPr>
          <w:b/>
        </w:rPr>
        <w:t>nefrologii – dializoterapii.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E60B721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4505A2">
        <w:rPr>
          <w:rFonts w:ascii="Georgia" w:hAnsi="Georgia"/>
          <w:sz w:val="22"/>
          <w:szCs w:val="22"/>
        </w:rPr>
        <w:t>27.11.2025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5AE65F38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4505A2">
        <w:rPr>
          <w:rFonts w:ascii="Georgia" w:hAnsi="Georgia"/>
          <w:sz w:val="22"/>
          <w:szCs w:val="22"/>
        </w:rPr>
        <w:t>Praktyka Specjalistyczna Katarzyna Szczecińska”, 93-379 Łódź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F5E1DFE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8B16B2B" w14:textId="59693EEA" w:rsidR="004505A2" w:rsidRDefault="004505A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359F7F3C" w14:textId="42E0EDAC" w:rsidR="004505A2" w:rsidRDefault="004505A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A0AC743" w14:textId="77777777" w:rsidR="004505A2" w:rsidRDefault="004505A2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52DFCAC6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4505A2">
        <w:rPr>
          <w:rFonts w:ascii="Georgia" w:hAnsi="Georgia"/>
          <w:sz w:val="22"/>
          <w:szCs w:val="22"/>
        </w:rPr>
        <w:t>y</w:t>
      </w:r>
      <w:bookmarkStart w:id="0" w:name="_GoBack"/>
      <w:bookmarkEnd w:id="0"/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4505A2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505A2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2025-11-27T13:49:00Z</dcterms:created>
  <dcterms:modified xsi:type="dcterms:W3CDTF">2025-11-27T13:49:00Z</dcterms:modified>
</cp:coreProperties>
</file>