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11E0A2F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A25060">
        <w:rPr>
          <w:rFonts w:ascii="Verdana" w:hAnsi="Verdana"/>
        </w:rPr>
        <w:t>05.12.2025r.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18393E35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A25060">
        <w:rPr>
          <w:rFonts w:ascii="Georgia" w:hAnsi="Georgia"/>
          <w:sz w:val="22"/>
          <w:szCs w:val="22"/>
        </w:rPr>
        <w:t xml:space="preserve">przez personel </w:t>
      </w:r>
      <w:proofErr w:type="spellStart"/>
      <w:r w:rsidR="00A25060">
        <w:rPr>
          <w:rFonts w:ascii="Georgia" w:hAnsi="Georgia"/>
          <w:sz w:val="22"/>
          <w:szCs w:val="22"/>
        </w:rPr>
        <w:t>medyczny-pielęgniarki</w:t>
      </w:r>
      <w:proofErr w:type="spellEnd"/>
      <w:r w:rsidR="00A25060">
        <w:rPr>
          <w:rFonts w:ascii="Georgia" w:hAnsi="Georgia"/>
          <w:sz w:val="22"/>
          <w:szCs w:val="22"/>
        </w:rPr>
        <w:t>/pielęgniarzy w zakresie psychiatrii.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74ADC66F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A25060">
        <w:rPr>
          <w:rFonts w:ascii="Georgia" w:hAnsi="Georgia"/>
          <w:sz w:val="22"/>
          <w:szCs w:val="22"/>
        </w:rPr>
        <w:t>05.12.2025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A25060">
        <w:rPr>
          <w:rFonts w:ascii="Georgia" w:hAnsi="Georgia"/>
          <w:sz w:val="22"/>
          <w:szCs w:val="22"/>
        </w:rPr>
        <w:t>wpłynęły 2 oferty.</w:t>
      </w:r>
    </w:p>
    <w:p w14:paraId="50BC9975" w14:textId="7C2DA12F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505F7F9C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proofErr w:type="spellStart"/>
      <w:r w:rsidR="00A25060">
        <w:rPr>
          <w:rFonts w:ascii="Georgia" w:hAnsi="Georgia"/>
          <w:sz w:val="22"/>
          <w:szCs w:val="22"/>
        </w:rPr>
        <w:t>BearMed</w:t>
      </w:r>
      <w:proofErr w:type="spellEnd"/>
      <w:r w:rsidR="00A25060">
        <w:rPr>
          <w:rFonts w:ascii="Georgia" w:hAnsi="Georgia"/>
          <w:sz w:val="22"/>
          <w:szCs w:val="22"/>
        </w:rPr>
        <w:t xml:space="preserve"> Paweł Niedźwiedź”, 92-650 Łódź</w:t>
      </w:r>
    </w:p>
    <w:p w14:paraId="1113E2F2" w14:textId="7EB49055" w:rsidR="00901291" w:rsidRDefault="00A25060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 w:rsidRPr="00A25060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A25060">
        <w:rPr>
          <w:rFonts w:ascii="Georgia" w:hAnsi="Georgia"/>
          <w:sz w:val="22"/>
          <w:szCs w:val="22"/>
        </w:rPr>
        <w:t xml:space="preserve"> „</w:t>
      </w:r>
      <w:r>
        <w:rPr>
          <w:rFonts w:ascii="Georgia" w:hAnsi="Georgia"/>
          <w:sz w:val="22"/>
          <w:szCs w:val="22"/>
        </w:rPr>
        <w:t>Machał Kamil Machałowski”, 92-414 Łódź</w:t>
      </w:r>
    </w:p>
    <w:p w14:paraId="38AC493C" w14:textId="448253A5" w:rsidR="00A25060" w:rsidRDefault="00A2506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6CFBA68" w14:textId="7A2EFCF9" w:rsidR="00A25060" w:rsidRDefault="00A2506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7ABCA73" w14:textId="77777777" w:rsidR="00A25060" w:rsidRDefault="00A2506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55436029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6840A2">
        <w:rPr>
          <w:rFonts w:ascii="Georgia" w:hAnsi="Georgia"/>
          <w:sz w:val="22"/>
          <w:szCs w:val="22"/>
        </w:rPr>
        <w:t>zostanie zawarta z Oferentami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6840A2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840A2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25060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2025-12-05T10:37:00Z</dcterms:created>
  <dcterms:modified xsi:type="dcterms:W3CDTF">2025-12-05T10:37:00Z</dcterms:modified>
</cp:coreProperties>
</file>