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241025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5C552E">
        <w:rPr>
          <w:rFonts w:ascii="Verdana" w:hAnsi="Verdana"/>
        </w:rPr>
        <w:t>01.12.2025r.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EC9E005" w:rsidR="00901291" w:rsidRDefault="00901291" w:rsidP="005C552E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5C552E">
        <w:rPr>
          <w:rFonts w:ascii="Georgia" w:hAnsi="Georgia"/>
          <w:sz w:val="22"/>
          <w:szCs w:val="22"/>
        </w:rPr>
        <w:t xml:space="preserve">przez personel </w:t>
      </w:r>
      <w:proofErr w:type="spellStart"/>
      <w:r w:rsidR="005C552E">
        <w:rPr>
          <w:rFonts w:ascii="Georgia" w:hAnsi="Georgia"/>
          <w:sz w:val="22"/>
          <w:szCs w:val="22"/>
        </w:rPr>
        <w:t>medyczny-pielęgniarki</w:t>
      </w:r>
      <w:proofErr w:type="spellEnd"/>
      <w:r w:rsidR="005C552E">
        <w:rPr>
          <w:rFonts w:ascii="Georgia" w:hAnsi="Georgia"/>
          <w:sz w:val="22"/>
          <w:szCs w:val="22"/>
        </w:rPr>
        <w:t>/pielęgniarzy.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425C36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5C552E">
        <w:rPr>
          <w:rFonts w:ascii="Georgia" w:hAnsi="Georgia"/>
          <w:sz w:val="22"/>
          <w:szCs w:val="22"/>
        </w:rPr>
        <w:t>01.12.2025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F1A6AE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5C552E">
        <w:rPr>
          <w:rFonts w:ascii="Georgia" w:hAnsi="Georgia"/>
          <w:sz w:val="22"/>
          <w:szCs w:val="22"/>
        </w:rPr>
        <w:t>Aneta Gala”, 75-393 Koszalin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C61EC1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696D83D" w14:textId="63F25507" w:rsidR="005C552E" w:rsidRDefault="005C552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2B4E893" w14:textId="514B32FB" w:rsidR="005C552E" w:rsidRDefault="005C552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CEFB062" w14:textId="77777777" w:rsidR="005C552E" w:rsidRDefault="005C552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0383CE74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5C552E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5C552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C552E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2025-12-01T11:13:00Z</dcterms:created>
  <dcterms:modified xsi:type="dcterms:W3CDTF">2025-12-01T11:13:00Z</dcterms:modified>
</cp:coreProperties>
</file>