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03CBA1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B3F55">
        <w:rPr>
          <w:rFonts w:ascii="Verdana" w:hAnsi="Verdana"/>
        </w:rPr>
        <w:t>09.12.2025r.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762D6C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4B3F55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4B3F55">
        <w:rPr>
          <w:rFonts w:ascii="Georgia" w:hAnsi="Georgia"/>
          <w:sz w:val="22"/>
          <w:szCs w:val="22"/>
        </w:rPr>
        <w:t>medyczny-pielęgniarki</w:t>
      </w:r>
      <w:proofErr w:type="spellEnd"/>
      <w:r w:rsidR="004B3F55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0C3A02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B3F55">
        <w:rPr>
          <w:rFonts w:ascii="Georgia" w:hAnsi="Georgia"/>
          <w:sz w:val="22"/>
          <w:szCs w:val="22"/>
        </w:rPr>
        <w:t>09.12.2025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826667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4B3F55">
        <w:rPr>
          <w:rFonts w:ascii="Georgia" w:hAnsi="Georgia"/>
          <w:sz w:val="22"/>
          <w:szCs w:val="22"/>
        </w:rPr>
        <w:t>Romamed</w:t>
      </w:r>
      <w:proofErr w:type="spellEnd"/>
      <w:r w:rsidR="004B3F55">
        <w:rPr>
          <w:rFonts w:ascii="Georgia" w:hAnsi="Georgia"/>
          <w:sz w:val="22"/>
          <w:szCs w:val="22"/>
        </w:rPr>
        <w:t xml:space="preserve"> Romana Wlazło”, 93-649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BE498F1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BCC310A" w14:textId="03821E29" w:rsidR="004B3F55" w:rsidRDefault="004B3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1CBAFFC" w14:textId="6E2B2D03" w:rsidR="004B3F55" w:rsidRDefault="004B3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6ABD76" w14:textId="77777777" w:rsidR="004B3F55" w:rsidRDefault="004B3F5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43665A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B3F5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B3F5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3F55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2025-12-09T13:02:00Z</dcterms:created>
  <dcterms:modified xsi:type="dcterms:W3CDTF">2025-12-09T13:02:00Z</dcterms:modified>
</cp:coreProperties>
</file>