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0C659AAE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7277E6">
        <w:rPr>
          <w:rFonts w:ascii="Verdana" w:hAnsi="Verdana"/>
        </w:rPr>
        <w:t>15.12.2025r.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57D62056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7277E6">
        <w:rPr>
          <w:b/>
        </w:rPr>
        <w:t>kardiochirurgii.</w:t>
      </w:r>
    </w:p>
    <w:p w14:paraId="5EDE8B31" w14:textId="23BC4EA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0A22F8E0" w14:textId="7AB25B6D" w:rsidR="007277E6" w:rsidRDefault="007277E6" w:rsidP="00901291">
      <w:pPr>
        <w:pStyle w:val="Tekstpodstawowy2"/>
        <w:rPr>
          <w:rFonts w:ascii="Georgia" w:hAnsi="Georgia"/>
          <w:sz w:val="22"/>
          <w:szCs w:val="22"/>
        </w:rPr>
      </w:pPr>
    </w:p>
    <w:p w14:paraId="276A4B54" w14:textId="77777777" w:rsidR="007277E6" w:rsidRDefault="007277E6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153A47E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bookmarkStart w:id="0" w:name="_GoBack"/>
      <w:bookmarkEnd w:id="0"/>
      <w:r w:rsidR="007277E6">
        <w:rPr>
          <w:rFonts w:ascii="Georgia" w:hAnsi="Georgia"/>
          <w:sz w:val="22"/>
          <w:szCs w:val="22"/>
        </w:rPr>
        <w:t>15.12.2025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7277E6">
        <w:rPr>
          <w:rFonts w:ascii="Georgia" w:hAnsi="Georgia"/>
          <w:bCs/>
          <w:color w:val="000000"/>
          <w:sz w:val="22"/>
          <w:szCs w:val="22"/>
        </w:rPr>
        <w:t xml:space="preserve">nie </w:t>
      </w:r>
      <w:r w:rsidR="007277E6">
        <w:rPr>
          <w:rFonts w:ascii="Georgia" w:hAnsi="Georgia"/>
          <w:sz w:val="22"/>
          <w:szCs w:val="22"/>
        </w:rPr>
        <w:t>wpłynęła żadna</w:t>
      </w:r>
      <w:r>
        <w:rPr>
          <w:rFonts w:ascii="Georgia" w:hAnsi="Georgia"/>
          <w:sz w:val="22"/>
          <w:szCs w:val="22"/>
        </w:rPr>
        <w:t xml:space="preserve">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7277E6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277E6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2025-12-15T12:05:00Z</dcterms:created>
  <dcterms:modified xsi:type="dcterms:W3CDTF">2025-12-15T12:05:00Z</dcterms:modified>
</cp:coreProperties>
</file>