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FBF1A9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B4E8F">
        <w:rPr>
          <w:rFonts w:ascii="Verdana" w:hAnsi="Verdana"/>
        </w:rPr>
        <w:t>29</w:t>
      </w:r>
      <w:bookmarkStart w:id="0" w:name="_GoBack"/>
      <w:bookmarkEnd w:id="0"/>
      <w:r w:rsidR="00971F55">
        <w:rPr>
          <w:rFonts w:ascii="Verdana" w:hAnsi="Verdana"/>
        </w:rPr>
        <w:t>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F05031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971F55">
        <w:rPr>
          <w:rFonts w:ascii="Georgia" w:hAnsi="Georgia"/>
          <w:sz w:val="22"/>
          <w:szCs w:val="22"/>
        </w:rPr>
        <w:t>Poradni Urologicznej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9C60EB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71F55">
        <w:rPr>
          <w:rFonts w:ascii="Georgia" w:hAnsi="Georgia"/>
          <w:sz w:val="22"/>
          <w:szCs w:val="22"/>
        </w:rPr>
        <w:t>28.01.2026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69F0F1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71F55">
        <w:rPr>
          <w:rFonts w:ascii="Georgia" w:hAnsi="Georgia"/>
          <w:sz w:val="22"/>
          <w:szCs w:val="22"/>
        </w:rPr>
        <w:t>Indywidualna Praktyka Lekarska Piotr Siekierko”, 90-010 Łódź</w:t>
      </w:r>
    </w:p>
    <w:p w14:paraId="1113E2F2" w14:textId="7E2EDAB1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688A731" w14:textId="2382FC69" w:rsidR="00971F55" w:rsidRDefault="00971F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1A1A6A" w14:textId="4B743F48" w:rsidR="00971F55" w:rsidRDefault="00971F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5AC80DA" w14:textId="77777777" w:rsidR="00971F55" w:rsidRDefault="00971F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F135D25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971F55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9B4E8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71F55"/>
    <w:rsid w:val="00986E86"/>
    <w:rsid w:val="0099337D"/>
    <w:rsid w:val="009B4E8F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2026-01-28T12:05:00Z</dcterms:created>
  <dcterms:modified xsi:type="dcterms:W3CDTF">2026-01-29T07:37:00Z</dcterms:modified>
</cp:coreProperties>
</file>