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2DED4143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0A4363">
        <w:rPr>
          <w:rFonts w:ascii="Verdana" w:hAnsi="Verdana"/>
        </w:rPr>
        <w:t>17.03.2026r.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2EE29EE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</w:t>
      </w:r>
      <w:r w:rsidR="000A4363">
        <w:rPr>
          <w:rFonts w:ascii="Georgia" w:hAnsi="Georgia"/>
          <w:sz w:val="22"/>
          <w:szCs w:val="22"/>
        </w:rPr>
        <w:t>Szpitalnym Oddziale Ratunkowym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144821B4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0A4363">
        <w:rPr>
          <w:rFonts w:ascii="Georgia" w:hAnsi="Georgia"/>
          <w:sz w:val="22"/>
          <w:szCs w:val="22"/>
        </w:rPr>
        <w:t>16.03.2026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13047FF" w14:textId="77777777" w:rsidR="000A4363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0A4363">
        <w:rPr>
          <w:rFonts w:ascii="Georgia" w:hAnsi="Georgia"/>
          <w:sz w:val="22"/>
          <w:szCs w:val="22"/>
        </w:rPr>
        <w:t xml:space="preserve">Indywidualna Praktyka Lekarska Anna Kułakowska”, </w:t>
      </w:r>
    </w:p>
    <w:p w14:paraId="42D218F2" w14:textId="43B8D680" w:rsidR="00901291" w:rsidRDefault="000A4363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97-200 Tomaszów Mazowiecki</w:t>
      </w:r>
    </w:p>
    <w:p w14:paraId="1113E2F2" w14:textId="2E41A6A5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7A2E0E2" w14:textId="2E9A08E2" w:rsidR="000A4363" w:rsidRDefault="000A4363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6538437" w14:textId="2D042213" w:rsidR="000A4363" w:rsidRDefault="000A4363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29C028E" w14:textId="77777777" w:rsidR="000A4363" w:rsidRDefault="000A4363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2509C18C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0A4363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0A4363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A4363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2026-03-16T11:42:00Z</dcterms:created>
  <dcterms:modified xsi:type="dcterms:W3CDTF">2026-03-16T11:42:00Z</dcterms:modified>
</cp:coreProperties>
</file>