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13D456B6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8763B3">
        <w:rPr>
          <w:rFonts w:ascii="Verdana" w:hAnsi="Verdana"/>
        </w:rPr>
        <w:t>21.04.2026r.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26D109DF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8763B3">
        <w:rPr>
          <w:rFonts w:ascii="Georgia" w:hAnsi="Georgia"/>
          <w:sz w:val="22"/>
          <w:szCs w:val="22"/>
        </w:rPr>
        <w:t>przez personel medyczny – pielęgniarki/pielęgniarzy w zakresie psychiatrii.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5B349D0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8763B3">
        <w:rPr>
          <w:rFonts w:ascii="Georgia" w:hAnsi="Georgia"/>
          <w:sz w:val="22"/>
          <w:szCs w:val="22"/>
        </w:rPr>
        <w:t>21.04.2026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57E82C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8763B3">
        <w:rPr>
          <w:rFonts w:ascii="Georgia" w:hAnsi="Georgia"/>
          <w:sz w:val="22"/>
          <w:szCs w:val="22"/>
        </w:rPr>
        <w:t xml:space="preserve">Dawid </w:t>
      </w:r>
      <w:proofErr w:type="spellStart"/>
      <w:r w:rsidR="008763B3">
        <w:rPr>
          <w:rFonts w:ascii="Georgia" w:hAnsi="Georgia"/>
          <w:sz w:val="22"/>
          <w:szCs w:val="22"/>
        </w:rPr>
        <w:t>Baczmański</w:t>
      </w:r>
      <w:proofErr w:type="spellEnd"/>
      <w:r w:rsidR="008763B3">
        <w:rPr>
          <w:rFonts w:ascii="Georgia" w:hAnsi="Georgia"/>
          <w:sz w:val="22"/>
          <w:szCs w:val="22"/>
        </w:rPr>
        <w:t>”, 93-342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C7A103C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1CD81B9" w14:textId="03F66B54" w:rsidR="008763B3" w:rsidRDefault="008763B3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F80362E" w14:textId="77777777" w:rsidR="008763B3" w:rsidRDefault="008763B3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16C4A3C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8763B3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8763B3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763B3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2026-04-21T09:32:00Z</dcterms:created>
  <dcterms:modified xsi:type="dcterms:W3CDTF">2026-04-21T09:32:00Z</dcterms:modified>
</cp:coreProperties>
</file>