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4565B7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D6630">
        <w:rPr>
          <w:rFonts w:ascii="Verdana" w:hAnsi="Verdana"/>
        </w:rPr>
        <w:t>06</w:t>
      </w:r>
      <w:bookmarkStart w:id="0" w:name="_GoBack"/>
      <w:bookmarkEnd w:id="0"/>
      <w:r w:rsidR="007E0737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5C2776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7E0737">
        <w:rPr>
          <w:rFonts w:ascii="Georgia" w:hAnsi="Georgia"/>
          <w:sz w:val="22"/>
          <w:szCs w:val="22"/>
        </w:rPr>
        <w:t>Poradniach Specjalistycznych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84F6DB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E0737">
        <w:rPr>
          <w:rFonts w:ascii="Georgia" w:hAnsi="Georgia"/>
          <w:sz w:val="22"/>
          <w:szCs w:val="22"/>
        </w:rPr>
        <w:t>05.05.2026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5376A1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E0737">
        <w:rPr>
          <w:rFonts w:ascii="Georgia" w:hAnsi="Georgia"/>
          <w:sz w:val="22"/>
          <w:szCs w:val="22"/>
        </w:rPr>
        <w:t xml:space="preserve">Specjalistyczna Praktyka Lekarska Justyna </w:t>
      </w:r>
      <w:proofErr w:type="spellStart"/>
      <w:r w:rsidR="007E0737">
        <w:rPr>
          <w:rFonts w:ascii="Georgia" w:hAnsi="Georgia"/>
          <w:sz w:val="22"/>
          <w:szCs w:val="22"/>
        </w:rPr>
        <w:t>Alama</w:t>
      </w:r>
      <w:proofErr w:type="spellEnd"/>
      <w:r w:rsidR="007E0737">
        <w:rPr>
          <w:rFonts w:ascii="Georgia" w:hAnsi="Georgia"/>
          <w:sz w:val="22"/>
          <w:szCs w:val="22"/>
        </w:rPr>
        <w:t>”, 92-534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A31B19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F75F392" w14:textId="4B0E1775" w:rsidR="007E0737" w:rsidRDefault="007E073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6A6C129" w14:textId="764D440B" w:rsidR="007E0737" w:rsidRDefault="007E073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D384778" w14:textId="77777777" w:rsidR="007E0737" w:rsidRDefault="007E073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9EE729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E0737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3485553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07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D663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D6630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0737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2026-05-05T09:53:00Z</cp:lastPrinted>
  <dcterms:created xsi:type="dcterms:W3CDTF">2026-05-05T09:53:00Z</dcterms:created>
  <dcterms:modified xsi:type="dcterms:W3CDTF">2026-05-06T12:26:00Z</dcterms:modified>
</cp:coreProperties>
</file>