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18FB21D4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9710DD">
        <w:rPr>
          <w:rFonts w:ascii="Verdana" w:hAnsi="Verdana"/>
        </w:rPr>
        <w:t>20.08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713AF135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9710DD">
        <w:rPr>
          <w:b/>
        </w:rPr>
        <w:t>ortopedii.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646ADB88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9710DD">
        <w:rPr>
          <w:rFonts w:ascii="Georgia" w:hAnsi="Georgia"/>
          <w:sz w:val="22"/>
          <w:szCs w:val="22"/>
        </w:rPr>
        <w:t>20.08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7142FCE0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9710DD">
        <w:rPr>
          <w:rFonts w:ascii="Georgia" w:hAnsi="Georgia"/>
          <w:sz w:val="22"/>
          <w:szCs w:val="22"/>
        </w:rPr>
        <w:t>Krzysztof Frątczak”, 94-223 Ł</w:t>
      </w:r>
      <w:bookmarkStart w:id="0" w:name="_GoBack"/>
      <w:bookmarkEnd w:id="0"/>
      <w:r w:rsidR="009710DD">
        <w:rPr>
          <w:rFonts w:ascii="Georgia" w:hAnsi="Georgia"/>
          <w:sz w:val="22"/>
          <w:szCs w:val="22"/>
        </w:rPr>
        <w:t>ódź</w:t>
      </w:r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9710DD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710DD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2026-08-20T10:21:00Z</dcterms:created>
  <dcterms:modified xsi:type="dcterms:W3CDTF">2026-08-20T10:21:00Z</dcterms:modified>
</cp:coreProperties>
</file>