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3C405F4A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</w:t>
      </w:r>
      <w:r w:rsidR="00C416BA">
        <w:rPr>
          <w:rFonts w:ascii="Verdana" w:hAnsi="Verdana"/>
        </w:rPr>
        <w:t>01.09.2026r.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04041CB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</w:t>
      </w:r>
      <w:r w:rsidR="00C416BA">
        <w:rPr>
          <w:rFonts w:ascii="Georgia" w:hAnsi="Georgia"/>
          <w:sz w:val="22"/>
          <w:szCs w:val="22"/>
        </w:rPr>
        <w:t>Szpitalnym Oddziale Ratunkowym.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0EEEBD9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C416BA">
        <w:rPr>
          <w:rFonts w:ascii="Georgia" w:hAnsi="Georgia"/>
          <w:sz w:val="22"/>
          <w:szCs w:val="22"/>
        </w:rPr>
        <w:t>01.09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 w:rsidR="00C416BA">
        <w:rPr>
          <w:rFonts w:ascii="Georgia" w:hAnsi="Georgia"/>
          <w:sz w:val="22"/>
          <w:szCs w:val="22"/>
        </w:rPr>
        <w:t>wpłynęły 3 oferty</w:t>
      </w:r>
      <w:r>
        <w:rPr>
          <w:rFonts w:ascii="Georgia" w:hAnsi="Georgia"/>
          <w:sz w:val="22"/>
          <w:szCs w:val="22"/>
        </w:rPr>
        <w:t xml:space="preserve">. </w:t>
      </w:r>
    </w:p>
    <w:p w14:paraId="50BC9975" w14:textId="55796EEB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548FD2AA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2C919D26" w14:textId="77777777" w:rsidR="00C416BA" w:rsidRDefault="00C416B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7DD7968A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C416BA">
        <w:rPr>
          <w:rFonts w:ascii="Georgia" w:hAnsi="Georgia"/>
          <w:sz w:val="22"/>
          <w:szCs w:val="22"/>
        </w:rPr>
        <w:t>Robert Stolarek”, 92-440 Łódź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19773E98" w14:textId="4B779860" w:rsidR="00C416BA" w:rsidRDefault="00C416BA" w:rsidP="00C416BA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2</w:t>
      </w:r>
      <w:r>
        <w:rPr>
          <w:rFonts w:ascii="Georgia" w:hAnsi="Georgia"/>
          <w:sz w:val="22"/>
          <w:szCs w:val="22"/>
        </w:rPr>
        <w:t xml:space="preserve"> – „Paweł Goździk Prywatna Praktyka Lekarska”, 91-327 Łódź</w:t>
      </w:r>
    </w:p>
    <w:p w14:paraId="461D6F05" w14:textId="7238EBFA" w:rsidR="00937548" w:rsidRDefault="00937548" w:rsidP="00C416BA">
      <w:pPr>
        <w:pStyle w:val="Tekstpodstawowy2"/>
        <w:rPr>
          <w:rFonts w:ascii="Georgia" w:hAnsi="Georgia"/>
          <w:sz w:val="22"/>
          <w:szCs w:val="22"/>
        </w:rPr>
      </w:pPr>
    </w:p>
    <w:p w14:paraId="63BE6294" w14:textId="77777777" w:rsidR="00937548" w:rsidRPr="00230301" w:rsidRDefault="00937548" w:rsidP="00937548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Oferentami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0CC1DBDF" w14:textId="77777777" w:rsidR="00937548" w:rsidRDefault="00937548" w:rsidP="00C416BA">
      <w:pPr>
        <w:pStyle w:val="Tekstpodstawowy2"/>
        <w:rPr>
          <w:rFonts w:ascii="Georgia" w:hAnsi="Georgia"/>
          <w:sz w:val="22"/>
          <w:szCs w:val="22"/>
        </w:rPr>
      </w:pPr>
    </w:p>
    <w:p w14:paraId="42F60806" w14:textId="1B92135E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DFDB2F2" w14:textId="5010133B" w:rsidR="00963DDE" w:rsidRDefault="00963DDE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13BE8CA9" w14:textId="77777777" w:rsidR="00963DDE" w:rsidRDefault="00963DDE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EA8FBC1" w14:textId="74D1388A" w:rsidR="00C416BA" w:rsidRDefault="00C416BA" w:rsidP="00C416BA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3</w:t>
      </w:r>
      <w:r>
        <w:rPr>
          <w:rFonts w:ascii="Georgia" w:hAnsi="Georgia"/>
          <w:sz w:val="22"/>
          <w:szCs w:val="22"/>
        </w:rPr>
        <w:t xml:space="preserve"> – „</w:t>
      </w:r>
      <w:proofErr w:type="spellStart"/>
      <w:r w:rsidR="00937548">
        <w:rPr>
          <w:rFonts w:ascii="Georgia" w:hAnsi="Georgia"/>
          <w:sz w:val="22"/>
          <w:szCs w:val="22"/>
        </w:rPr>
        <w:t>Nataliia</w:t>
      </w:r>
      <w:proofErr w:type="spellEnd"/>
      <w:r w:rsidR="00937548">
        <w:rPr>
          <w:rFonts w:ascii="Georgia" w:hAnsi="Georgia"/>
          <w:sz w:val="22"/>
          <w:szCs w:val="22"/>
        </w:rPr>
        <w:t xml:space="preserve"> </w:t>
      </w:r>
      <w:proofErr w:type="spellStart"/>
      <w:r w:rsidR="00937548">
        <w:rPr>
          <w:rFonts w:ascii="Georgia" w:hAnsi="Georgia"/>
          <w:sz w:val="22"/>
          <w:szCs w:val="22"/>
        </w:rPr>
        <w:t>Volokhovska</w:t>
      </w:r>
      <w:proofErr w:type="spellEnd"/>
      <w:r w:rsidR="00937548">
        <w:rPr>
          <w:rFonts w:ascii="Georgia" w:hAnsi="Georgia"/>
          <w:sz w:val="22"/>
          <w:szCs w:val="22"/>
        </w:rPr>
        <w:t>”, 96-300 Żyrardów</w:t>
      </w:r>
    </w:p>
    <w:p w14:paraId="77F2E29F" w14:textId="1C05712B" w:rsidR="00C416BA" w:rsidRDefault="00C416B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3C3CB56A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 w:rsidR="009F3220">
        <w:rPr>
          <w:rFonts w:ascii="Georgia" w:hAnsi="Georgia"/>
          <w:sz w:val="22"/>
          <w:szCs w:val="22"/>
        </w:rPr>
        <w:t>zostanie zawarta z Oferentem</w:t>
      </w:r>
      <w:bookmarkStart w:id="0" w:name="_GoBack"/>
      <w:bookmarkEnd w:id="0"/>
      <w:r>
        <w:rPr>
          <w:rFonts w:ascii="Georgia" w:hAnsi="Georgia"/>
          <w:sz w:val="22"/>
          <w:szCs w:val="22"/>
        </w:rPr>
        <w:t xml:space="preserve"> na okres </w:t>
      </w:r>
      <w:r w:rsidR="00963DDE">
        <w:rPr>
          <w:rFonts w:ascii="Georgia" w:hAnsi="Georgia"/>
          <w:b/>
          <w:sz w:val="22"/>
          <w:szCs w:val="22"/>
        </w:rPr>
        <w:t>2</w:t>
      </w:r>
      <w:r w:rsidRPr="00230301">
        <w:rPr>
          <w:rFonts w:ascii="Georgia" w:hAnsi="Georgia"/>
          <w:b/>
          <w:sz w:val="22"/>
          <w:szCs w:val="22"/>
        </w:rPr>
        <w:t xml:space="preserve"> lat.</w:t>
      </w:r>
    </w:p>
    <w:p w14:paraId="2919540F" w14:textId="7D72B880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351D049B" w14:textId="77777777" w:rsidR="00963DDE" w:rsidRDefault="00963DDE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7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5B793915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269063A7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3DD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3DD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9F3220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37548"/>
    <w:rsid w:val="00960043"/>
    <w:rsid w:val="00963DDE"/>
    <w:rsid w:val="00986E86"/>
    <w:rsid w:val="0099337D"/>
    <w:rsid w:val="009F3220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416BA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sk.ume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3</cp:revision>
  <cp:lastPrinted>2026-05-21T08:39:00Z</cp:lastPrinted>
  <dcterms:created xsi:type="dcterms:W3CDTF">2026-08-31T08:56:00Z</dcterms:created>
  <dcterms:modified xsi:type="dcterms:W3CDTF">2026-09-01T07:18:00Z</dcterms:modified>
</cp:coreProperties>
</file>