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CA2AED">
        <w:rPr>
          <w:rFonts w:ascii="Georgia" w:hAnsi="Georgia" w:cs="Times New Roman"/>
          <w:sz w:val="24"/>
          <w:szCs w:val="24"/>
        </w:rPr>
        <w:t>17</w:t>
      </w:r>
      <w:r w:rsidR="0020391D">
        <w:rPr>
          <w:rFonts w:ascii="Georgia" w:hAnsi="Georgia" w:cs="Times New Roman"/>
          <w:sz w:val="24"/>
          <w:szCs w:val="24"/>
        </w:rPr>
        <w:t>.12</w:t>
      </w:r>
      <w:r w:rsidRPr="009D6770">
        <w:rPr>
          <w:rFonts w:ascii="Georgia" w:hAnsi="Georgia" w:cs="Times New Roman"/>
          <w:sz w:val="24"/>
          <w:szCs w:val="24"/>
        </w:rPr>
        <w:t>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w zakresie dyżurów lekarskich na potrzeby Izby Przyjęć w Centrum </w:t>
      </w:r>
      <w:proofErr w:type="spellStart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Kliniczno</w:t>
      </w:r>
      <w:proofErr w:type="spellEnd"/>
      <w:r w:rsidR="00660B23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 - Dydaktycznym, ogłoszonego w dniu 30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E42AD1">
        <w:rPr>
          <w:rFonts w:ascii="Georgia" w:eastAsia="Times New Roman" w:hAnsi="Georgia" w:cs="Times New Roman"/>
          <w:b/>
          <w:sz w:val="24"/>
          <w:szCs w:val="24"/>
          <w:lang w:eastAsia="pl-PL"/>
        </w:rPr>
        <w:t>28</w:t>
      </w:r>
      <w:r w:rsidR="00475937">
        <w:rPr>
          <w:rFonts w:ascii="Georgia" w:eastAsia="Times New Roman" w:hAnsi="Georgia" w:cs="Times New Roman"/>
          <w:b/>
          <w:sz w:val="24"/>
          <w:szCs w:val="24"/>
          <w:lang w:eastAsia="pl-PL"/>
        </w:rPr>
        <w:t>.12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udzielanie </w:t>
      </w:r>
      <w:r w:rsidR="00660B23">
        <w:rPr>
          <w:rFonts w:ascii="Georgia" w:hAnsi="Georgia" w:cs="Times New Roman"/>
          <w:sz w:val="24"/>
          <w:szCs w:val="24"/>
        </w:rPr>
        <w:t xml:space="preserve">świadczeń zdrowotnych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660B23">
        <w:rPr>
          <w:rFonts w:ascii="Georgia" w:hAnsi="Georgia" w:cs="Times New Roman"/>
          <w:sz w:val="24"/>
          <w:szCs w:val="24"/>
        </w:rPr>
        <w:t xml:space="preserve">dyżurów lekarskich na potrzeby Izby Przyjęć Centrum </w:t>
      </w:r>
      <w:proofErr w:type="spellStart"/>
      <w:r w:rsidR="00660B23">
        <w:rPr>
          <w:rFonts w:ascii="Georgia" w:hAnsi="Georgia" w:cs="Times New Roman"/>
          <w:sz w:val="24"/>
          <w:szCs w:val="24"/>
        </w:rPr>
        <w:t>Kliniczno</w:t>
      </w:r>
      <w:proofErr w:type="spellEnd"/>
      <w:r w:rsidR="00660B23">
        <w:rPr>
          <w:rFonts w:ascii="Georgia" w:hAnsi="Georgia" w:cs="Times New Roman"/>
          <w:sz w:val="24"/>
          <w:szCs w:val="24"/>
        </w:rPr>
        <w:t xml:space="preserve"> - Dydaktycznego”, </w:t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</w:t>
      </w:r>
      <w:r w:rsidR="00660B23">
        <w:rPr>
          <w:rFonts w:ascii="Georgia" w:hAnsi="Georgia"/>
          <w:b/>
          <w:sz w:val="24"/>
          <w:szCs w:val="24"/>
        </w:rPr>
        <w:t>nych w zakresie dyżurów lekarskich na potrzeby Izby Przyjęć</w:t>
      </w:r>
      <w:r w:rsidR="00A015DD" w:rsidRPr="009D6770">
        <w:rPr>
          <w:rFonts w:ascii="Georgia" w:hAnsi="Georgia"/>
          <w:b/>
          <w:sz w:val="24"/>
          <w:szCs w:val="24"/>
        </w:rPr>
        <w:t>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E42AD1">
        <w:rPr>
          <w:rFonts w:ascii="Georgia" w:hAnsi="Georgia" w:cs="Arial"/>
          <w:b/>
          <w:bCs/>
        </w:rPr>
        <w:t>28</w:t>
      </w:r>
      <w:r>
        <w:rPr>
          <w:rFonts w:ascii="Georgia" w:hAnsi="Georgia" w:cs="Arial"/>
          <w:b/>
          <w:bCs/>
        </w:rPr>
        <w:t>.12</w:t>
      </w:r>
      <w:r w:rsidR="004C2220" w:rsidRPr="009D6770">
        <w:rPr>
          <w:rFonts w:ascii="Georgia" w:hAnsi="Georgia" w:cs="Arial"/>
          <w:b/>
          <w:bCs/>
        </w:rPr>
        <w:t>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7319CD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</w:p>
    <w:p w:rsidR="000A03C5" w:rsidRDefault="000A03C5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7319CD" w:rsidRPr="009D6770" w:rsidRDefault="007319CD" w:rsidP="007319CD">
      <w:pPr>
        <w:suppressAutoHyphens/>
        <w:spacing w:after="0"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E42AD1">
        <w:rPr>
          <w:rFonts w:ascii="Georgia" w:hAnsi="Georgia" w:cs="Arial"/>
          <w:b/>
          <w:bCs/>
          <w:sz w:val="24"/>
          <w:szCs w:val="24"/>
        </w:rPr>
        <w:t>28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E42AD1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28</w:t>
      </w:r>
      <w:bookmarkStart w:id="0" w:name="_GoBack"/>
      <w:bookmarkEnd w:id="0"/>
      <w:r w:rsidR="00F83B61">
        <w:rPr>
          <w:rFonts w:ascii="Georgia" w:hAnsi="Georgia" w:cs="Arial"/>
          <w:b/>
          <w:bCs/>
          <w:sz w:val="24"/>
          <w:szCs w:val="24"/>
        </w:rPr>
        <w:t>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</w:t>
      </w:r>
      <w:r w:rsidR="00660B23">
        <w:rPr>
          <w:rFonts w:ascii="Georgia" w:hAnsi="Georgia" w:cs="Arial"/>
          <w:sz w:val="24"/>
          <w:szCs w:val="24"/>
        </w:rPr>
        <w:t xml:space="preserve"> (budynek A-3),</w:t>
      </w:r>
      <w:r w:rsidR="009D6770">
        <w:rPr>
          <w:rFonts w:ascii="Georgia" w:hAnsi="Georgia" w:cs="Arial"/>
          <w:sz w:val="24"/>
          <w:szCs w:val="24"/>
        </w:rPr>
        <w:t xml:space="preserve">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19378B"/>
    <w:rsid w:val="0020391D"/>
    <w:rsid w:val="002D2CAB"/>
    <w:rsid w:val="003F4515"/>
    <w:rsid w:val="00431A18"/>
    <w:rsid w:val="00442765"/>
    <w:rsid w:val="00475937"/>
    <w:rsid w:val="004C2220"/>
    <w:rsid w:val="00515A15"/>
    <w:rsid w:val="005E2310"/>
    <w:rsid w:val="00660B23"/>
    <w:rsid w:val="0067166E"/>
    <w:rsid w:val="006D10F3"/>
    <w:rsid w:val="007319CD"/>
    <w:rsid w:val="00765414"/>
    <w:rsid w:val="00881A74"/>
    <w:rsid w:val="009345A5"/>
    <w:rsid w:val="009D6770"/>
    <w:rsid w:val="00A015DD"/>
    <w:rsid w:val="00AA66F8"/>
    <w:rsid w:val="00C7041A"/>
    <w:rsid w:val="00CA2AED"/>
    <w:rsid w:val="00CD2552"/>
    <w:rsid w:val="00D6098C"/>
    <w:rsid w:val="00E42AD1"/>
    <w:rsid w:val="00E53E5A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EC6B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4</cp:revision>
  <cp:lastPrinted>2018-11-05T08:42:00Z</cp:lastPrinted>
  <dcterms:created xsi:type="dcterms:W3CDTF">2018-12-17T07:23:00Z</dcterms:created>
  <dcterms:modified xsi:type="dcterms:W3CDTF">2018-12-17T07:24:00Z</dcterms:modified>
</cp:coreProperties>
</file>