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90E" w:rsidRPr="00CF690E" w:rsidRDefault="00CF690E" w:rsidP="00CF690E">
      <w:pPr>
        <w:rPr>
          <w:sz w:val="24"/>
          <w:szCs w:val="24"/>
        </w:rPr>
      </w:pPr>
    </w:p>
    <w:p w:rsidR="00247539" w:rsidRDefault="00247539" w:rsidP="00AE4DEF">
      <w:pPr>
        <w:pStyle w:val="NormalnyWeb"/>
        <w:jc w:val="center"/>
      </w:pPr>
      <w:r>
        <w:rPr>
          <w:rFonts w:ascii="Tahoma" w:hAnsi="Tahoma" w:cs="Tahoma"/>
          <w:noProof/>
          <w:color w:val="000000"/>
          <w:spacing w:val="-4"/>
        </w:rPr>
        <w:drawing>
          <wp:inline distT="0" distB="0" distL="0" distR="0">
            <wp:extent cx="5337059" cy="177698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i_strona_www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059" cy="177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539" w:rsidRPr="00CF690E" w:rsidRDefault="00AE4DEF" w:rsidP="00BD54E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Theme="minorHAnsi" w:hAnsiTheme="minorHAnsi" w:cstheme="minorHAnsi"/>
          <w:b/>
          <w:color w:val="000000"/>
          <w:spacing w:val="-10"/>
          <w:kern w:val="36"/>
          <w:sz w:val="52"/>
          <w:szCs w:val="48"/>
        </w:rPr>
      </w:pPr>
      <w:r w:rsidRPr="00BD54EC">
        <w:rPr>
          <w:rFonts w:asciiTheme="minorHAnsi" w:hAnsiTheme="minorHAnsi" w:cstheme="minorHAnsi"/>
          <w:b/>
          <w:color w:val="000000"/>
          <w:spacing w:val="-10"/>
          <w:kern w:val="36"/>
          <w:sz w:val="52"/>
          <w:szCs w:val="48"/>
        </w:rPr>
        <w:t>DOFINANSOWANIE ZE ŚRODKÓW PAŃSTWOWEGO FUNDUSZU REHABILITACJI OSÓB NIEPEŁNOSPRAWNYCH</w:t>
      </w:r>
    </w:p>
    <w:p w:rsidR="00AE4DEF" w:rsidRPr="00CF690E" w:rsidRDefault="00AE4DEF" w:rsidP="00BD54EC">
      <w:pPr>
        <w:shd w:val="clear" w:color="auto" w:fill="FFFFFF"/>
        <w:spacing w:after="240"/>
        <w:jc w:val="center"/>
        <w:rPr>
          <w:rFonts w:asciiTheme="minorHAnsi" w:hAnsiTheme="minorHAnsi" w:cstheme="minorHAnsi"/>
          <w:color w:val="000000"/>
          <w:spacing w:val="-4"/>
          <w:sz w:val="32"/>
          <w:szCs w:val="24"/>
        </w:rPr>
      </w:pPr>
      <w:r w:rsidRPr="00CF690E">
        <w:rPr>
          <w:rFonts w:asciiTheme="minorHAnsi" w:hAnsiTheme="minorHAnsi" w:cstheme="minorHAnsi"/>
          <w:color w:val="000000"/>
          <w:spacing w:val="-4"/>
          <w:sz w:val="32"/>
          <w:szCs w:val="24"/>
        </w:rPr>
        <w:t>„</w:t>
      </w:r>
      <w:r w:rsidRPr="00BD54EC">
        <w:rPr>
          <w:rFonts w:asciiTheme="minorHAnsi" w:hAnsiTheme="minorHAnsi" w:cstheme="minorHAnsi"/>
          <w:color w:val="000000"/>
          <w:spacing w:val="-4"/>
          <w:sz w:val="32"/>
          <w:szCs w:val="24"/>
        </w:rPr>
        <w:t>Dobudowa dwóch dźwigów osobowych do Budynku Głównego Uniwersyteckiego Centrum Pediatrii Centralnego Szpitala Klinicznego Uniwersytetu Medycznego w Łodzi przy ul. Pankiewicza 16</w:t>
      </w:r>
      <w:r w:rsidRPr="00CF690E">
        <w:rPr>
          <w:rFonts w:asciiTheme="minorHAnsi" w:hAnsiTheme="minorHAnsi" w:cstheme="minorHAnsi"/>
          <w:color w:val="000000"/>
          <w:spacing w:val="-4"/>
          <w:sz w:val="32"/>
          <w:szCs w:val="24"/>
        </w:rPr>
        <w:t>”</w:t>
      </w:r>
    </w:p>
    <w:p w:rsidR="00CF690E" w:rsidRPr="00CF690E" w:rsidRDefault="00CF690E" w:rsidP="00BD54EC">
      <w:pPr>
        <w:shd w:val="clear" w:color="auto" w:fill="FFFFFF"/>
        <w:spacing w:after="240"/>
        <w:jc w:val="both"/>
        <w:rPr>
          <w:rFonts w:asciiTheme="minorHAnsi" w:hAnsiTheme="minorHAnsi" w:cstheme="minorHAnsi"/>
          <w:color w:val="000000"/>
          <w:spacing w:val="-4"/>
          <w:sz w:val="28"/>
          <w:szCs w:val="24"/>
        </w:rPr>
      </w:pPr>
      <w:r w:rsidRPr="00BD54EC">
        <w:rPr>
          <w:rFonts w:asciiTheme="minorHAnsi" w:hAnsiTheme="minorHAnsi" w:cstheme="minorHAnsi"/>
          <w:color w:val="000000"/>
          <w:spacing w:val="-4"/>
          <w:sz w:val="28"/>
          <w:szCs w:val="24"/>
        </w:rPr>
        <w:t xml:space="preserve">Samodzielny Publiczny Zakład Opieki Zdrowotnej Centralny Szpital Kliniczny Uniwersytetu Medycznego w Łodzi, </w:t>
      </w:r>
      <w:r w:rsidRPr="00CF690E">
        <w:rPr>
          <w:rFonts w:asciiTheme="minorHAnsi" w:hAnsiTheme="minorHAnsi" w:cstheme="minorHAnsi"/>
          <w:color w:val="000000"/>
          <w:spacing w:val="-4"/>
          <w:sz w:val="28"/>
          <w:szCs w:val="24"/>
        </w:rPr>
        <w:t xml:space="preserve">zawarł umowę o dofinansowanie </w:t>
      </w:r>
      <w:r w:rsidRPr="00BD54EC">
        <w:rPr>
          <w:rFonts w:asciiTheme="minorHAnsi" w:hAnsiTheme="minorHAnsi" w:cstheme="minorHAnsi"/>
          <w:color w:val="000000"/>
          <w:spacing w:val="-4"/>
          <w:sz w:val="28"/>
          <w:szCs w:val="24"/>
        </w:rPr>
        <w:t>robót budowlanych dotyczą</w:t>
      </w:r>
      <w:bookmarkStart w:id="0" w:name="_GoBack"/>
      <w:bookmarkEnd w:id="0"/>
      <w:r w:rsidRPr="00BD54EC">
        <w:rPr>
          <w:rFonts w:asciiTheme="minorHAnsi" w:hAnsiTheme="minorHAnsi" w:cstheme="minorHAnsi"/>
          <w:color w:val="000000"/>
          <w:spacing w:val="-4"/>
          <w:sz w:val="28"/>
          <w:szCs w:val="24"/>
        </w:rPr>
        <w:t>cych obiektu służącego rehabilitacji w związku z potrzebami osób niepełnosprawnych</w:t>
      </w:r>
      <w:r w:rsidR="00AE4DEF" w:rsidRPr="00BD54EC">
        <w:rPr>
          <w:rFonts w:asciiTheme="minorHAnsi" w:hAnsiTheme="minorHAnsi" w:cstheme="minorHAnsi"/>
          <w:color w:val="000000"/>
          <w:spacing w:val="-4"/>
          <w:sz w:val="28"/>
          <w:szCs w:val="24"/>
        </w:rPr>
        <w:t>.</w:t>
      </w:r>
    </w:p>
    <w:p w:rsidR="00AE4DEF" w:rsidRPr="00CF690E" w:rsidRDefault="00AE4DEF" w:rsidP="00BD54EC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pacing w:val="-4"/>
          <w:sz w:val="28"/>
          <w:szCs w:val="24"/>
        </w:rPr>
      </w:pPr>
      <w:r w:rsidRPr="00BD54EC">
        <w:rPr>
          <w:rFonts w:asciiTheme="minorHAnsi" w:hAnsiTheme="minorHAnsi" w:cstheme="minorHAnsi"/>
          <w:color w:val="000000"/>
          <w:spacing w:val="-4"/>
          <w:sz w:val="28"/>
          <w:szCs w:val="24"/>
        </w:rPr>
        <w:t xml:space="preserve">DOFINANSOWANIE </w:t>
      </w:r>
      <w:r w:rsidRPr="00BD54EC">
        <w:rPr>
          <w:rFonts w:asciiTheme="minorHAnsi" w:hAnsiTheme="minorHAnsi" w:cstheme="minorHAnsi"/>
          <w:b/>
          <w:color w:val="000000"/>
          <w:spacing w:val="-4"/>
          <w:sz w:val="32"/>
          <w:szCs w:val="24"/>
        </w:rPr>
        <w:t>1 600 000,00</w:t>
      </w:r>
      <w:r w:rsidRPr="00BD54EC">
        <w:rPr>
          <w:rFonts w:asciiTheme="minorHAnsi" w:hAnsiTheme="minorHAnsi" w:cstheme="minorHAnsi"/>
          <w:b/>
          <w:color w:val="000000"/>
          <w:spacing w:val="-4"/>
          <w:sz w:val="32"/>
          <w:szCs w:val="24"/>
        </w:rPr>
        <w:t xml:space="preserve"> zł</w:t>
      </w:r>
      <w:r w:rsidRPr="00BD54EC">
        <w:rPr>
          <w:rFonts w:asciiTheme="minorHAnsi" w:hAnsiTheme="minorHAnsi" w:cstheme="minorHAnsi"/>
          <w:color w:val="000000"/>
          <w:spacing w:val="-4"/>
          <w:sz w:val="32"/>
          <w:szCs w:val="24"/>
        </w:rPr>
        <w:t xml:space="preserve"> </w:t>
      </w:r>
    </w:p>
    <w:p w:rsidR="00CF690E" w:rsidRPr="00BD54EC" w:rsidRDefault="00AE4DEF" w:rsidP="00BD54EC">
      <w:pPr>
        <w:shd w:val="clear" w:color="auto" w:fill="FFFFFF"/>
        <w:spacing w:after="240"/>
        <w:jc w:val="both"/>
        <w:rPr>
          <w:rFonts w:asciiTheme="minorHAnsi" w:hAnsiTheme="minorHAnsi" w:cstheme="minorHAnsi"/>
          <w:color w:val="000000"/>
          <w:spacing w:val="-4"/>
          <w:sz w:val="32"/>
          <w:szCs w:val="32"/>
        </w:rPr>
      </w:pPr>
      <w:r w:rsidRPr="00BD54EC">
        <w:rPr>
          <w:rFonts w:asciiTheme="minorHAnsi" w:hAnsiTheme="minorHAnsi" w:cstheme="minorHAnsi"/>
          <w:color w:val="000000"/>
          <w:spacing w:val="-4"/>
          <w:sz w:val="32"/>
          <w:szCs w:val="32"/>
        </w:rPr>
        <w:t xml:space="preserve">WARTOŚĆ CAŁKOWITA ZADANIA: </w:t>
      </w:r>
      <w:r w:rsidR="00112101" w:rsidRPr="00BD54EC">
        <w:rPr>
          <w:rFonts w:asciiTheme="minorHAnsi" w:hAnsiTheme="minorHAnsi" w:cstheme="minorHAnsi"/>
          <w:b/>
          <w:color w:val="000000"/>
          <w:spacing w:val="-4"/>
          <w:sz w:val="32"/>
          <w:szCs w:val="32"/>
        </w:rPr>
        <w:t>3 808 339,75</w:t>
      </w:r>
      <w:r w:rsidR="00CF690E" w:rsidRPr="00CF690E">
        <w:rPr>
          <w:rFonts w:asciiTheme="minorHAnsi" w:hAnsiTheme="minorHAnsi" w:cstheme="minorHAnsi"/>
          <w:b/>
          <w:color w:val="000000"/>
          <w:spacing w:val="-4"/>
          <w:sz w:val="32"/>
          <w:szCs w:val="32"/>
        </w:rPr>
        <w:t xml:space="preserve"> zł </w:t>
      </w:r>
    </w:p>
    <w:p w:rsidR="00AE4DEF" w:rsidRPr="00BD54EC" w:rsidRDefault="00AE4DEF" w:rsidP="00BD54EC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pacing w:val="-4"/>
          <w:sz w:val="28"/>
          <w:szCs w:val="24"/>
        </w:rPr>
      </w:pPr>
      <w:r w:rsidRPr="00BD54EC">
        <w:rPr>
          <w:rFonts w:asciiTheme="minorHAnsi" w:hAnsiTheme="minorHAnsi" w:cstheme="minorHAnsi"/>
          <w:color w:val="000000"/>
          <w:spacing w:val="-4"/>
          <w:sz w:val="28"/>
          <w:szCs w:val="24"/>
        </w:rPr>
        <w:t xml:space="preserve">DATA PODPISANIA UMOWY: </w:t>
      </w:r>
      <w:r w:rsidRPr="00BD54EC">
        <w:rPr>
          <w:rFonts w:asciiTheme="minorHAnsi" w:hAnsiTheme="minorHAnsi" w:cstheme="minorHAnsi"/>
          <w:b/>
          <w:color w:val="000000"/>
          <w:spacing w:val="-4"/>
          <w:sz w:val="32"/>
          <w:szCs w:val="24"/>
        </w:rPr>
        <w:t>maj 2023</w:t>
      </w:r>
      <w:r w:rsidRPr="00BD54EC">
        <w:rPr>
          <w:rFonts w:asciiTheme="minorHAnsi" w:hAnsiTheme="minorHAnsi" w:cstheme="minorHAnsi"/>
          <w:color w:val="000000"/>
          <w:spacing w:val="-4"/>
          <w:sz w:val="32"/>
          <w:szCs w:val="24"/>
        </w:rPr>
        <w:t xml:space="preserve"> </w:t>
      </w:r>
    </w:p>
    <w:p w:rsidR="00CF690E" w:rsidRPr="00CF690E" w:rsidRDefault="00AE4DEF" w:rsidP="00BD54EC">
      <w:pPr>
        <w:shd w:val="clear" w:color="auto" w:fill="FFFFFF"/>
        <w:spacing w:after="240"/>
        <w:jc w:val="both"/>
        <w:rPr>
          <w:rFonts w:asciiTheme="minorHAnsi" w:hAnsiTheme="minorHAnsi" w:cstheme="minorHAnsi"/>
          <w:color w:val="000000"/>
          <w:spacing w:val="-4"/>
          <w:sz w:val="28"/>
          <w:szCs w:val="24"/>
        </w:rPr>
      </w:pPr>
      <w:r w:rsidRPr="00BD54EC">
        <w:rPr>
          <w:rFonts w:asciiTheme="minorHAnsi" w:hAnsiTheme="minorHAnsi" w:cstheme="minorHAnsi"/>
          <w:color w:val="000000"/>
          <w:spacing w:val="-4"/>
          <w:sz w:val="28"/>
          <w:szCs w:val="24"/>
        </w:rPr>
        <w:t xml:space="preserve">Celem zadania była </w:t>
      </w:r>
      <w:r w:rsidR="00C939EE" w:rsidRPr="00BD54EC">
        <w:rPr>
          <w:rFonts w:asciiTheme="minorHAnsi" w:hAnsiTheme="minorHAnsi" w:cstheme="minorHAnsi"/>
          <w:color w:val="000000"/>
          <w:spacing w:val="-4"/>
          <w:sz w:val="28"/>
          <w:szCs w:val="24"/>
        </w:rPr>
        <w:t>poprawa dostępności Szpitala dla osób niepełnosprawnych, zarówno pacjentów szpitalnych wymagających rehabilitacji, jak i osób korzystających z lecznictwa ambulatoryjnego.</w:t>
      </w:r>
    </w:p>
    <w:p w:rsidR="00E05327" w:rsidRPr="00BD54EC" w:rsidRDefault="00AE4DEF" w:rsidP="00BD54EC">
      <w:pPr>
        <w:shd w:val="clear" w:color="auto" w:fill="FFFFFF"/>
        <w:spacing w:after="240"/>
        <w:jc w:val="both"/>
        <w:rPr>
          <w:rFonts w:asciiTheme="minorHAnsi" w:hAnsiTheme="minorHAnsi" w:cstheme="minorHAnsi"/>
          <w:color w:val="000000"/>
          <w:spacing w:val="-4"/>
          <w:sz w:val="28"/>
          <w:szCs w:val="24"/>
        </w:rPr>
      </w:pPr>
      <w:r w:rsidRPr="00BD54EC">
        <w:rPr>
          <w:rFonts w:asciiTheme="minorHAnsi" w:hAnsiTheme="minorHAnsi" w:cstheme="minorHAnsi"/>
          <w:color w:val="000000"/>
          <w:spacing w:val="-4"/>
          <w:sz w:val="28"/>
          <w:szCs w:val="24"/>
        </w:rPr>
        <w:t>Zakres rzeczowy zadania obejmował</w:t>
      </w:r>
      <w:r w:rsidR="00BD54EC" w:rsidRPr="00BD54EC">
        <w:rPr>
          <w:rFonts w:asciiTheme="minorHAnsi" w:hAnsiTheme="minorHAnsi" w:cstheme="minorHAnsi"/>
          <w:color w:val="000000"/>
          <w:spacing w:val="-4"/>
          <w:sz w:val="28"/>
          <w:szCs w:val="24"/>
        </w:rPr>
        <w:t xml:space="preserve">: </w:t>
      </w:r>
      <w:r w:rsidR="00C939EE" w:rsidRPr="00BD54EC">
        <w:rPr>
          <w:rFonts w:asciiTheme="minorHAnsi" w:hAnsiTheme="minorHAnsi" w:cstheme="minorHAnsi"/>
          <w:color w:val="000000"/>
          <w:spacing w:val="-4"/>
          <w:sz w:val="28"/>
          <w:szCs w:val="24"/>
        </w:rPr>
        <w:t>dobudowę dwóch dźwigów osobowych przystosowanych dl</w:t>
      </w:r>
      <w:r w:rsidR="00BD54EC" w:rsidRPr="00BD54EC">
        <w:rPr>
          <w:rFonts w:asciiTheme="minorHAnsi" w:hAnsiTheme="minorHAnsi" w:cstheme="minorHAnsi"/>
          <w:color w:val="000000"/>
          <w:spacing w:val="-4"/>
          <w:sz w:val="28"/>
          <w:szCs w:val="24"/>
        </w:rPr>
        <w:t>a osób niepełnosprawnych wraz z </w:t>
      </w:r>
      <w:r w:rsidR="00C939EE" w:rsidRPr="00BD54EC">
        <w:rPr>
          <w:rFonts w:asciiTheme="minorHAnsi" w:hAnsiTheme="minorHAnsi" w:cstheme="minorHAnsi"/>
          <w:color w:val="000000"/>
          <w:spacing w:val="-4"/>
          <w:sz w:val="28"/>
          <w:szCs w:val="24"/>
        </w:rPr>
        <w:t>nadbudową dwóch łączników.</w:t>
      </w:r>
    </w:p>
    <w:sectPr w:rsidR="00E05327" w:rsidRPr="00BD54EC" w:rsidSect="002702DF">
      <w:pgSz w:w="11906" w:h="16838" w:code="9"/>
      <w:pgMar w:top="851" w:right="1021" w:bottom="907" w:left="1361" w:header="709" w:footer="709" w:gutter="0"/>
      <w:paperSrc w:first="257" w:other="257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9364C"/>
    <w:multiLevelType w:val="hybridMultilevel"/>
    <w:tmpl w:val="834EC77A"/>
    <w:lvl w:ilvl="0" w:tplc="FAB2361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E8F588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5A3ECA"/>
    <w:multiLevelType w:val="multilevel"/>
    <w:tmpl w:val="2312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1F01BD"/>
    <w:multiLevelType w:val="multilevel"/>
    <w:tmpl w:val="CFF0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DB6BBE"/>
    <w:multiLevelType w:val="hybridMultilevel"/>
    <w:tmpl w:val="44C4A7E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D0A67D1"/>
    <w:multiLevelType w:val="multilevel"/>
    <w:tmpl w:val="1EBC9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0E"/>
    <w:rsid w:val="00112101"/>
    <w:rsid w:val="00247539"/>
    <w:rsid w:val="002702DF"/>
    <w:rsid w:val="007B4CAF"/>
    <w:rsid w:val="00AE4DEF"/>
    <w:rsid w:val="00BD54EC"/>
    <w:rsid w:val="00C939EE"/>
    <w:rsid w:val="00CF690E"/>
    <w:rsid w:val="00E0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6B93"/>
  <w15:chartTrackingRefBased/>
  <w15:docId w15:val="{B6EEEF73-0F02-4990-B4E8-744FE730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CAF"/>
    <w:rPr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4C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B4C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B4CAF"/>
    <w:pPr>
      <w:keepNext/>
      <w:tabs>
        <w:tab w:val="num" w:pos="720"/>
      </w:tabs>
      <w:ind w:left="720" w:hanging="18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7B4C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B4CA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B4CAF"/>
    <w:pPr>
      <w:keepNext/>
      <w:ind w:left="4248"/>
      <w:jc w:val="right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4CAF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B4CAF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B4CAF"/>
    <w:rPr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B4CAF"/>
    <w:rPr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7B4CAF"/>
    <w:rPr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B4CAF"/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F690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93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Mańkowska-Załuska</dc:creator>
  <cp:keywords/>
  <dc:description/>
  <cp:lastModifiedBy>Beata Mańkowska-Załuska</cp:lastModifiedBy>
  <cp:revision>1</cp:revision>
  <dcterms:created xsi:type="dcterms:W3CDTF">2024-05-07T09:03:00Z</dcterms:created>
  <dcterms:modified xsi:type="dcterms:W3CDTF">2024-05-07T10:08:00Z</dcterms:modified>
</cp:coreProperties>
</file>