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261490A" w14:textId="220FCDE5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3B2205" w:rsidRPr="003B2205">
        <w:rPr>
          <w:rFonts w:ascii="Times New Roman" w:hAnsi="Times New Roman" w:cs="Times New Roman"/>
          <w:b/>
          <w:color w:val="000000"/>
          <w:sz w:val="24"/>
          <w:szCs w:val="24"/>
        </w:rPr>
        <w:t>Samodzielny Publiczny Zakład Opieki Zdrowotnej Centralny Szpital Kliniczny</w:t>
      </w:r>
      <w:r w:rsidR="003B2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205" w:rsidRPr="003B2205">
        <w:rPr>
          <w:rFonts w:ascii="Times New Roman" w:hAnsi="Times New Roman" w:cs="Times New Roman"/>
          <w:b/>
          <w:color w:val="000000"/>
          <w:sz w:val="24"/>
          <w:szCs w:val="24"/>
        </w:rPr>
        <w:t>Uniwersytetu Medycznego w Łodzi</w:t>
      </w:r>
      <w:r w:rsidR="003B2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3B2205"/>
    <w:rsid w:val="00745968"/>
    <w:rsid w:val="008A010A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Joanna Barden</cp:lastModifiedBy>
  <cp:revision>2</cp:revision>
  <dcterms:created xsi:type="dcterms:W3CDTF">2020-12-18T11:08:00Z</dcterms:created>
  <dcterms:modified xsi:type="dcterms:W3CDTF">2020-12-18T11:08:00Z</dcterms:modified>
</cp:coreProperties>
</file>