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90475" w14:textId="791B362F" w:rsidR="00F755C9" w:rsidRPr="00F755C9" w:rsidRDefault="00F755C9" w:rsidP="00F755C9">
      <w:pPr>
        <w:numPr>
          <w:ilvl w:val="0"/>
          <w:numId w:val="1"/>
        </w:numPr>
        <w:pBdr>
          <w:bottom w:val="single" w:sz="6" w:space="6" w:color="004287"/>
        </w:pBdr>
        <w:tabs>
          <w:tab w:val="clear" w:pos="0"/>
        </w:tabs>
        <w:spacing w:after="100" w:afterAutospacing="1" w:line="380" w:lineRule="atLeast"/>
        <w:ind w:left="0" w:firstLine="0"/>
        <w:jc w:val="center"/>
        <w:outlineLvl w:val="0"/>
        <w:rPr>
          <w:rFonts w:ascii="Tahoma" w:eastAsia="Times New Roman" w:hAnsi="Tahoma" w:cs="Tahoma"/>
          <w:b/>
          <w:bCs/>
          <w:caps/>
          <w:spacing w:val="5"/>
          <w:kern w:val="36"/>
          <w:sz w:val="20"/>
          <w:szCs w:val="20"/>
          <w:lang w:eastAsia="pl-PL"/>
        </w:rPr>
      </w:pPr>
      <w:bookmarkStart w:id="0" w:name="_Toc45782898"/>
      <w:r w:rsidRPr="00F755C9">
        <w:rPr>
          <w:rFonts w:ascii="Tahoma" w:eastAsia="Times New Roman" w:hAnsi="Tahoma" w:cs="Tahoma"/>
          <w:b/>
          <w:bCs/>
          <w:caps/>
          <w:spacing w:val="5"/>
          <w:kern w:val="36"/>
          <w:sz w:val="20"/>
          <w:szCs w:val="20"/>
          <w:lang w:eastAsia="pl-PL"/>
        </w:rPr>
        <w:t>SAMODZIELNY PUBLICZNY ZAKŁAD OPIEKI ZDROWOTNEJ</w:t>
      </w:r>
      <w:r w:rsidRPr="00F755C9">
        <w:rPr>
          <w:rFonts w:ascii="Tahoma" w:eastAsia="Times New Roman" w:hAnsi="Tahoma" w:cs="Tahoma"/>
          <w:b/>
          <w:bCs/>
          <w:caps/>
          <w:spacing w:val="5"/>
          <w:kern w:val="36"/>
          <w:sz w:val="20"/>
          <w:szCs w:val="20"/>
          <w:lang w:eastAsia="pl-PL"/>
        </w:rPr>
        <w:br/>
        <w:t>CENTRALNY SZPITAL KLINICZNY UNIWERSYTETU MEDYCZNEGO W ŁODZI</w:t>
      </w:r>
      <w:r w:rsidRPr="00F755C9">
        <w:rPr>
          <w:rFonts w:ascii="Tahoma" w:eastAsia="Times New Roman" w:hAnsi="Tahoma" w:cs="Tahoma"/>
          <w:b/>
          <w:bCs/>
          <w:caps/>
          <w:spacing w:val="5"/>
          <w:kern w:val="36"/>
          <w:sz w:val="20"/>
          <w:szCs w:val="20"/>
          <w:lang w:eastAsia="pl-PL"/>
        </w:rPr>
        <w:br/>
        <w:t>92-213 ŁÓDŹ, UL. POMORSKA 251</w:t>
      </w:r>
      <w:bookmarkEnd w:id="0"/>
    </w:p>
    <w:p w14:paraId="672A6659" w14:textId="756D9E4D" w:rsidR="00A21E81" w:rsidRPr="007111A6" w:rsidRDefault="007111A6" w:rsidP="00F755C9">
      <w:pPr>
        <w:jc w:val="center"/>
        <w:rPr>
          <w:rFonts w:ascii="Tahoma" w:hAnsi="Tahoma" w:cs="Tahoma"/>
          <w:b/>
          <w:highlight w:val="yellow"/>
        </w:rPr>
      </w:pPr>
      <w:r w:rsidRPr="007111A6">
        <w:rPr>
          <w:rFonts w:ascii="Tahoma" w:hAnsi="Tahoma" w:cs="Tahoma"/>
          <w:b/>
          <w:highlight w:val="yellow"/>
        </w:rPr>
        <w:t xml:space="preserve">MODYFIKACJA </w:t>
      </w:r>
      <w:r w:rsidR="009D56AC">
        <w:rPr>
          <w:rFonts w:ascii="Tahoma" w:hAnsi="Tahoma" w:cs="Tahoma"/>
          <w:b/>
          <w:highlight w:val="yellow"/>
        </w:rPr>
        <w:t>2</w:t>
      </w:r>
    </w:p>
    <w:p w14:paraId="5DAB6C7B" w14:textId="528D28A7" w:rsidR="00A21E81" w:rsidRPr="00A21E81" w:rsidRDefault="00A21E81" w:rsidP="008467F1">
      <w:pPr>
        <w:suppressAutoHyphens/>
        <w:spacing w:after="120" w:line="240" w:lineRule="auto"/>
        <w:jc w:val="center"/>
        <w:rPr>
          <w:rFonts w:ascii="Tahoma" w:eastAsia="Times New Roman" w:hAnsi="Tahoma" w:cs="Tahoma"/>
          <w:sz w:val="20"/>
          <w:szCs w:val="20"/>
          <w:highlight w:val="yellow"/>
          <w:lang w:eastAsia="ar-SA"/>
        </w:rPr>
      </w:pPr>
    </w:p>
    <w:p w14:paraId="28A52744" w14:textId="77777777" w:rsidR="00A21E81" w:rsidRPr="001A3229" w:rsidRDefault="00A21E81" w:rsidP="00A21E81">
      <w:pPr>
        <w:suppressAutoHyphens/>
        <w:spacing w:after="120" w:line="240" w:lineRule="auto"/>
        <w:jc w:val="center"/>
        <w:rPr>
          <w:rFonts w:ascii="Tahoma" w:eastAsia="Times New Roman" w:hAnsi="Tahoma" w:cs="Tahoma"/>
          <w:sz w:val="20"/>
          <w:szCs w:val="20"/>
          <w:lang w:eastAsia="ar-SA"/>
        </w:rPr>
      </w:pPr>
      <w:r w:rsidRPr="001A3229">
        <w:rPr>
          <w:rFonts w:ascii="Tahoma" w:eastAsia="Times New Roman" w:hAnsi="Tahoma" w:cs="Tahoma"/>
          <w:b/>
          <w:spacing w:val="80"/>
          <w:sz w:val="20"/>
          <w:szCs w:val="20"/>
          <w:u w:val="single"/>
          <w:lang w:eastAsia="ar-SA"/>
        </w:rPr>
        <w:t xml:space="preserve">SPECYFIKACJA ISTOTNYCH </w:t>
      </w:r>
      <w:r w:rsidRPr="001A3229">
        <w:rPr>
          <w:rFonts w:ascii="Tahoma" w:eastAsia="Times New Roman" w:hAnsi="Tahoma" w:cs="Tahoma"/>
          <w:b/>
          <w:spacing w:val="80"/>
          <w:sz w:val="20"/>
          <w:szCs w:val="20"/>
          <w:u w:val="single"/>
          <w:lang w:eastAsia="ar-SA"/>
        </w:rPr>
        <w:br/>
        <w:t>WARUNKÓW ZAMÓWIENIA</w:t>
      </w:r>
    </w:p>
    <w:p w14:paraId="37FD4887" w14:textId="77777777" w:rsidR="00A21E81" w:rsidRPr="001A3229" w:rsidRDefault="00A21E81" w:rsidP="00A21E81">
      <w:pPr>
        <w:suppressAutoHyphens/>
        <w:spacing w:after="0" w:line="240" w:lineRule="auto"/>
        <w:rPr>
          <w:rFonts w:ascii="Tahoma" w:eastAsia="Times New Roman" w:hAnsi="Tahoma" w:cs="Tahoma"/>
          <w:sz w:val="20"/>
          <w:szCs w:val="20"/>
          <w:lang w:eastAsia="ar-SA"/>
        </w:rPr>
      </w:pPr>
      <w:r w:rsidRPr="001A3229">
        <w:rPr>
          <w:rFonts w:ascii="Tahoma" w:eastAsia="Times New Roman" w:hAnsi="Tahoma" w:cs="Tahoma"/>
          <w:sz w:val="20"/>
          <w:szCs w:val="20"/>
          <w:lang w:eastAsia="ar-SA"/>
        </w:rPr>
        <w:t xml:space="preserve">Dotyczy przetargu nieograniczonego o wartości </w:t>
      </w:r>
      <w:r w:rsidRPr="001A3229">
        <w:rPr>
          <w:rFonts w:ascii="Tahoma" w:eastAsia="Times New Roman" w:hAnsi="Tahoma" w:cs="Tahoma"/>
          <w:b/>
          <w:sz w:val="20"/>
          <w:szCs w:val="20"/>
          <w:lang w:eastAsia="ar-SA"/>
        </w:rPr>
        <w:t>powyżej 139 000</w:t>
      </w:r>
      <w:r w:rsidRPr="001A3229">
        <w:rPr>
          <w:rFonts w:ascii="Tahoma" w:eastAsia="Times New Roman" w:hAnsi="Tahoma" w:cs="Tahoma"/>
          <w:sz w:val="20"/>
          <w:szCs w:val="20"/>
          <w:lang w:eastAsia="ar-SA"/>
        </w:rPr>
        <w:t xml:space="preserve"> euro, którego przedmiotem jest:</w:t>
      </w:r>
    </w:p>
    <w:p w14:paraId="6A05A809" w14:textId="77777777" w:rsidR="00A21E81" w:rsidRPr="001A3229" w:rsidRDefault="008467F1" w:rsidP="008467F1">
      <w:pPr>
        <w:tabs>
          <w:tab w:val="left" w:pos="5052"/>
        </w:tabs>
        <w:suppressAutoHyphens/>
        <w:spacing w:after="0" w:line="240" w:lineRule="auto"/>
        <w:rPr>
          <w:rFonts w:ascii="Tahoma" w:eastAsia="Times New Roman" w:hAnsi="Tahoma" w:cs="Tahoma"/>
          <w:sz w:val="20"/>
          <w:szCs w:val="20"/>
          <w:lang w:eastAsia="ar-SA"/>
        </w:rPr>
      </w:pPr>
      <w:r w:rsidRPr="001A3229">
        <w:rPr>
          <w:rFonts w:ascii="Tahoma" w:eastAsia="Times New Roman" w:hAnsi="Tahoma" w:cs="Tahoma"/>
          <w:sz w:val="20"/>
          <w:szCs w:val="20"/>
          <w:lang w:eastAsia="ar-SA"/>
        </w:rPr>
        <w:tab/>
      </w:r>
    </w:p>
    <w:p w14:paraId="5A39BBE3" w14:textId="77777777" w:rsidR="0060571A" w:rsidRPr="00A21E81" w:rsidRDefault="0060571A" w:rsidP="00A21E81">
      <w:pPr>
        <w:suppressAutoHyphens/>
        <w:spacing w:after="0" w:line="240" w:lineRule="auto"/>
        <w:jc w:val="center"/>
        <w:rPr>
          <w:rFonts w:ascii="Tahoma" w:eastAsia="Times New Roman" w:hAnsi="Tahoma" w:cs="Tahoma"/>
          <w:b/>
          <w:sz w:val="20"/>
          <w:szCs w:val="20"/>
          <w:highlight w:val="yellow"/>
          <w:lang w:eastAsia="ar-SA"/>
        </w:rPr>
      </w:pPr>
    </w:p>
    <w:p w14:paraId="41C8F396" w14:textId="77777777" w:rsidR="00290CF9" w:rsidRPr="00290CF9" w:rsidRDefault="00290CF9" w:rsidP="00BE0810">
      <w:pPr>
        <w:pStyle w:val="Normalny1"/>
        <w:rPr>
          <w:lang w:eastAsia="pl-PL"/>
        </w:rPr>
      </w:pPr>
    </w:p>
    <w:p w14:paraId="0C5AF94A" w14:textId="188454B0" w:rsidR="000511B6" w:rsidRPr="000511B6" w:rsidRDefault="000511B6" w:rsidP="000511B6">
      <w:pPr>
        <w:jc w:val="center"/>
        <w:rPr>
          <w:rFonts w:ascii="Tahoma" w:hAnsi="Tahoma" w:cs="Tahoma"/>
          <w:b/>
          <w:sz w:val="20"/>
          <w:szCs w:val="20"/>
        </w:rPr>
      </w:pPr>
      <w:r w:rsidRPr="000511B6">
        <w:rPr>
          <w:rFonts w:ascii="Tahoma" w:hAnsi="Tahoma" w:cs="Tahoma"/>
          <w:b/>
          <w:sz w:val="20"/>
          <w:szCs w:val="20"/>
        </w:rPr>
        <w:t>DOSTAWA I INSTALACJA INFRASTRUKTURY TELEINFORMATYCZNEJ W RAMACH REALIZACJI PROJEKTU PN. „WPROWADZENIE NOWOCZESNYCH E-USŁUG W PODMIOTACH LECZNICZYCH NADZOROWANYCH PRZEZ MINISTRA ZDROWIA” CZĘŚCI: 1÷2</w:t>
      </w:r>
    </w:p>
    <w:p w14:paraId="191A4AE6" w14:textId="77777777" w:rsidR="000511B6" w:rsidRPr="000511B6" w:rsidRDefault="000511B6" w:rsidP="000511B6">
      <w:pPr>
        <w:jc w:val="center"/>
        <w:rPr>
          <w:rFonts w:ascii="Tahoma" w:hAnsi="Tahoma" w:cs="Tahoma"/>
          <w:b/>
          <w:color w:val="1F497D"/>
        </w:rPr>
      </w:pPr>
      <w:r w:rsidRPr="000511B6">
        <w:rPr>
          <w:rFonts w:ascii="Tahoma" w:hAnsi="Tahoma" w:cs="Tahoma"/>
          <w:b/>
          <w:sz w:val="20"/>
          <w:szCs w:val="20"/>
        </w:rPr>
        <w:t>Zamówienie będzie finansowane z Projektu nr POPC.02.01.00-00-0092/18 pn. „Wprowadzenie nowoczesnych e-usług w podmiotach leczniczych nadzorowanych przez Ministra Zdrowia”, realizowanego w ramach Programu Operacyjnego Polska Cyfrowa na lata 2014–2020.</w:t>
      </w:r>
    </w:p>
    <w:p w14:paraId="25F65DEA" w14:textId="77777777" w:rsidR="000511B6" w:rsidRDefault="000511B6" w:rsidP="00BE0810">
      <w:pPr>
        <w:rPr>
          <w:lang w:eastAsia="pl-PL"/>
        </w:rPr>
      </w:pPr>
    </w:p>
    <w:p w14:paraId="6E023A7D" w14:textId="77777777" w:rsidR="000511B6" w:rsidRDefault="000511B6" w:rsidP="00BE0810">
      <w:pPr>
        <w:pStyle w:val="Normalny1"/>
        <w:rPr>
          <w:lang w:eastAsia="pl-PL"/>
        </w:rPr>
      </w:pPr>
    </w:p>
    <w:p w14:paraId="0D0B940D" w14:textId="77777777" w:rsidR="00A21E81" w:rsidRPr="00A21E81" w:rsidRDefault="00A21E81" w:rsidP="00A21E81">
      <w:pPr>
        <w:suppressAutoHyphens/>
        <w:spacing w:after="0" w:line="240" w:lineRule="auto"/>
        <w:rPr>
          <w:rFonts w:ascii="Tahoma" w:eastAsia="Times New Roman" w:hAnsi="Tahoma" w:cs="Tahoma"/>
          <w:color w:val="000000"/>
          <w:sz w:val="20"/>
          <w:szCs w:val="20"/>
          <w:highlight w:val="yellow"/>
          <w:lang w:eastAsia="ar-SA"/>
        </w:rPr>
      </w:pPr>
    </w:p>
    <w:p w14:paraId="0E27B00A" w14:textId="77777777" w:rsidR="00A21E81" w:rsidRPr="00A21E81" w:rsidRDefault="00A21E81" w:rsidP="00A21E81">
      <w:pPr>
        <w:suppressAutoHyphens/>
        <w:spacing w:after="0" w:line="240" w:lineRule="auto"/>
        <w:rPr>
          <w:rFonts w:ascii="Tahoma" w:eastAsia="Times New Roman" w:hAnsi="Tahoma" w:cs="Tahoma"/>
          <w:b/>
          <w:sz w:val="20"/>
          <w:szCs w:val="20"/>
          <w:highlight w:val="yellow"/>
          <w:u w:val="single"/>
          <w:lang w:eastAsia="ar-SA"/>
        </w:rPr>
      </w:pPr>
    </w:p>
    <w:tbl>
      <w:tblPr>
        <w:tblW w:w="0" w:type="auto"/>
        <w:tblLook w:val="04A0" w:firstRow="1" w:lastRow="0" w:firstColumn="1" w:lastColumn="0" w:noHBand="0" w:noVBand="1"/>
      </w:tblPr>
      <w:tblGrid>
        <w:gridCol w:w="4496"/>
        <w:gridCol w:w="4573"/>
      </w:tblGrid>
      <w:tr w:rsidR="00D017C8" w:rsidRPr="00D017C8" w14:paraId="3371192D" w14:textId="77777777" w:rsidTr="00D57B78">
        <w:tc>
          <w:tcPr>
            <w:tcW w:w="4496" w:type="dxa"/>
            <w:shd w:val="clear" w:color="auto" w:fill="auto"/>
          </w:tcPr>
          <w:p w14:paraId="60061E4C" w14:textId="77777777" w:rsidR="00A21E81" w:rsidRPr="00D017C8" w:rsidRDefault="00A21E81" w:rsidP="00A21E81">
            <w:pPr>
              <w:suppressAutoHyphens/>
              <w:spacing w:after="0" w:line="240" w:lineRule="auto"/>
              <w:jc w:val="right"/>
              <w:rPr>
                <w:rFonts w:ascii="Tahoma" w:eastAsia="Times New Roman" w:hAnsi="Tahoma" w:cs="Tahoma"/>
                <w:b/>
                <w:sz w:val="20"/>
                <w:szCs w:val="20"/>
                <w:lang w:eastAsia="ar-SA"/>
              </w:rPr>
            </w:pPr>
          </w:p>
          <w:p w14:paraId="04A0D7A7" w14:textId="77777777" w:rsidR="00A21E81" w:rsidRPr="00D017C8" w:rsidRDefault="00A21E81" w:rsidP="00A21E81">
            <w:pPr>
              <w:suppressAutoHyphens/>
              <w:spacing w:after="0" w:line="240" w:lineRule="auto"/>
              <w:jc w:val="right"/>
              <w:rPr>
                <w:rFonts w:ascii="Tahoma" w:eastAsia="Times New Roman" w:hAnsi="Tahoma" w:cs="Tahoma"/>
                <w:b/>
                <w:sz w:val="20"/>
                <w:szCs w:val="20"/>
                <w:u w:val="single"/>
                <w:lang w:eastAsia="ar-SA"/>
              </w:rPr>
            </w:pPr>
            <w:r w:rsidRPr="00D017C8">
              <w:rPr>
                <w:rFonts w:ascii="Tahoma" w:eastAsia="Times New Roman" w:hAnsi="Tahoma" w:cs="Tahoma"/>
                <w:b/>
                <w:sz w:val="20"/>
                <w:szCs w:val="20"/>
                <w:lang w:eastAsia="ar-SA"/>
              </w:rPr>
              <w:t>Specyfikację zatwierdził:</w:t>
            </w:r>
          </w:p>
        </w:tc>
        <w:tc>
          <w:tcPr>
            <w:tcW w:w="4573" w:type="dxa"/>
            <w:shd w:val="clear" w:color="auto" w:fill="auto"/>
          </w:tcPr>
          <w:p w14:paraId="62E5258F" w14:textId="77777777" w:rsidR="00A21E81" w:rsidRPr="00B70A04" w:rsidRDefault="00A21E81" w:rsidP="00A21E81">
            <w:pPr>
              <w:suppressAutoHyphens/>
              <w:spacing w:after="0" w:line="360" w:lineRule="auto"/>
              <w:jc w:val="center"/>
              <w:rPr>
                <w:rFonts w:ascii="Tahoma" w:eastAsia="Times New Roman" w:hAnsi="Tahoma" w:cs="Tahoma"/>
                <w:b/>
                <w:bCs/>
                <w:sz w:val="20"/>
                <w:szCs w:val="20"/>
                <w:lang w:eastAsia="ar-SA"/>
              </w:rPr>
            </w:pPr>
          </w:p>
          <w:p w14:paraId="17728D7A" w14:textId="273AE4DE" w:rsidR="0097412E" w:rsidRPr="00D017C8" w:rsidRDefault="00CE690D" w:rsidP="00A21E81">
            <w:pPr>
              <w:suppressAutoHyphens/>
              <w:spacing w:after="0" w:line="360" w:lineRule="auto"/>
              <w:jc w:val="center"/>
              <w:rPr>
                <w:rFonts w:ascii="Tahoma" w:eastAsia="Times New Roman" w:hAnsi="Tahoma" w:cs="Tahoma"/>
                <w:b/>
                <w:bCs/>
                <w:sz w:val="20"/>
                <w:szCs w:val="20"/>
                <w:lang w:eastAsia="ar-SA"/>
              </w:rPr>
            </w:pPr>
            <w:r w:rsidRPr="003E6CD0">
              <w:rPr>
                <w:rFonts w:ascii="Tahoma" w:eastAsia="Times New Roman" w:hAnsi="Tahoma" w:cs="Tahoma"/>
                <w:b/>
                <w:bCs/>
                <w:color w:val="FFFFFF" w:themeColor="background1"/>
                <w:sz w:val="20"/>
                <w:szCs w:val="20"/>
                <w:lang w:eastAsia="ar-SA"/>
              </w:rPr>
              <w:t>……………………………………………..</w:t>
            </w:r>
          </w:p>
        </w:tc>
      </w:tr>
      <w:tr w:rsidR="00D017C8" w:rsidRPr="00D017C8" w14:paraId="6F080F17" w14:textId="77777777" w:rsidTr="00D57B78">
        <w:tc>
          <w:tcPr>
            <w:tcW w:w="4496" w:type="dxa"/>
            <w:shd w:val="clear" w:color="auto" w:fill="auto"/>
          </w:tcPr>
          <w:p w14:paraId="4B94D5A5" w14:textId="77777777" w:rsidR="00A21E81" w:rsidRPr="00D017C8" w:rsidRDefault="00A21E81" w:rsidP="00A21E81">
            <w:pPr>
              <w:suppressAutoHyphens/>
              <w:spacing w:after="0" w:line="240" w:lineRule="auto"/>
              <w:jc w:val="right"/>
              <w:rPr>
                <w:rFonts w:ascii="Tahoma" w:eastAsia="Times New Roman" w:hAnsi="Tahoma" w:cs="Tahoma"/>
                <w:b/>
                <w:sz w:val="20"/>
                <w:szCs w:val="20"/>
                <w:lang w:eastAsia="ar-SA"/>
              </w:rPr>
            </w:pPr>
          </w:p>
        </w:tc>
        <w:tc>
          <w:tcPr>
            <w:tcW w:w="4573" w:type="dxa"/>
            <w:shd w:val="clear" w:color="auto" w:fill="auto"/>
          </w:tcPr>
          <w:p w14:paraId="04EE97F9" w14:textId="77777777" w:rsidR="00A21E81" w:rsidRPr="00D017C8" w:rsidRDefault="00A21E81" w:rsidP="00A21E81">
            <w:pPr>
              <w:suppressAutoHyphens/>
              <w:spacing w:after="120" w:line="240" w:lineRule="auto"/>
              <w:jc w:val="center"/>
              <w:rPr>
                <w:rFonts w:ascii="Tahoma" w:eastAsia="Times New Roman" w:hAnsi="Tahoma" w:cs="Tahoma"/>
                <w:b/>
                <w:bCs/>
                <w:sz w:val="20"/>
                <w:szCs w:val="20"/>
                <w:lang w:eastAsia="ar-SA"/>
              </w:rPr>
            </w:pPr>
            <w:r w:rsidRPr="00D017C8">
              <w:rPr>
                <w:rFonts w:ascii="Tahoma" w:eastAsia="Times New Roman" w:hAnsi="Tahoma" w:cs="Tahoma"/>
                <w:b/>
                <w:bCs/>
                <w:sz w:val="20"/>
                <w:szCs w:val="20"/>
                <w:lang w:eastAsia="ar-SA"/>
              </w:rPr>
              <w:t>dr n. med. Monika Domarecka</w:t>
            </w:r>
          </w:p>
          <w:p w14:paraId="3375F145" w14:textId="77777777" w:rsidR="00A21E81" w:rsidRPr="00D017C8" w:rsidRDefault="00A21E81" w:rsidP="00A21E81">
            <w:pPr>
              <w:suppressAutoHyphens/>
              <w:spacing w:after="120" w:line="240" w:lineRule="auto"/>
              <w:jc w:val="center"/>
              <w:rPr>
                <w:rFonts w:ascii="Tahoma" w:eastAsia="Times New Roman" w:hAnsi="Tahoma" w:cs="Tahoma"/>
                <w:b/>
                <w:bCs/>
                <w:sz w:val="20"/>
                <w:szCs w:val="20"/>
                <w:lang w:eastAsia="ar-SA"/>
              </w:rPr>
            </w:pPr>
            <w:r w:rsidRPr="00D017C8">
              <w:rPr>
                <w:rFonts w:ascii="Tahoma" w:eastAsia="Times New Roman" w:hAnsi="Tahoma" w:cs="Tahoma"/>
                <w:b/>
                <w:bCs/>
                <w:sz w:val="20"/>
                <w:szCs w:val="20"/>
                <w:lang w:eastAsia="ar-SA"/>
              </w:rPr>
              <w:t>Dyrektor Centralnego Szpitala Klinicznego</w:t>
            </w:r>
          </w:p>
          <w:p w14:paraId="58B4A25A" w14:textId="77777777" w:rsidR="00A21E81" w:rsidRPr="00D017C8" w:rsidRDefault="00A21E81" w:rsidP="00A21E81">
            <w:pPr>
              <w:suppressAutoHyphens/>
              <w:spacing w:after="120" w:line="240" w:lineRule="auto"/>
              <w:jc w:val="center"/>
              <w:rPr>
                <w:rFonts w:ascii="Tahoma" w:eastAsia="Times New Roman" w:hAnsi="Tahoma" w:cs="Tahoma"/>
                <w:sz w:val="20"/>
                <w:szCs w:val="20"/>
                <w:lang w:eastAsia="ar-SA"/>
              </w:rPr>
            </w:pPr>
            <w:r w:rsidRPr="00D017C8">
              <w:rPr>
                <w:rFonts w:ascii="Tahoma" w:eastAsia="Times New Roman" w:hAnsi="Tahoma" w:cs="Tahoma"/>
                <w:b/>
                <w:bCs/>
                <w:sz w:val="20"/>
                <w:szCs w:val="20"/>
                <w:lang w:eastAsia="ar-SA"/>
              </w:rPr>
              <w:t>Uniwersytetu Medycznego  w Łodzi</w:t>
            </w:r>
          </w:p>
        </w:tc>
      </w:tr>
    </w:tbl>
    <w:p w14:paraId="1392326F"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475A6C84"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278CFE9B"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583639C9"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200F32FE"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388FA2F9"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1394B56E"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07E3F223"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232840FC"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00CB57D1"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67D733A1" w14:textId="0005FD19" w:rsidR="00A21E81" w:rsidRPr="001A3229" w:rsidRDefault="00A21E81" w:rsidP="00A21E81">
      <w:pPr>
        <w:suppressAutoHyphens/>
        <w:spacing w:after="0" w:line="240" w:lineRule="auto"/>
        <w:rPr>
          <w:rFonts w:ascii="Tahoma" w:eastAsia="Times New Roman" w:hAnsi="Tahoma" w:cs="Tahoma"/>
          <w:sz w:val="20"/>
          <w:szCs w:val="20"/>
          <w:lang w:eastAsia="ar-SA"/>
        </w:rPr>
      </w:pPr>
      <w:r w:rsidRPr="001A3229">
        <w:rPr>
          <w:rFonts w:ascii="Tahoma" w:eastAsia="Times New Roman" w:hAnsi="Tahoma" w:cs="Tahoma"/>
          <w:b/>
          <w:sz w:val="20"/>
          <w:szCs w:val="20"/>
          <w:lang w:eastAsia="pl-PL"/>
        </w:rPr>
        <w:t xml:space="preserve">Sprawa nr </w:t>
      </w:r>
      <w:r w:rsidR="00DB59E6">
        <w:rPr>
          <w:rFonts w:ascii="Tahoma" w:eastAsia="Times New Roman" w:hAnsi="Tahoma" w:cs="Tahoma"/>
          <w:b/>
          <w:sz w:val="20"/>
          <w:szCs w:val="20"/>
          <w:lang w:eastAsia="pl-PL"/>
        </w:rPr>
        <w:t>ZP/42/2020</w:t>
      </w:r>
    </w:p>
    <w:p w14:paraId="3DEEC669" w14:textId="77777777" w:rsidR="00A21E81" w:rsidRPr="001A3229" w:rsidRDefault="00A21E81" w:rsidP="00A21E81">
      <w:pPr>
        <w:suppressAutoHyphens/>
        <w:spacing w:after="0" w:line="240" w:lineRule="auto"/>
        <w:jc w:val="center"/>
        <w:rPr>
          <w:rFonts w:ascii="Tahoma" w:eastAsia="Times New Roman" w:hAnsi="Tahoma" w:cs="Tahoma"/>
          <w:sz w:val="20"/>
          <w:szCs w:val="20"/>
          <w:lang w:eastAsia="ar-SA"/>
        </w:rPr>
      </w:pPr>
    </w:p>
    <w:p w14:paraId="3656B9AB" w14:textId="77777777" w:rsidR="00A21E81" w:rsidRPr="001A3229" w:rsidRDefault="00A21E81" w:rsidP="00A21E81">
      <w:pPr>
        <w:suppressAutoHyphens/>
        <w:spacing w:after="0" w:line="240" w:lineRule="auto"/>
        <w:jc w:val="center"/>
        <w:rPr>
          <w:rFonts w:ascii="Tahoma" w:eastAsia="Times New Roman" w:hAnsi="Tahoma" w:cs="Tahoma"/>
          <w:sz w:val="20"/>
          <w:szCs w:val="20"/>
          <w:lang w:eastAsia="ar-SA"/>
        </w:rPr>
      </w:pPr>
    </w:p>
    <w:p w14:paraId="5E97859D" w14:textId="6B1AD616" w:rsidR="007E515D" w:rsidRDefault="00A21E81" w:rsidP="00A21E81">
      <w:pPr>
        <w:suppressAutoHyphens/>
        <w:spacing w:after="120" w:line="240" w:lineRule="auto"/>
        <w:rPr>
          <w:rFonts w:ascii="Tahoma" w:eastAsia="Times New Roman" w:hAnsi="Tahoma" w:cs="Tahoma"/>
          <w:b/>
          <w:strike/>
          <w:sz w:val="20"/>
          <w:szCs w:val="20"/>
          <w:lang w:eastAsia="ar-SA"/>
        </w:rPr>
      </w:pPr>
      <w:r w:rsidRPr="001A3229">
        <w:rPr>
          <w:rFonts w:ascii="Tahoma" w:eastAsia="Times New Roman" w:hAnsi="Tahoma" w:cs="Tahoma"/>
          <w:sz w:val="20"/>
          <w:szCs w:val="20"/>
          <w:lang w:eastAsia="ar-SA"/>
        </w:rPr>
        <w:t xml:space="preserve">Łódź, </w:t>
      </w:r>
      <w:r w:rsidRPr="007E515D">
        <w:rPr>
          <w:rFonts w:ascii="Tahoma" w:eastAsia="Times New Roman" w:hAnsi="Tahoma" w:cs="Tahoma"/>
          <w:sz w:val="20"/>
          <w:szCs w:val="20"/>
          <w:lang w:eastAsia="ar-SA"/>
        </w:rPr>
        <w:t xml:space="preserve">dnia </w:t>
      </w:r>
      <w:r w:rsidR="004474E1" w:rsidRPr="007111A6">
        <w:rPr>
          <w:rFonts w:ascii="Tahoma" w:eastAsia="Times New Roman" w:hAnsi="Tahoma" w:cs="Tahoma"/>
          <w:b/>
          <w:strike/>
          <w:sz w:val="20"/>
          <w:szCs w:val="20"/>
          <w:highlight w:val="yellow"/>
          <w:lang w:eastAsia="ar-SA"/>
        </w:rPr>
        <w:t>2020-11-03</w:t>
      </w:r>
      <w:r w:rsidR="007111A6" w:rsidRPr="007111A6">
        <w:rPr>
          <w:rFonts w:ascii="Tahoma" w:eastAsia="Times New Roman" w:hAnsi="Tahoma" w:cs="Tahoma"/>
          <w:b/>
          <w:sz w:val="20"/>
          <w:szCs w:val="20"/>
          <w:highlight w:val="yellow"/>
          <w:lang w:eastAsia="ar-SA"/>
        </w:rPr>
        <w:t xml:space="preserve"> </w:t>
      </w:r>
      <w:r w:rsidR="00B919B3" w:rsidRPr="009D56AC">
        <w:rPr>
          <w:rFonts w:ascii="Tahoma" w:eastAsia="Times New Roman" w:hAnsi="Tahoma" w:cs="Tahoma"/>
          <w:b/>
          <w:strike/>
          <w:sz w:val="20"/>
          <w:szCs w:val="20"/>
          <w:highlight w:val="yellow"/>
          <w:lang w:eastAsia="ar-SA"/>
        </w:rPr>
        <w:t>2020-12-08</w:t>
      </w:r>
      <w:r w:rsidR="009D56AC" w:rsidRPr="009D56AC">
        <w:rPr>
          <w:rFonts w:ascii="Tahoma" w:eastAsia="Times New Roman" w:hAnsi="Tahoma" w:cs="Tahoma"/>
          <w:b/>
          <w:sz w:val="20"/>
          <w:szCs w:val="20"/>
          <w:highlight w:val="yellow"/>
          <w:lang w:eastAsia="ar-SA"/>
        </w:rPr>
        <w:t xml:space="preserve"> 2020-12-14</w:t>
      </w:r>
    </w:p>
    <w:p w14:paraId="3EEC72CF" w14:textId="77777777" w:rsidR="00A21E81" w:rsidRPr="003E2076" w:rsidRDefault="00A21E81" w:rsidP="00A21E81">
      <w:pPr>
        <w:tabs>
          <w:tab w:val="left" w:pos="2955"/>
          <w:tab w:val="center" w:pos="4989"/>
        </w:tabs>
        <w:suppressAutoHyphens/>
        <w:spacing w:after="120" w:line="240" w:lineRule="auto"/>
        <w:rPr>
          <w:rFonts w:ascii="Tahoma" w:eastAsia="Times New Roman" w:hAnsi="Tahoma" w:cs="Tahoma"/>
          <w:sz w:val="20"/>
          <w:szCs w:val="20"/>
          <w:lang w:eastAsia="ar-SA"/>
        </w:rPr>
      </w:pPr>
      <w:r w:rsidRPr="003E2076">
        <w:rPr>
          <w:rFonts w:ascii="Tahoma" w:eastAsia="Times New Roman" w:hAnsi="Tahoma" w:cs="Tahoma"/>
          <w:b/>
          <w:sz w:val="20"/>
          <w:szCs w:val="20"/>
          <w:lang w:eastAsia="ar-SA"/>
        </w:rPr>
        <w:lastRenderedPageBreak/>
        <w:t>Spis treści</w:t>
      </w:r>
    </w:p>
    <w:p w14:paraId="14CE028D" w14:textId="499D1CD2" w:rsidR="002950EB" w:rsidRPr="003E2076" w:rsidRDefault="00A21E81">
      <w:pPr>
        <w:pStyle w:val="Spistreci1"/>
        <w:rPr>
          <w:rFonts w:asciiTheme="minorHAnsi" w:eastAsiaTheme="minorEastAsia" w:hAnsiTheme="minorHAnsi" w:cstheme="minorBidi"/>
          <w:b w:val="0"/>
          <w:bCs w:val="0"/>
          <w:caps w:val="0"/>
          <w:lang w:eastAsia="pl-PL"/>
        </w:rPr>
      </w:pPr>
      <w:r w:rsidRPr="003E2076">
        <w:rPr>
          <w:b w:val="0"/>
          <w:bCs w:val="0"/>
          <w:caps w:val="0"/>
        </w:rPr>
        <w:fldChar w:fldCharType="begin"/>
      </w:r>
      <w:r w:rsidRPr="003E2076">
        <w:rPr>
          <w:b w:val="0"/>
          <w:bCs w:val="0"/>
          <w:caps w:val="0"/>
        </w:rPr>
        <w:instrText xml:space="preserve"> TOC \o "1-3" \h \z \u </w:instrText>
      </w:r>
      <w:r w:rsidRPr="003E2076">
        <w:rPr>
          <w:b w:val="0"/>
          <w:bCs w:val="0"/>
          <w:caps w:val="0"/>
        </w:rPr>
        <w:fldChar w:fldCharType="separate"/>
      </w:r>
      <w:hyperlink w:anchor="_Toc45782898" w:history="1">
        <w:r w:rsidR="002950EB" w:rsidRPr="003E2076">
          <w:rPr>
            <w:rStyle w:val="Hipercze"/>
            <w:spacing w:val="5"/>
            <w:kern w:val="36"/>
            <w:lang w:eastAsia="pl-PL"/>
          </w:rPr>
          <w:t>SAMODZIELNY PUBLICZNY ZAKŁAD OPIEKI ZDROWOTNEJ CENTRALNY SZPITAL KLINICZNY UNIWERSYTETU MEDYCZNEGO W ŁODZI 92-213 ŁÓDŹ, UL. POMORSKA 251</w:t>
        </w:r>
        <w:r w:rsidR="002950EB" w:rsidRPr="003E2076">
          <w:rPr>
            <w:webHidden/>
          </w:rPr>
          <w:tab/>
        </w:r>
        <w:r w:rsidR="002950EB" w:rsidRPr="003E2076">
          <w:rPr>
            <w:webHidden/>
          </w:rPr>
          <w:fldChar w:fldCharType="begin"/>
        </w:r>
        <w:r w:rsidR="002950EB" w:rsidRPr="003E2076">
          <w:rPr>
            <w:webHidden/>
          </w:rPr>
          <w:instrText xml:space="preserve"> PAGEREF _Toc45782898 \h </w:instrText>
        </w:r>
        <w:r w:rsidR="002950EB" w:rsidRPr="003E2076">
          <w:rPr>
            <w:webHidden/>
          </w:rPr>
        </w:r>
        <w:r w:rsidR="002950EB" w:rsidRPr="003E2076">
          <w:rPr>
            <w:webHidden/>
          </w:rPr>
          <w:fldChar w:fldCharType="separate"/>
        </w:r>
        <w:r w:rsidR="00A377B7">
          <w:rPr>
            <w:webHidden/>
          </w:rPr>
          <w:t>1</w:t>
        </w:r>
        <w:r w:rsidR="002950EB" w:rsidRPr="003E2076">
          <w:rPr>
            <w:webHidden/>
          </w:rPr>
          <w:fldChar w:fldCharType="end"/>
        </w:r>
      </w:hyperlink>
    </w:p>
    <w:p w14:paraId="3E44A8D9" w14:textId="3ABD8FFB" w:rsidR="002950EB" w:rsidRPr="003E2076" w:rsidRDefault="009D56AC">
      <w:pPr>
        <w:pStyle w:val="Spistreci1"/>
        <w:rPr>
          <w:rFonts w:asciiTheme="minorHAnsi" w:eastAsiaTheme="minorEastAsia" w:hAnsiTheme="minorHAnsi" w:cstheme="minorBidi"/>
          <w:b w:val="0"/>
          <w:bCs w:val="0"/>
          <w:caps w:val="0"/>
          <w:lang w:eastAsia="pl-PL"/>
        </w:rPr>
      </w:pPr>
      <w:hyperlink w:anchor="_Toc45782899" w:history="1">
        <w:r w:rsidR="002950EB" w:rsidRPr="003E2076">
          <w:rPr>
            <w:rStyle w:val="Hipercze"/>
            <w:rFonts w:eastAsia="Microsoft YaHei"/>
          </w:rPr>
          <w:t xml:space="preserve">II. </w:t>
        </w:r>
        <w:r w:rsidR="002950EB" w:rsidRPr="003E2076">
          <w:rPr>
            <w:rStyle w:val="Hipercze"/>
            <w:rFonts w:eastAsia="Microsoft YaHei"/>
            <w:lang w:eastAsia="pl-PL"/>
          </w:rPr>
          <w:t>OBOWIĄZEK INFORMACYJNY WYNIKAJĄCY Z ART. 13 RODO W PRZYPADKU ZBIERANIA DANYCH OSOBOWYCH BEZPOŚREDNIO OD OSOBY FIZYCZNEJ, KTÓREJ DANE DOTYCZĄ, W CELU ZWIĄZANYM Z POSTĘPOWANIEM O UDZIELENIE ZAMÓWIENIA PUBLICZNEGO.</w:t>
        </w:r>
        <w:r w:rsidR="002950EB" w:rsidRPr="003E2076">
          <w:rPr>
            <w:webHidden/>
          </w:rPr>
          <w:tab/>
        </w:r>
        <w:r w:rsidR="002950EB" w:rsidRPr="003E2076">
          <w:rPr>
            <w:webHidden/>
          </w:rPr>
          <w:fldChar w:fldCharType="begin"/>
        </w:r>
        <w:r w:rsidR="002950EB" w:rsidRPr="003E2076">
          <w:rPr>
            <w:webHidden/>
          </w:rPr>
          <w:instrText xml:space="preserve"> PAGEREF _Toc45782899 \h </w:instrText>
        </w:r>
        <w:r w:rsidR="002950EB" w:rsidRPr="003E2076">
          <w:rPr>
            <w:webHidden/>
          </w:rPr>
        </w:r>
        <w:r w:rsidR="002950EB" w:rsidRPr="003E2076">
          <w:rPr>
            <w:webHidden/>
          </w:rPr>
          <w:fldChar w:fldCharType="separate"/>
        </w:r>
        <w:r w:rsidR="00A377B7">
          <w:rPr>
            <w:webHidden/>
          </w:rPr>
          <w:t>3</w:t>
        </w:r>
        <w:r w:rsidR="002950EB" w:rsidRPr="003E2076">
          <w:rPr>
            <w:webHidden/>
          </w:rPr>
          <w:fldChar w:fldCharType="end"/>
        </w:r>
      </w:hyperlink>
    </w:p>
    <w:p w14:paraId="6B0E6D90" w14:textId="667FA379" w:rsidR="002950EB" w:rsidRPr="003E2076" w:rsidRDefault="009D56AC">
      <w:pPr>
        <w:pStyle w:val="Spistreci1"/>
        <w:rPr>
          <w:rFonts w:asciiTheme="minorHAnsi" w:eastAsiaTheme="minorEastAsia" w:hAnsiTheme="minorHAnsi" w:cstheme="minorBidi"/>
          <w:b w:val="0"/>
          <w:bCs w:val="0"/>
          <w:caps w:val="0"/>
          <w:lang w:eastAsia="pl-PL"/>
        </w:rPr>
      </w:pPr>
      <w:hyperlink w:anchor="_Toc45782900" w:history="1">
        <w:r w:rsidR="002950EB" w:rsidRPr="003E2076">
          <w:rPr>
            <w:rStyle w:val="Hipercze"/>
            <w:rFonts w:eastAsia="Microsoft YaHei"/>
          </w:rPr>
          <w:t>III.  TRYB UDZIELENIA ZAMÓWIENIA</w:t>
        </w:r>
        <w:r w:rsidR="002950EB" w:rsidRPr="003E2076">
          <w:rPr>
            <w:webHidden/>
          </w:rPr>
          <w:tab/>
        </w:r>
        <w:r w:rsidR="002950EB" w:rsidRPr="003E2076">
          <w:rPr>
            <w:webHidden/>
          </w:rPr>
          <w:fldChar w:fldCharType="begin"/>
        </w:r>
        <w:r w:rsidR="002950EB" w:rsidRPr="003E2076">
          <w:rPr>
            <w:webHidden/>
          </w:rPr>
          <w:instrText xml:space="preserve"> PAGEREF _Toc45782900 \h </w:instrText>
        </w:r>
        <w:r w:rsidR="002950EB" w:rsidRPr="003E2076">
          <w:rPr>
            <w:webHidden/>
          </w:rPr>
        </w:r>
        <w:r w:rsidR="002950EB" w:rsidRPr="003E2076">
          <w:rPr>
            <w:webHidden/>
          </w:rPr>
          <w:fldChar w:fldCharType="separate"/>
        </w:r>
        <w:r w:rsidR="00A377B7">
          <w:rPr>
            <w:webHidden/>
          </w:rPr>
          <w:t>5</w:t>
        </w:r>
        <w:r w:rsidR="002950EB" w:rsidRPr="003E2076">
          <w:rPr>
            <w:webHidden/>
          </w:rPr>
          <w:fldChar w:fldCharType="end"/>
        </w:r>
      </w:hyperlink>
    </w:p>
    <w:p w14:paraId="238E1A43" w14:textId="5AA9C777" w:rsidR="002950EB" w:rsidRPr="003E2076" w:rsidRDefault="009D56AC">
      <w:pPr>
        <w:pStyle w:val="Spistreci1"/>
        <w:rPr>
          <w:rFonts w:asciiTheme="minorHAnsi" w:eastAsiaTheme="minorEastAsia" w:hAnsiTheme="minorHAnsi" w:cstheme="minorBidi"/>
          <w:b w:val="0"/>
          <w:bCs w:val="0"/>
          <w:caps w:val="0"/>
          <w:lang w:eastAsia="pl-PL"/>
        </w:rPr>
      </w:pPr>
      <w:hyperlink w:anchor="_Toc45782901" w:history="1">
        <w:r w:rsidR="002950EB" w:rsidRPr="003E2076">
          <w:rPr>
            <w:rStyle w:val="Hipercze"/>
            <w:rFonts w:eastAsia="Microsoft YaHei"/>
          </w:rPr>
          <w:t>IV.  OPIS PRZEDMIOTU ZAMÓWIENIA</w:t>
        </w:r>
        <w:r w:rsidR="002950EB" w:rsidRPr="003E2076">
          <w:rPr>
            <w:webHidden/>
          </w:rPr>
          <w:tab/>
        </w:r>
        <w:r w:rsidR="002950EB" w:rsidRPr="003E2076">
          <w:rPr>
            <w:webHidden/>
          </w:rPr>
          <w:fldChar w:fldCharType="begin"/>
        </w:r>
        <w:r w:rsidR="002950EB" w:rsidRPr="003E2076">
          <w:rPr>
            <w:webHidden/>
          </w:rPr>
          <w:instrText xml:space="preserve"> PAGEREF _Toc45782901 \h </w:instrText>
        </w:r>
        <w:r w:rsidR="002950EB" w:rsidRPr="003E2076">
          <w:rPr>
            <w:webHidden/>
          </w:rPr>
        </w:r>
        <w:r w:rsidR="002950EB" w:rsidRPr="003E2076">
          <w:rPr>
            <w:webHidden/>
          </w:rPr>
          <w:fldChar w:fldCharType="separate"/>
        </w:r>
        <w:r w:rsidR="00A377B7">
          <w:rPr>
            <w:webHidden/>
          </w:rPr>
          <w:t>5</w:t>
        </w:r>
        <w:r w:rsidR="002950EB" w:rsidRPr="003E2076">
          <w:rPr>
            <w:webHidden/>
          </w:rPr>
          <w:fldChar w:fldCharType="end"/>
        </w:r>
      </w:hyperlink>
    </w:p>
    <w:p w14:paraId="1D923404" w14:textId="711E67FE" w:rsidR="002950EB" w:rsidRPr="003E2076" w:rsidRDefault="009D56AC">
      <w:pPr>
        <w:pStyle w:val="Spistreci1"/>
        <w:rPr>
          <w:rFonts w:asciiTheme="minorHAnsi" w:eastAsiaTheme="minorEastAsia" w:hAnsiTheme="minorHAnsi" w:cstheme="minorBidi"/>
          <w:b w:val="0"/>
          <w:bCs w:val="0"/>
          <w:caps w:val="0"/>
          <w:lang w:eastAsia="pl-PL"/>
        </w:rPr>
      </w:pPr>
      <w:hyperlink w:anchor="_Toc45782902" w:history="1">
        <w:r w:rsidR="002950EB" w:rsidRPr="003E2076">
          <w:rPr>
            <w:rStyle w:val="Hipercze"/>
            <w:rFonts w:eastAsia="Microsoft YaHei"/>
          </w:rPr>
          <w:t>V. INFORMACJA O SKŁADANIU OFERT CZĘŚCIOWYCH I WARIANTOWYCH</w:t>
        </w:r>
        <w:r w:rsidR="002950EB" w:rsidRPr="003E2076">
          <w:rPr>
            <w:webHidden/>
          </w:rPr>
          <w:tab/>
        </w:r>
        <w:r w:rsidR="002950EB" w:rsidRPr="003E2076">
          <w:rPr>
            <w:webHidden/>
          </w:rPr>
          <w:fldChar w:fldCharType="begin"/>
        </w:r>
        <w:r w:rsidR="002950EB" w:rsidRPr="003E2076">
          <w:rPr>
            <w:webHidden/>
          </w:rPr>
          <w:instrText xml:space="preserve"> PAGEREF _Toc45782902 \h </w:instrText>
        </w:r>
        <w:r w:rsidR="002950EB" w:rsidRPr="003E2076">
          <w:rPr>
            <w:webHidden/>
          </w:rPr>
        </w:r>
        <w:r w:rsidR="002950EB" w:rsidRPr="003E2076">
          <w:rPr>
            <w:webHidden/>
          </w:rPr>
          <w:fldChar w:fldCharType="separate"/>
        </w:r>
        <w:r w:rsidR="00A377B7">
          <w:rPr>
            <w:webHidden/>
          </w:rPr>
          <w:t>6</w:t>
        </w:r>
        <w:r w:rsidR="002950EB" w:rsidRPr="003E2076">
          <w:rPr>
            <w:webHidden/>
          </w:rPr>
          <w:fldChar w:fldCharType="end"/>
        </w:r>
      </w:hyperlink>
    </w:p>
    <w:p w14:paraId="0CE22F5C" w14:textId="6861A967" w:rsidR="002950EB" w:rsidRPr="003E2076" w:rsidRDefault="009D56AC">
      <w:pPr>
        <w:pStyle w:val="Spistreci1"/>
        <w:rPr>
          <w:rFonts w:asciiTheme="minorHAnsi" w:eastAsiaTheme="minorEastAsia" w:hAnsiTheme="minorHAnsi" w:cstheme="minorBidi"/>
          <w:b w:val="0"/>
          <w:bCs w:val="0"/>
          <w:caps w:val="0"/>
          <w:lang w:eastAsia="pl-PL"/>
        </w:rPr>
      </w:pPr>
      <w:hyperlink w:anchor="_Toc45782903" w:history="1">
        <w:r w:rsidR="002950EB" w:rsidRPr="003E2076">
          <w:rPr>
            <w:rStyle w:val="Hipercze"/>
            <w:rFonts w:eastAsia="Microsoft YaHei"/>
          </w:rPr>
          <w:t>VI. TERMIN I MIEJSCE WYKONANIA ZAMÓWIENIA</w:t>
        </w:r>
        <w:r w:rsidR="002950EB" w:rsidRPr="003E2076">
          <w:rPr>
            <w:webHidden/>
          </w:rPr>
          <w:tab/>
        </w:r>
        <w:r w:rsidR="002950EB" w:rsidRPr="003E2076">
          <w:rPr>
            <w:webHidden/>
          </w:rPr>
          <w:fldChar w:fldCharType="begin"/>
        </w:r>
        <w:r w:rsidR="002950EB" w:rsidRPr="003E2076">
          <w:rPr>
            <w:webHidden/>
          </w:rPr>
          <w:instrText xml:space="preserve"> PAGEREF _Toc45782903 \h </w:instrText>
        </w:r>
        <w:r w:rsidR="002950EB" w:rsidRPr="003E2076">
          <w:rPr>
            <w:webHidden/>
          </w:rPr>
        </w:r>
        <w:r w:rsidR="002950EB" w:rsidRPr="003E2076">
          <w:rPr>
            <w:webHidden/>
          </w:rPr>
          <w:fldChar w:fldCharType="separate"/>
        </w:r>
        <w:r w:rsidR="00A377B7">
          <w:rPr>
            <w:webHidden/>
          </w:rPr>
          <w:t>6</w:t>
        </w:r>
        <w:r w:rsidR="002950EB" w:rsidRPr="003E2076">
          <w:rPr>
            <w:webHidden/>
          </w:rPr>
          <w:fldChar w:fldCharType="end"/>
        </w:r>
      </w:hyperlink>
    </w:p>
    <w:p w14:paraId="5C3F8ED9" w14:textId="252DE30F" w:rsidR="002950EB" w:rsidRPr="003E2076" w:rsidRDefault="009D56AC">
      <w:pPr>
        <w:pStyle w:val="Spistreci1"/>
        <w:rPr>
          <w:rFonts w:asciiTheme="minorHAnsi" w:eastAsiaTheme="minorEastAsia" w:hAnsiTheme="minorHAnsi" w:cstheme="minorBidi"/>
          <w:b w:val="0"/>
          <w:bCs w:val="0"/>
          <w:caps w:val="0"/>
          <w:lang w:eastAsia="pl-PL"/>
        </w:rPr>
      </w:pPr>
      <w:hyperlink w:anchor="_Toc45782904" w:history="1">
        <w:r w:rsidR="002950EB" w:rsidRPr="003E2076">
          <w:rPr>
            <w:rStyle w:val="Hipercze"/>
            <w:rFonts w:eastAsia="Microsoft YaHei"/>
          </w:rPr>
          <w:t>VII.  WARUNKI UDZIAŁU W POSTĘPOWANIU</w:t>
        </w:r>
        <w:r w:rsidR="002950EB" w:rsidRPr="003E2076">
          <w:rPr>
            <w:webHidden/>
          </w:rPr>
          <w:tab/>
        </w:r>
        <w:r w:rsidR="002950EB" w:rsidRPr="003E2076">
          <w:rPr>
            <w:webHidden/>
          </w:rPr>
          <w:fldChar w:fldCharType="begin"/>
        </w:r>
        <w:r w:rsidR="002950EB" w:rsidRPr="003E2076">
          <w:rPr>
            <w:webHidden/>
          </w:rPr>
          <w:instrText xml:space="preserve"> PAGEREF _Toc45782904 \h </w:instrText>
        </w:r>
        <w:r w:rsidR="002950EB" w:rsidRPr="003E2076">
          <w:rPr>
            <w:webHidden/>
          </w:rPr>
        </w:r>
        <w:r w:rsidR="002950EB" w:rsidRPr="003E2076">
          <w:rPr>
            <w:webHidden/>
          </w:rPr>
          <w:fldChar w:fldCharType="separate"/>
        </w:r>
        <w:r w:rsidR="00A377B7">
          <w:rPr>
            <w:webHidden/>
          </w:rPr>
          <w:t>6</w:t>
        </w:r>
        <w:r w:rsidR="002950EB" w:rsidRPr="003E2076">
          <w:rPr>
            <w:webHidden/>
          </w:rPr>
          <w:fldChar w:fldCharType="end"/>
        </w:r>
      </w:hyperlink>
    </w:p>
    <w:p w14:paraId="0D57FE0A" w14:textId="066867B6" w:rsidR="002950EB" w:rsidRPr="003E2076" w:rsidRDefault="009D56AC">
      <w:pPr>
        <w:pStyle w:val="Spistreci1"/>
        <w:rPr>
          <w:rFonts w:asciiTheme="minorHAnsi" w:eastAsiaTheme="minorEastAsia" w:hAnsiTheme="minorHAnsi" w:cstheme="minorBidi"/>
          <w:b w:val="0"/>
          <w:bCs w:val="0"/>
          <w:caps w:val="0"/>
          <w:lang w:eastAsia="pl-PL"/>
        </w:rPr>
      </w:pPr>
      <w:hyperlink w:anchor="_Toc45782905" w:history="1">
        <w:r w:rsidR="002950EB" w:rsidRPr="003E2076">
          <w:rPr>
            <w:rStyle w:val="Hipercze"/>
            <w:rFonts w:eastAsia="Microsoft YaHei"/>
          </w:rPr>
          <w:t>VIII. PODSTAWY WYKLUCZENIA</w:t>
        </w:r>
        <w:r w:rsidR="002950EB" w:rsidRPr="003E2076">
          <w:rPr>
            <w:webHidden/>
          </w:rPr>
          <w:tab/>
        </w:r>
        <w:r w:rsidR="002950EB" w:rsidRPr="003E2076">
          <w:rPr>
            <w:webHidden/>
          </w:rPr>
          <w:fldChar w:fldCharType="begin"/>
        </w:r>
        <w:r w:rsidR="002950EB" w:rsidRPr="003E2076">
          <w:rPr>
            <w:webHidden/>
          </w:rPr>
          <w:instrText xml:space="preserve"> PAGEREF _Toc45782905 \h </w:instrText>
        </w:r>
        <w:r w:rsidR="002950EB" w:rsidRPr="003E2076">
          <w:rPr>
            <w:webHidden/>
          </w:rPr>
        </w:r>
        <w:r w:rsidR="002950EB" w:rsidRPr="003E2076">
          <w:rPr>
            <w:webHidden/>
          </w:rPr>
          <w:fldChar w:fldCharType="separate"/>
        </w:r>
        <w:r w:rsidR="00A377B7">
          <w:rPr>
            <w:webHidden/>
          </w:rPr>
          <w:t>7</w:t>
        </w:r>
        <w:r w:rsidR="002950EB" w:rsidRPr="003E2076">
          <w:rPr>
            <w:webHidden/>
          </w:rPr>
          <w:fldChar w:fldCharType="end"/>
        </w:r>
      </w:hyperlink>
    </w:p>
    <w:p w14:paraId="03B98BFF" w14:textId="7DA9E46C" w:rsidR="002950EB" w:rsidRPr="003E2076" w:rsidRDefault="009D56AC">
      <w:pPr>
        <w:pStyle w:val="Spistreci1"/>
        <w:rPr>
          <w:rFonts w:asciiTheme="minorHAnsi" w:eastAsiaTheme="minorEastAsia" w:hAnsiTheme="minorHAnsi" w:cstheme="minorBidi"/>
          <w:b w:val="0"/>
          <w:bCs w:val="0"/>
          <w:caps w:val="0"/>
          <w:lang w:eastAsia="pl-PL"/>
        </w:rPr>
      </w:pPr>
      <w:hyperlink w:anchor="_Toc45782906" w:history="1">
        <w:r w:rsidR="002950EB" w:rsidRPr="003E2076">
          <w:rPr>
            <w:rStyle w:val="Hipercze"/>
            <w:rFonts w:eastAsia="Microsoft YaHei"/>
          </w:rPr>
          <w:t>IX. WYKAZ OŚWIADCZEŃ LUB DOKUMENTÓW, POTWIERDZAJĄCYCH SPEŁNIANIE WARUNKÓW UDZIAŁU W POSTĘPOWANIU ORAZ BRAKU PODSTAW WYKLUCZENIA</w:t>
        </w:r>
        <w:r w:rsidR="002950EB" w:rsidRPr="003E2076">
          <w:rPr>
            <w:webHidden/>
          </w:rPr>
          <w:tab/>
        </w:r>
        <w:r w:rsidR="002950EB" w:rsidRPr="003E2076">
          <w:rPr>
            <w:webHidden/>
          </w:rPr>
          <w:fldChar w:fldCharType="begin"/>
        </w:r>
        <w:r w:rsidR="002950EB" w:rsidRPr="003E2076">
          <w:rPr>
            <w:webHidden/>
          </w:rPr>
          <w:instrText xml:space="preserve"> PAGEREF _Toc45782906 \h </w:instrText>
        </w:r>
        <w:r w:rsidR="002950EB" w:rsidRPr="003E2076">
          <w:rPr>
            <w:webHidden/>
          </w:rPr>
        </w:r>
        <w:r w:rsidR="002950EB" w:rsidRPr="003E2076">
          <w:rPr>
            <w:webHidden/>
          </w:rPr>
          <w:fldChar w:fldCharType="separate"/>
        </w:r>
        <w:r w:rsidR="00A377B7">
          <w:rPr>
            <w:webHidden/>
          </w:rPr>
          <w:t>8</w:t>
        </w:r>
        <w:r w:rsidR="002950EB" w:rsidRPr="003E2076">
          <w:rPr>
            <w:webHidden/>
          </w:rPr>
          <w:fldChar w:fldCharType="end"/>
        </w:r>
      </w:hyperlink>
    </w:p>
    <w:p w14:paraId="003C5842" w14:textId="7CB54F1A" w:rsidR="002950EB" w:rsidRPr="003E2076" w:rsidRDefault="009D56AC">
      <w:pPr>
        <w:pStyle w:val="Spistreci1"/>
        <w:rPr>
          <w:rFonts w:asciiTheme="minorHAnsi" w:eastAsiaTheme="minorEastAsia" w:hAnsiTheme="minorHAnsi" w:cstheme="minorBidi"/>
          <w:b w:val="0"/>
          <w:bCs w:val="0"/>
          <w:caps w:val="0"/>
          <w:lang w:eastAsia="pl-PL"/>
        </w:rPr>
      </w:pPr>
      <w:hyperlink w:anchor="_Toc45782907" w:history="1">
        <w:r w:rsidR="002950EB" w:rsidRPr="003E2076">
          <w:rPr>
            <w:rStyle w:val="Hipercze"/>
            <w:rFonts w:eastAsia="Microsoft YaHei"/>
          </w:rPr>
          <w:t>X.  INFORMACJE O SPOSOBIE POROZUMIEWANIA SIĘ ZAMAWIAJĄCEGO  Z WYKONAWCĄ ORAZ PRZEKAZYWANIA OŚWIADCZEŃ LUB DOKUMENTÓW, A TAKŻE WSKAZANIE OSÓB UPRAWNIONYCH DO POROZUMIEWANIA SIĘ Z WYKONAWCAMI</w:t>
        </w:r>
        <w:r w:rsidR="002950EB" w:rsidRPr="003E2076">
          <w:rPr>
            <w:webHidden/>
          </w:rPr>
          <w:tab/>
        </w:r>
        <w:r w:rsidR="002950EB" w:rsidRPr="003E2076">
          <w:rPr>
            <w:webHidden/>
          </w:rPr>
          <w:fldChar w:fldCharType="begin"/>
        </w:r>
        <w:r w:rsidR="002950EB" w:rsidRPr="003E2076">
          <w:rPr>
            <w:webHidden/>
          </w:rPr>
          <w:instrText xml:space="preserve"> PAGEREF _Toc45782907 \h </w:instrText>
        </w:r>
        <w:r w:rsidR="002950EB" w:rsidRPr="003E2076">
          <w:rPr>
            <w:webHidden/>
          </w:rPr>
        </w:r>
        <w:r w:rsidR="002950EB" w:rsidRPr="003E2076">
          <w:rPr>
            <w:webHidden/>
          </w:rPr>
          <w:fldChar w:fldCharType="separate"/>
        </w:r>
        <w:r w:rsidR="00A377B7">
          <w:rPr>
            <w:webHidden/>
          </w:rPr>
          <w:t>18</w:t>
        </w:r>
        <w:r w:rsidR="002950EB" w:rsidRPr="003E2076">
          <w:rPr>
            <w:webHidden/>
          </w:rPr>
          <w:fldChar w:fldCharType="end"/>
        </w:r>
      </w:hyperlink>
    </w:p>
    <w:p w14:paraId="26128C4F" w14:textId="70F2C731" w:rsidR="002950EB" w:rsidRPr="003E2076" w:rsidRDefault="009D56AC">
      <w:pPr>
        <w:pStyle w:val="Spistreci1"/>
        <w:rPr>
          <w:rFonts w:asciiTheme="minorHAnsi" w:eastAsiaTheme="minorEastAsia" w:hAnsiTheme="minorHAnsi" w:cstheme="minorBidi"/>
          <w:b w:val="0"/>
          <w:bCs w:val="0"/>
          <w:caps w:val="0"/>
          <w:lang w:eastAsia="pl-PL"/>
        </w:rPr>
      </w:pPr>
      <w:hyperlink w:anchor="_Toc45782908" w:history="1">
        <w:r w:rsidR="002950EB" w:rsidRPr="003E2076">
          <w:rPr>
            <w:rStyle w:val="Hipercze"/>
            <w:rFonts w:eastAsia="Microsoft YaHei"/>
          </w:rPr>
          <w:t>XI.  WYMAGANIA DOTYCZĄCE WADIUM</w:t>
        </w:r>
        <w:r w:rsidR="002950EB" w:rsidRPr="003E2076">
          <w:rPr>
            <w:webHidden/>
          </w:rPr>
          <w:tab/>
        </w:r>
        <w:r w:rsidR="002950EB" w:rsidRPr="003E2076">
          <w:rPr>
            <w:webHidden/>
          </w:rPr>
          <w:fldChar w:fldCharType="begin"/>
        </w:r>
        <w:r w:rsidR="002950EB" w:rsidRPr="003E2076">
          <w:rPr>
            <w:webHidden/>
          </w:rPr>
          <w:instrText xml:space="preserve"> PAGEREF _Toc45782908 \h </w:instrText>
        </w:r>
        <w:r w:rsidR="002950EB" w:rsidRPr="003E2076">
          <w:rPr>
            <w:webHidden/>
          </w:rPr>
        </w:r>
        <w:r w:rsidR="002950EB" w:rsidRPr="003E2076">
          <w:rPr>
            <w:webHidden/>
          </w:rPr>
          <w:fldChar w:fldCharType="separate"/>
        </w:r>
        <w:r w:rsidR="00A377B7">
          <w:rPr>
            <w:webHidden/>
          </w:rPr>
          <w:t>20</w:t>
        </w:r>
        <w:r w:rsidR="002950EB" w:rsidRPr="003E2076">
          <w:rPr>
            <w:webHidden/>
          </w:rPr>
          <w:fldChar w:fldCharType="end"/>
        </w:r>
      </w:hyperlink>
    </w:p>
    <w:p w14:paraId="309D6C3F" w14:textId="64615B1D" w:rsidR="002950EB" w:rsidRPr="003E2076" w:rsidRDefault="009D56AC">
      <w:pPr>
        <w:pStyle w:val="Spistreci1"/>
        <w:rPr>
          <w:rFonts w:asciiTheme="minorHAnsi" w:eastAsiaTheme="minorEastAsia" w:hAnsiTheme="minorHAnsi" w:cstheme="minorBidi"/>
          <w:b w:val="0"/>
          <w:bCs w:val="0"/>
          <w:caps w:val="0"/>
          <w:lang w:eastAsia="pl-PL"/>
        </w:rPr>
      </w:pPr>
      <w:hyperlink w:anchor="_Toc45782909" w:history="1">
        <w:r w:rsidR="002950EB" w:rsidRPr="003E2076">
          <w:rPr>
            <w:rStyle w:val="Hipercze"/>
            <w:rFonts w:eastAsia="Microsoft YaHei"/>
          </w:rPr>
          <w:t>XII.  TERMIN ZWIĄZANIA OFERTĄ</w:t>
        </w:r>
        <w:r w:rsidR="002950EB" w:rsidRPr="003E2076">
          <w:rPr>
            <w:webHidden/>
          </w:rPr>
          <w:tab/>
        </w:r>
        <w:r w:rsidR="002950EB" w:rsidRPr="003E2076">
          <w:rPr>
            <w:webHidden/>
          </w:rPr>
          <w:fldChar w:fldCharType="begin"/>
        </w:r>
        <w:r w:rsidR="002950EB" w:rsidRPr="003E2076">
          <w:rPr>
            <w:webHidden/>
          </w:rPr>
          <w:instrText xml:space="preserve"> PAGEREF _Toc45782909 \h </w:instrText>
        </w:r>
        <w:r w:rsidR="002950EB" w:rsidRPr="003E2076">
          <w:rPr>
            <w:webHidden/>
          </w:rPr>
        </w:r>
        <w:r w:rsidR="002950EB" w:rsidRPr="003E2076">
          <w:rPr>
            <w:webHidden/>
          </w:rPr>
          <w:fldChar w:fldCharType="separate"/>
        </w:r>
        <w:r w:rsidR="00A377B7">
          <w:rPr>
            <w:webHidden/>
          </w:rPr>
          <w:t>21</w:t>
        </w:r>
        <w:r w:rsidR="002950EB" w:rsidRPr="003E2076">
          <w:rPr>
            <w:webHidden/>
          </w:rPr>
          <w:fldChar w:fldCharType="end"/>
        </w:r>
      </w:hyperlink>
    </w:p>
    <w:p w14:paraId="224E81EF" w14:textId="770D4830" w:rsidR="002950EB" w:rsidRPr="003E2076" w:rsidRDefault="009D56AC">
      <w:pPr>
        <w:pStyle w:val="Spistreci1"/>
        <w:rPr>
          <w:rFonts w:asciiTheme="minorHAnsi" w:eastAsiaTheme="minorEastAsia" w:hAnsiTheme="minorHAnsi" w:cstheme="minorBidi"/>
          <w:b w:val="0"/>
          <w:bCs w:val="0"/>
          <w:caps w:val="0"/>
          <w:lang w:eastAsia="pl-PL"/>
        </w:rPr>
      </w:pPr>
      <w:hyperlink w:anchor="_Toc45782910" w:history="1">
        <w:r w:rsidR="002950EB" w:rsidRPr="003E2076">
          <w:rPr>
            <w:rStyle w:val="Hipercze"/>
            <w:rFonts w:eastAsia="Microsoft YaHei"/>
          </w:rPr>
          <w:t>XIII.  OPIS SPOSOBU PRZYGOTOWANIA OFERT</w:t>
        </w:r>
        <w:r w:rsidR="002950EB" w:rsidRPr="003E2076">
          <w:rPr>
            <w:webHidden/>
          </w:rPr>
          <w:tab/>
        </w:r>
        <w:r w:rsidR="002950EB" w:rsidRPr="003E2076">
          <w:rPr>
            <w:webHidden/>
          </w:rPr>
          <w:fldChar w:fldCharType="begin"/>
        </w:r>
        <w:r w:rsidR="002950EB" w:rsidRPr="003E2076">
          <w:rPr>
            <w:webHidden/>
          </w:rPr>
          <w:instrText xml:space="preserve"> PAGEREF _Toc45782910 \h </w:instrText>
        </w:r>
        <w:r w:rsidR="002950EB" w:rsidRPr="003E2076">
          <w:rPr>
            <w:webHidden/>
          </w:rPr>
        </w:r>
        <w:r w:rsidR="002950EB" w:rsidRPr="003E2076">
          <w:rPr>
            <w:webHidden/>
          </w:rPr>
          <w:fldChar w:fldCharType="separate"/>
        </w:r>
        <w:r w:rsidR="00A377B7">
          <w:rPr>
            <w:webHidden/>
          </w:rPr>
          <w:t>21</w:t>
        </w:r>
        <w:r w:rsidR="002950EB" w:rsidRPr="003E2076">
          <w:rPr>
            <w:webHidden/>
          </w:rPr>
          <w:fldChar w:fldCharType="end"/>
        </w:r>
      </w:hyperlink>
    </w:p>
    <w:p w14:paraId="38DB6785" w14:textId="7748C048" w:rsidR="002950EB" w:rsidRPr="003E2076" w:rsidRDefault="009D56AC">
      <w:pPr>
        <w:pStyle w:val="Spistreci1"/>
        <w:rPr>
          <w:rFonts w:asciiTheme="minorHAnsi" w:eastAsiaTheme="minorEastAsia" w:hAnsiTheme="minorHAnsi" w:cstheme="minorBidi"/>
          <w:b w:val="0"/>
          <w:bCs w:val="0"/>
          <w:caps w:val="0"/>
          <w:lang w:eastAsia="pl-PL"/>
        </w:rPr>
      </w:pPr>
      <w:hyperlink w:anchor="_Toc45782911" w:history="1">
        <w:r w:rsidR="002950EB" w:rsidRPr="003E2076">
          <w:rPr>
            <w:rStyle w:val="Hipercze"/>
            <w:rFonts w:eastAsia="Microsoft YaHei"/>
          </w:rPr>
          <w:t>XIV.  MIEJSCE ORAZ TERMIN SKŁADANIA I OTWARCIA OFERT</w:t>
        </w:r>
        <w:r w:rsidR="002950EB" w:rsidRPr="003E2076">
          <w:rPr>
            <w:webHidden/>
          </w:rPr>
          <w:tab/>
        </w:r>
        <w:r w:rsidR="002950EB" w:rsidRPr="003E2076">
          <w:rPr>
            <w:webHidden/>
          </w:rPr>
          <w:fldChar w:fldCharType="begin"/>
        </w:r>
        <w:r w:rsidR="002950EB" w:rsidRPr="003E2076">
          <w:rPr>
            <w:webHidden/>
          </w:rPr>
          <w:instrText xml:space="preserve"> PAGEREF _Toc45782911 \h </w:instrText>
        </w:r>
        <w:r w:rsidR="002950EB" w:rsidRPr="003E2076">
          <w:rPr>
            <w:webHidden/>
          </w:rPr>
        </w:r>
        <w:r w:rsidR="002950EB" w:rsidRPr="003E2076">
          <w:rPr>
            <w:webHidden/>
          </w:rPr>
          <w:fldChar w:fldCharType="separate"/>
        </w:r>
        <w:r w:rsidR="00A377B7">
          <w:rPr>
            <w:webHidden/>
          </w:rPr>
          <w:t>24</w:t>
        </w:r>
        <w:r w:rsidR="002950EB" w:rsidRPr="003E2076">
          <w:rPr>
            <w:webHidden/>
          </w:rPr>
          <w:fldChar w:fldCharType="end"/>
        </w:r>
      </w:hyperlink>
    </w:p>
    <w:p w14:paraId="541F2DE9" w14:textId="49799DEA" w:rsidR="002950EB" w:rsidRPr="003E2076" w:rsidRDefault="009D56AC">
      <w:pPr>
        <w:pStyle w:val="Spistreci1"/>
        <w:rPr>
          <w:rFonts w:asciiTheme="minorHAnsi" w:eastAsiaTheme="minorEastAsia" w:hAnsiTheme="minorHAnsi" w:cstheme="minorBidi"/>
          <w:b w:val="0"/>
          <w:bCs w:val="0"/>
          <w:caps w:val="0"/>
          <w:lang w:eastAsia="pl-PL"/>
        </w:rPr>
      </w:pPr>
      <w:hyperlink w:anchor="_Toc45782912" w:history="1">
        <w:r w:rsidR="002950EB" w:rsidRPr="003E2076">
          <w:rPr>
            <w:rStyle w:val="Hipercze"/>
            <w:rFonts w:eastAsia="Microsoft YaHei"/>
          </w:rPr>
          <w:t>XV. OPIS SPOSOBU OBLICZENIA CENY</w:t>
        </w:r>
        <w:r w:rsidR="002950EB" w:rsidRPr="003E2076">
          <w:rPr>
            <w:webHidden/>
          </w:rPr>
          <w:tab/>
        </w:r>
        <w:bookmarkStart w:id="1" w:name="_GoBack"/>
        <w:bookmarkEnd w:id="1"/>
        <w:r w:rsidR="002950EB" w:rsidRPr="003E2076">
          <w:rPr>
            <w:webHidden/>
          </w:rPr>
          <w:fldChar w:fldCharType="begin"/>
        </w:r>
        <w:r w:rsidR="002950EB" w:rsidRPr="003E2076">
          <w:rPr>
            <w:webHidden/>
          </w:rPr>
          <w:instrText xml:space="preserve"> PAGEREF _Toc45782912 \h </w:instrText>
        </w:r>
        <w:r w:rsidR="002950EB" w:rsidRPr="003E2076">
          <w:rPr>
            <w:webHidden/>
          </w:rPr>
        </w:r>
        <w:r w:rsidR="002950EB" w:rsidRPr="003E2076">
          <w:rPr>
            <w:webHidden/>
          </w:rPr>
          <w:fldChar w:fldCharType="separate"/>
        </w:r>
        <w:r w:rsidR="00A377B7">
          <w:rPr>
            <w:webHidden/>
          </w:rPr>
          <w:t>24</w:t>
        </w:r>
        <w:r w:rsidR="002950EB" w:rsidRPr="003E2076">
          <w:rPr>
            <w:webHidden/>
          </w:rPr>
          <w:fldChar w:fldCharType="end"/>
        </w:r>
      </w:hyperlink>
    </w:p>
    <w:p w14:paraId="4B312041" w14:textId="124F50E8" w:rsidR="002950EB" w:rsidRPr="003E2076" w:rsidRDefault="009D56AC">
      <w:pPr>
        <w:pStyle w:val="Spistreci1"/>
        <w:rPr>
          <w:rFonts w:asciiTheme="minorHAnsi" w:eastAsiaTheme="minorEastAsia" w:hAnsiTheme="minorHAnsi" w:cstheme="minorBidi"/>
          <w:b w:val="0"/>
          <w:bCs w:val="0"/>
          <w:caps w:val="0"/>
          <w:lang w:eastAsia="pl-PL"/>
        </w:rPr>
      </w:pPr>
      <w:hyperlink w:anchor="_Toc45782913" w:history="1">
        <w:r w:rsidR="002950EB" w:rsidRPr="003E2076">
          <w:rPr>
            <w:rStyle w:val="Hipercze"/>
            <w:rFonts w:eastAsia="Microsoft YaHei"/>
          </w:rPr>
          <w:t>XVI.  OPIS KRYTERIÓW, KTÓRYMI ZAMAWIAJĄCY BĘDZIE SIĘ KIEROWAŁ PRZY WYBORZE OFERTY WRAZ Z PODANIEM WAG TYCH KRYTERIÓW I SPOSOBU OCENY OFERT</w:t>
        </w:r>
        <w:r w:rsidR="002950EB" w:rsidRPr="003E2076">
          <w:rPr>
            <w:webHidden/>
          </w:rPr>
          <w:tab/>
        </w:r>
        <w:r w:rsidR="002950EB" w:rsidRPr="003E2076">
          <w:rPr>
            <w:webHidden/>
          </w:rPr>
          <w:fldChar w:fldCharType="begin"/>
        </w:r>
        <w:r w:rsidR="002950EB" w:rsidRPr="003E2076">
          <w:rPr>
            <w:webHidden/>
          </w:rPr>
          <w:instrText xml:space="preserve"> PAGEREF _Toc45782913 \h </w:instrText>
        </w:r>
        <w:r w:rsidR="002950EB" w:rsidRPr="003E2076">
          <w:rPr>
            <w:webHidden/>
          </w:rPr>
        </w:r>
        <w:r w:rsidR="002950EB" w:rsidRPr="003E2076">
          <w:rPr>
            <w:webHidden/>
          </w:rPr>
          <w:fldChar w:fldCharType="separate"/>
        </w:r>
        <w:r w:rsidR="00A377B7">
          <w:rPr>
            <w:webHidden/>
          </w:rPr>
          <w:t>24</w:t>
        </w:r>
        <w:r w:rsidR="002950EB" w:rsidRPr="003E2076">
          <w:rPr>
            <w:webHidden/>
          </w:rPr>
          <w:fldChar w:fldCharType="end"/>
        </w:r>
      </w:hyperlink>
    </w:p>
    <w:p w14:paraId="36AF4AEF" w14:textId="0006516E" w:rsidR="002950EB" w:rsidRPr="003E2076" w:rsidRDefault="009D56AC">
      <w:pPr>
        <w:pStyle w:val="Spistreci1"/>
        <w:rPr>
          <w:rFonts w:asciiTheme="minorHAnsi" w:eastAsiaTheme="minorEastAsia" w:hAnsiTheme="minorHAnsi" w:cstheme="minorBidi"/>
          <w:b w:val="0"/>
          <w:bCs w:val="0"/>
          <w:caps w:val="0"/>
          <w:lang w:eastAsia="pl-PL"/>
        </w:rPr>
      </w:pPr>
      <w:hyperlink w:anchor="_Toc45782914" w:history="1">
        <w:r w:rsidR="002950EB" w:rsidRPr="003E2076">
          <w:rPr>
            <w:rStyle w:val="Hipercze"/>
            <w:rFonts w:eastAsia="Microsoft YaHei"/>
          </w:rPr>
          <w:t>XVII.  INFORMACJE O FORMALNOŚCIACH, JAKIE POWINNY ZOSTAĆ DOPEŁNIONE W CELU ZAWARCIA UMOWY W SPRAWIE ZAMÓWIENIA PUBLICZNEGO</w:t>
        </w:r>
        <w:r w:rsidR="002950EB" w:rsidRPr="003E2076">
          <w:rPr>
            <w:webHidden/>
          </w:rPr>
          <w:tab/>
        </w:r>
        <w:r w:rsidR="002950EB" w:rsidRPr="003E2076">
          <w:rPr>
            <w:webHidden/>
          </w:rPr>
          <w:fldChar w:fldCharType="begin"/>
        </w:r>
        <w:r w:rsidR="002950EB" w:rsidRPr="003E2076">
          <w:rPr>
            <w:webHidden/>
          </w:rPr>
          <w:instrText xml:space="preserve"> PAGEREF _Toc45782914 \h </w:instrText>
        </w:r>
        <w:r w:rsidR="002950EB" w:rsidRPr="003E2076">
          <w:rPr>
            <w:webHidden/>
          </w:rPr>
        </w:r>
        <w:r w:rsidR="002950EB" w:rsidRPr="003E2076">
          <w:rPr>
            <w:webHidden/>
          </w:rPr>
          <w:fldChar w:fldCharType="separate"/>
        </w:r>
        <w:r w:rsidR="00A377B7">
          <w:rPr>
            <w:webHidden/>
          </w:rPr>
          <w:t>27</w:t>
        </w:r>
        <w:r w:rsidR="002950EB" w:rsidRPr="003E2076">
          <w:rPr>
            <w:webHidden/>
          </w:rPr>
          <w:fldChar w:fldCharType="end"/>
        </w:r>
      </w:hyperlink>
    </w:p>
    <w:p w14:paraId="7DDA8D2F" w14:textId="1E858996" w:rsidR="002950EB" w:rsidRPr="003E2076" w:rsidRDefault="009D56AC">
      <w:pPr>
        <w:pStyle w:val="Spistreci1"/>
        <w:rPr>
          <w:rFonts w:asciiTheme="minorHAnsi" w:eastAsiaTheme="minorEastAsia" w:hAnsiTheme="minorHAnsi" w:cstheme="minorBidi"/>
          <w:b w:val="0"/>
          <w:bCs w:val="0"/>
          <w:caps w:val="0"/>
          <w:lang w:eastAsia="pl-PL"/>
        </w:rPr>
      </w:pPr>
      <w:hyperlink w:anchor="_Toc45782915" w:history="1">
        <w:r w:rsidR="002950EB" w:rsidRPr="003E2076">
          <w:rPr>
            <w:rStyle w:val="Hipercze"/>
            <w:rFonts w:eastAsia="Microsoft YaHei"/>
          </w:rPr>
          <w:t>XVIII.  WYMAGANIA DOTYCZĄCE ZABEZPIECZENIA NALEŻYTEGO WYKONANIA UMOWY DLA WYKONAWCY PAKIET 1</w:t>
        </w:r>
        <w:r w:rsidR="002950EB" w:rsidRPr="003E2076">
          <w:rPr>
            <w:webHidden/>
          </w:rPr>
          <w:tab/>
        </w:r>
        <w:r w:rsidR="002950EB" w:rsidRPr="003E2076">
          <w:rPr>
            <w:webHidden/>
          </w:rPr>
          <w:fldChar w:fldCharType="begin"/>
        </w:r>
        <w:r w:rsidR="002950EB" w:rsidRPr="003E2076">
          <w:rPr>
            <w:webHidden/>
          </w:rPr>
          <w:instrText xml:space="preserve"> PAGEREF _Toc45782915 \h </w:instrText>
        </w:r>
        <w:r w:rsidR="002950EB" w:rsidRPr="003E2076">
          <w:rPr>
            <w:webHidden/>
          </w:rPr>
        </w:r>
        <w:r w:rsidR="002950EB" w:rsidRPr="003E2076">
          <w:rPr>
            <w:webHidden/>
          </w:rPr>
          <w:fldChar w:fldCharType="separate"/>
        </w:r>
        <w:r w:rsidR="00A377B7">
          <w:rPr>
            <w:webHidden/>
          </w:rPr>
          <w:t>27</w:t>
        </w:r>
        <w:r w:rsidR="002950EB" w:rsidRPr="003E2076">
          <w:rPr>
            <w:webHidden/>
          </w:rPr>
          <w:fldChar w:fldCharType="end"/>
        </w:r>
      </w:hyperlink>
    </w:p>
    <w:p w14:paraId="44674686" w14:textId="0636B661" w:rsidR="002950EB" w:rsidRPr="003E2076" w:rsidRDefault="009D56AC">
      <w:pPr>
        <w:pStyle w:val="Spistreci1"/>
        <w:rPr>
          <w:rFonts w:asciiTheme="minorHAnsi" w:eastAsiaTheme="minorEastAsia" w:hAnsiTheme="minorHAnsi" w:cstheme="minorBidi"/>
          <w:b w:val="0"/>
          <w:bCs w:val="0"/>
          <w:caps w:val="0"/>
          <w:lang w:eastAsia="pl-PL"/>
        </w:rPr>
      </w:pPr>
      <w:hyperlink w:anchor="_Toc45782916" w:history="1">
        <w:r w:rsidR="002950EB" w:rsidRPr="003E2076">
          <w:rPr>
            <w:rStyle w:val="Hipercze"/>
            <w:rFonts w:eastAsia="Microsoft YaHei"/>
          </w:rPr>
          <w:t>XIX.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2950EB" w:rsidRPr="003E2076">
          <w:rPr>
            <w:webHidden/>
          </w:rPr>
          <w:tab/>
        </w:r>
        <w:r w:rsidR="002950EB" w:rsidRPr="003E2076">
          <w:rPr>
            <w:webHidden/>
          </w:rPr>
          <w:fldChar w:fldCharType="begin"/>
        </w:r>
        <w:r w:rsidR="002950EB" w:rsidRPr="003E2076">
          <w:rPr>
            <w:webHidden/>
          </w:rPr>
          <w:instrText xml:space="preserve"> PAGEREF _Toc45782916 \h </w:instrText>
        </w:r>
        <w:r w:rsidR="002950EB" w:rsidRPr="003E2076">
          <w:rPr>
            <w:webHidden/>
          </w:rPr>
        </w:r>
        <w:r w:rsidR="002950EB" w:rsidRPr="003E2076">
          <w:rPr>
            <w:webHidden/>
          </w:rPr>
          <w:fldChar w:fldCharType="separate"/>
        </w:r>
        <w:r w:rsidR="00A377B7">
          <w:rPr>
            <w:webHidden/>
          </w:rPr>
          <w:t>28</w:t>
        </w:r>
        <w:r w:rsidR="002950EB" w:rsidRPr="003E2076">
          <w:rPr>
            <w:webHidden/>
          </w:rPr>
          <w:fldChar w:fldCharType="end"/>
        </w:r>
      </w:hyperlink>
    </w:p>
    <w:p w14:paraId="490965A9" w14:textId="493DAE77" w:rsidR="002950EB" w:rsidRPr="003E2076" w:rsidRDefault="009D56AC">
      <w:pPr>
        <w:pStyle w:val="Spistreci1"/>
        <w:tabs>
          <w:tab w:val="left" w:pos="720"/>
        </w:tabs>
        <w:rPr>
          <w:rFonts w:asciiTheme="minorHAnsi" w:eastAsiaTheme="minorEastAsia" w:hAnsiTheme="minorHAnsi" w:cstheme="minorBidi"/>
          <w:b w:val="0"/>
          <w:bCs w:val="0"/>
          <w:caps w:val="0"/>
          <w:lang w:eastAsia="pl-PL"/>
        </w:rPr>
      </w:pPr>
      <w:hyperlink w:anchor="_Toc45782917" w:history="1">
        <w:r w:rsidR="002950EB" w:rsidRPr="003E2076">
          <w:rPr>
            <w:rStyle w:val="Hipercze"/>
            <w:rFonts w:eastAsia="Microsoft YaHei"/>
          </w:rPr>
          <w:t>XX.</w:t>
        </w:r>
        <w:r w:rsidR="002950EB" w:rsidRPr="003E2076">
          <w:rPr>
            <w:rFonts w:asciiTheme="minorHAnsi" w:eastAsiaTheme="minorEastAsia" w:hAnsiTheme="minorHAnsi" w:cstheme="minorBidi"/>
            <w:b w:val="0"/>
            <w:bCs w:val="0"/>
            <w:caps w:val="0"/>
            <w:lang w:eastAsia="pl-PL"/>
          </w:rPr>
          <w:tab/>
        </w:r>
        <w:r w:rsidR="002950EB" w:rsidRPr="003E2076">
          <w:rPr>
            <w:rStyle w:val="Hipercze"/>
            <w:rFonts w:eastAsia="Microsoft YaHei"/>
          </w:rPr>
          <w:t>POUCZENIE O ŚRODKACH OCHRONY PRAWNEJ PRZYSŁUGUJĄCYCH  WYKONAWCY W TOKU POSTĘPOWANIA O UDZIELENIE ZAMÓWIENIA</w:t>
        </w:r>
        <w:r w:rsidR="002950EB" w:rsidRPr="003E2076">
          <w:rPr>
            <w:webHidden/>
          </w:rPr>
          <w:tab/>
        </w:r>
        <w:r w:rsidR="002950EB" w:rsidRPr="003E2076">
          <w:rPr>
            <w:webHidden/>
          </w:rPr>
          <w:fldChar w:fldCharType="begin"/>
        </w:r>
        <w:r w:rsidR="002950EB" w:rsidRPr="003E2076">
          <w:rPr>
            <w:webHidden/>
          </w:rPr>
          <w:instrText xml:space="preserve"> PAGEREF _Toc45782917 \h </w:instrText>
        </w:r>
        <w:r w:rsidR="002950EB" w:rsidRPr="003E2076">
          <w:rPr>
            <w:webHidden/>
          </w:rPr>
        </w:r>
        <w:r w:rsidR="002950EB" w:rsidRPr="003E2076">
          <w:rPr>
            <w:webHidden/>
          </w:rPr>
          <w:fldChar w:fldCharType="separate"/>
        </w:r>
        <w:r w:rsidR="00A377B7">
          <w:rPr>
            <w:webHidden/>
          </w:rPr>
          <w:t>29</w:t>
        </w:r>
        <w:r w:rsidR="002950EB" w:rsidRPr="003E2076">
          <w:rPr>
            <w:webHidden/>
          </w:rPr>
          <w:fldChar w:fldCharType="end"/>
        </w:r>
      </w:hyperlink>
    </w:p>
    <w:p w14:paraId="088DDC37" w14:textId="1BA9F45D" w:rsidR="002950EB" w:rsidRPr="003E2076" w:rsidRDefault="009D56AC">
      <w:pPr>
        <w:pStyle w:val="Spistreci1"/>
        <w:rPr>
          <w:rFonts w:asciiTheme="minorHAnsi" w:eastAsiaTheme="minorEastAsia" w:hAnsiTheme="minorHAnsi" w:cstheme="minorBidi"/>
          <w:b w:val="0"/>
          <w:bCs w:val="0"/>
          <w:caps w:val="0"/>
          <w:lang w:eastAsia="pl-PL"/>
        </w:rPr>
      </w:pPr>
      <w:hyperlink w:anchor="_Toc45782918" w:history="1">
        <w:r w:rsidR="002950EB" w:rsidRPr="003E2076">
          <w:rPr>
            <w:rStyle w:val="Hipercze"/>
            <w:rFonts w:eastAsia="Microsoft YaHei"/>
          </w:rPr>
          <w:t>XXI. INFORMACJA O PRZEWIDYWANYCH ZAMÓWIENIACH , O KTÓRYCH MOWA W ART. 67 UST. 1 PKT 6 i 7 USTAWY PZP,</w:t>
        </w:r>
        <w:r w:rsidR="002950EB" w:rsidRPr="003E2076">
          <w:rPr>
            <w:webHidden/>
          </w:rPr>
          <w:tab/>
        </w:r>
        <w:r w:rsidR="002950EB" w:rsidRPr="003E2076">
          <w:rPr>
            <w:webHidden/>
          </w:rPr>
          <w:fldChar w:fldCharType="begin"/>
        </w:r>
        <w:r w:rsidR="002950EB" w:rsidRPr="003E2076">
          <w:rPr>
            <w:webHidden/>
          </w:rPr>
          <w:instrText xml:space="preserve"> PAGEREF _Toc45782918 \h </w:instrText>
        </w:r>
        <w:r w:rsidR="002950EB" w:rsidRPr="003E2076">
          <w:rPr>
            <w:webHidden/>
          </w:rPr>
        </w:r>
        <w:r w:rsidR="002950EB" w:rsidRPr="003E2076">
          <w:rPr>
            <w:webHidden/>
          </w:rPr>
          <w:fldChar w:fldCharType="separate"/>
        </w:r>
        <w:r w:rsidR="00A377B7">
          <w:rPr>
            <w:webHidden/>
          </w:rPr>
          <w:t>29</w:t>
        </w:r>
        <w:r w:rsidR="002950EB" w:rsidRPr="003E2076">
          <w:rPr>
            <w:webHidden/>
          </w:rPr>
          <w:fldChar w:fldCharType="end"/>
        </w:r>
      </w:hyperlink>
    </w:p>
    <w:p w14:paraId="4545D8F6" w14:textId="46D3B63E" w:rsidR="002950EB" w:rsidRPr="003E2076" w:rsidRDefault="009D56AC">
      <w:pPr>
        <w:pStyle w:val="Spistreci1"/>
        <w:rPr>
          <w:rFonts w:asciiTheme="minorHAnsi" w:eastAsiaTheme="minorEastAsia" w:hAnsiTheme="minorHAnsi" w:cstheme="minorBidi"/>
          <w:b w:val="0"/>
          <w:bCs w:val="0"/>
          <w:caps w:val="0"/>
          <w:lang w:eastAsia="pl-PL"/>
        </w:rPr>
      </w:pPr>
      <w:hyperlink w:anchor="_Toc45782919" w:history="1">
        <w:r w:rsidR="002950EB" w:rsidRPr="003E2076">
          <w:rPr>
            <w:rStyle w:val="Hipercze"/>
            <w:rFonts w:eastAsia="Microsoft YaHei"/>
          </w:rPr>
          <w:t>XXII.  INFORMACJE DOTYCZĄCE WALUT OBCYCH</w:t>
        </w:r>
        <w:r w:rsidR="002950EB" w:rsidRPr="003E2076">
          <w:rPr>
            <w:webHidden/>
          </w:rPr>
          <w:tab/>
        </w:r>
        <w:r w:rsidR="002950EB" w:rsidRPr="003E2076">
          <w:rPr>
            <w:webHidden/>
          </w:rPr>
          <w:fldChar w:fldCharType="begin"/>
        </w:r>
        <w:r w:rsidR="002950EB" w:rsidRPr="003E2076">
          <w:rPr>
            <w:webHidden/>
          </w:rPr>
          <w:instrText xml:space="preserve"> PAGEREF _Toc45782919 \h </w:instrText>
        </w:r>
        <w:r w:rsidR="002950EB" w:rsidRPr="003E2076">
          <w:rPr>
            <w:webHidden/>
          </w:rPr>
        </w:r>
        <w:r w:rsidR="002950EB" w:rsidRPr="003E2076">
          <w:rPr>
            <w:webHidden/>
          </w:rPr>
          <w:fldChar w:fldCharType="separate"/>
        </w:r>
        <w:r w:rsidR="00A377B7">
          <w:rPr>
            <w:webHidden/>
          </w:rPr>
          <w:t>29</w:t>
        </w:r>
        <w:r w:rsidR="002950EB" w:rsidRPr="003E2076">
          <w:rPr>
            <w:webHidden/>
          </w:rPr>
          <w:fldChar w:fldCharType="end"/>
        </w:r>
      </w:hyperlink>
    </w:p>
    <w:p w14:paraId="23A12AF0" w14:textId="06BC9598" w:rsidR="002950EB" w:rsidRPr="003E2076" w:rsidRDefault="009D56AC">
      <w:pPr>
        <w:pStyle w:val="Spistreci1"/>
        <w:rPr>
          <w:rFonts w:asciiTheme="minorHAnsi" w:eastAsiaTheme="minorEastAsia" w:hAnsiTheme="minorHAnsi" w:cstheme="minorBidi"/>
          <w:b w:val="0"/>
          <w:bCs w:val="0"/>
          <w:caps w:val="0"/>
          <w:lang w:eastAsia="pl-PL"/>
        </w:rPr>
      </w:pPr>
      <w:hyperlink w:anchor="_Toc45782920" w:history="1">
        <w:r w:rsidR="002950EB" w:rsidRPr="003E2076">
          <w:rPr>
            <w:rStyle w:val="Hipercze"/>
            <w:rFonts w:eastAsia="Microsoft YaHei"/>
          </w:rPr>
          <w:t>XXIII.  USTALENIA KOŃCOWE</w:t>
        </w:r>
        <w:r w:rsidR="002950EB" w:rsidRPr="003E2076">
          <w:rPr>
            <w:webHidden/>
          </w:rPr>
          <w:tab/>
        </w:r>
        <w:r w:rsidR="002950EB" w:rsidRPr="003E2076">
          <w:rPr>
            <w:webHidden/>
          </w:rPr>
          <w:fldChar w:fldCharType="begin"/>
        </w:r>
        <w:r w:rsidR="002950EB" w:rsidRPr="003E2076">
          <w:rPr>
            <w:webHidden/>
          </w:rPr>
          <w:instrText xml:space="preserve"> PAGEREF _Toc45782920 \h </w:instrText>
        </w:r>
        <w:r w:rsidR="002950EB" w:rsidRPr="003E2076">
          <w:rPr>
            <w:webHidden/>
          </w:rPr>
        </w:r>
        <w:r w:rsidR="002950EB" w:rsidRPr="003E2076">
          <w:rPr>
            <w:webHidden/>
          </w:rPr>
          <w:fldChar w:fldCharType="separate"/>
        </w:r>
        <w:r w:rsidR="00A377B7">
          <w:rPr>
            <w:webHidden/>
          </w:rPr>
          <w:t>29</w:t>
        </w:r>
        <w:r w:rsidR="002950EB" w:rsidRPr="003E2076">
          <w:rPr>
            <w:webHidden/>
          </w:rPr>
          <w:fldChar w:fldCharType="end"/>
        </w:r>
      </w:hyperlink>
    </w:p>
    <w:p w14:paraId="78F8FD4B" w14:textId="0490D3E3" w:rsidR="002950EB" w:rsidRPr="003E2076" w:rsidRDefault="009D56AC">
      <w:pPr>
        <w:pStyle w:val="Spistreci1"/>
        <w:rPr>
          <w:rFonts w:asciiTheme="minorHAnsi" w:eastAsiaTheme="minorEastAsia" w:hAnsiTheme="minorHAnsi" w:cstheme="minorBidi"/>
          <w:b w:val="0"/>
          <w:bCs w:val="0"/>
          <w:caps w:val="0"/>
          <w:lang w:eastAsia="pl-PL"/>
        </w:rPr>
      </w:pPr>
      <w:hyperlink w:anchor="_Toc45782921" w:history="1">
        <w:r w:rsidR="002950EB" w:rsidRPr="003E2076">
          <w:rPr>
            <w:rStyle w:val="Hipercze"/>
            <w:rFonts w:eastAsia="Microsoft YaHei"/>
          </w:rPr>
          <w:t>XXIV. ZAŁĄCZNIKI DO SIWZ</w:t>
        </w:r>
        <w:r w:rsidR="002950EB" w:rsidRPr="003E2076">
          <w:rPr>
            <w:webHidden/>
          </w:rPr>
          <w:tab/>
        </w:r>
        <w:r w:rsidR="002950EB" w:rsidRPr="003E2076">
          <w:rPr>
            <w:webHidden/>
          </w:rPr>
          <w:fldChar w:fldCharType="begin"/>
        </w:r>
        <w:r w:rsidR="002950EB" w:rsidRPr="003E2076">
          <w:rPr>
            <w:webHidden/>
          </w:rPr>
          <w:instrText xml:space="preserve"> PAGEREF _Toc45782921 \h </w:instrText>
        </w:r>
        <w:r w:rsidR="002950EB" w:rsidRPr="003E2076">
          <w:rPr>
            <w:webHidden/>
          </w:rPr>
        </w:r>
        <w:r w:rsidR="002950EB" w:rsidRPr="003E2076">
          <w:rPr>
            <w:webHidden/>
          </w:rPr>
          <w:fldChar w:fldCharType="separate"/>
        </w:r>
        <w:r w:rsidR="00A377B7">
          <w:rPr>
            <w:webHidden/>
          </w:rPr>
          <w:t>29</w:t>
        </w:r>
        <w:r w:rsidR="002950EB" w:rsidRPr="003E2076">
          <w:rPr>
            <w:webHidden/>
          </w:rPr>
          <w:fldChar w:fldCharType="end"/>
        </w:r>
      </w:hyperlink>
    </w:p>
    <w:p w14:paraId="4101652C" w14:textId="251E41C6" w:rsidR="00A00F59" w:rsidRDefault="00A21E81" w:rsidP="008B3731">
      <w:pPr>
        <w:suppressAutoHyphens/>
        <w:spacing w:after="0" w:line="240" w:lineRule="auto"/>
        <w:rPr>
          <w:rFonts w:ascii="Tahoma" w:eastAsia="Times New Roman" w:hAnsi="Tahoma" w:cs="Tahoma"/>
          <w:sz w:val="18"/>
          <w:szCs w:val="18"/>
          <w:lang w:eastAsia="ar-SA"/>
        </w:rPr>
      </w:pPr>
      <w:r w:rsidRPr="003E2076">
        <w:rPr>
          <w:rFonts w:ascii="Tahoma" w:eastAsia="Times New Roman" w:hAnsi="Tahoma" w:cs="Tahoma"/>
          <w:sz w:val="20"/>
          <w:szCs w:val="20"/>
          <w:lang w:eastAsia="ar-SA"/>
        </w:rPr>
        <w:fldChar w:fldCharType="end"/>
      </w:r>
    </w:p>
    <w:p w14:paraId="537FCD16" w14:textId="77777777" w:rsidR="00A21E81" w:rsidRPr="00A21E81" w:rsidRDefault="00A21E81" w:rsidP="008B3731">
      <w:pPr>
        <w:suppressAutoHyphens/>
        <w:spacing w:after="0" w:line="240" w:lineRule="auto"/>
        <w:rPr>
          <w:rFonts w:ascii="Tahoma" w:eastAsia="Microsoft YaHei" w:hAnsi="Tahoma" w:cs="Tahoma"/>
          <w:b/>
          <w:bCs/>
          <w:sz w:val="20"/>
          <w:szCs w:val="20"/>
          <w:lang w:eastAsia="ar-SA"/>
        </w:rPr>
      </w:pPr>
      <w:r w:rsidRPr="00A21E81">
        <w:rPr>
          <w:rFonts w:ascii="Tahoma" w:eastAsia="Microsoft YaHei" w:hAnsi="Tahoma" w:cs="Tahoma"/>
          <w:b/>
          <w:bCs/>
          <w:sz w:val="20"/>
          <w:szCs w:val="20"/>
          <w:lang w:eastAsia="ar-SA"/>
        </w:rPr>
        <w:lastRenderedPageBreak/>
        <w:t>I.  NAZWA ORAZ ADRES ZAMAWIAJĄCEGO</w:t>
      </w:r>
    </w:p>
    <w:p w14:paraId="4675B8F1" w14:textId="77777777" w:rsidR="00A21E81" w:rsidRPr="00A21E81"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Zamawiający:</w:t>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Samodzielny Publiczny Zakład Opieki Zdrowotnej</w:t>
      </w:r>
    </w:p>
    <w:p w14:paraId="0EF57BF9" w14:textId="32CE7719" w:rsidR="00A21E81" w:rsidRPr="00A21E81" w:rsidRDefault="00A21E81" w:rsidP="00A21E81">
      <w:pPr>
        <w:suppressAutoHyphens/>
        <w:spacing w:after="0" w:line="240" w:lineRule="auto"/>
        <w:ind w:left="2124" w:firstLine="3"/>
        <w:rPr>
          <w:rFonts w:ascii="Tahoma" w:eastAsia="Times New Roman" w:hAnsi="Tahoma" w:cs="Tahoma"/>
          <w:sz w:val="20"/>
          <w:szCs w:val="20"/>
          <w:lang w:eastAsia="ar-SA"/>
        </w:rPr>
      </w:pPr>
      <w:r w:rsidRPr="00A21E81">
        <w:rPr>
          <w:rFonts w:ascii="Tahoma" w:eastAsia="Times New Roman" w:hAnsi="Tahoma" w:cs="Tahoma"/>
          <w:sz w:val="20"/>
          <w:szCs w:val="20"/>
          <w:lang w:eastAsia="ar-SA"/>
        </w:rPr>
        <w:t>Centralny Szpital Kliniczny Uniwersytetu Medycznego w Łodzi,</w:t>
      </w:r>
      <w:r w:rsidRPr="00A21E81">
        <w:rPr>
          <w:rFonts w:ascii="Tahoma" w:eastAsia="Times New Roman" w:hAnsi="Tahoma" w:cs="Tahoma"/>
          <w:sz w:val="20"/>
          <w:szCs w:val="20"/>
          <w:lang w:eastAsia="ar-SA"/>
        </w:rPr>
        <w:br/>
        <w:t>92-213 Łódź, ul. Pomorska 251</w:t>
      </w:r>
      <w:r w:rsidR="00A332C0">
        <w:rPr>
          <w:rFonts w:ascii="Tahoma" w:eastAsia="Times New Roman" w:hAnsi="Tahoma" w:cs="Tahoma"/>
          <w:sz w:val="20"/>
          <w:szCs w:val="20"/>
          <w:lang w:eastAsia="ar-SA"/>
        </w:rPr>
        <w:t>,</w:t>
      </w:r>
    </w:p>
    <w:p w14:paraId="30DE8936" w14:textId="695DFE2B" w:rsidR="00A21E81" w:rsidRPr="00A21E81"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 xml:space="preserve">tel. (42) 675 74 89,  </w:t>
      </w:r>
    </w:p>
    <w:p w14:paraId="2F6E16BE" w14:textId="77777777" w:rsidR="00A21E81" w:rsidRPr="00A21E81"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NIP: 728-22-46-128, REGON: 472147559</w:t>
      </w:r>
    </w:p>
    <w:p w14:paraId="705634E4" w14:textId="77777777" w:rsidR="00A21E81" w:rsidRPr="00A21E81" w:rsidRDefault="00A21E81" w:rsidP="00A21E81">
      <w:pPr>
        <w:suppressAutoHyphens/>
        <w:spacing w:after="0" w:line="240" w:lineRule="auto"/>
        <w:rPr>
          <w:rFonts w:ascii="Tahoma" w:eastAsia="Times New Roman" w:hAnsi="Tahoma" w:cs="Tahoma"/>
          <w:sz w:val="20"/>
          <w:szCs w:val="20"/>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 xml:space="preserve">Skrzynka </w:t>
      </w:r>
      <w:proofErr w:type="spellStart"/>
      <w:r w:rsidRPr="00A21E81">
        <w:rPr>
          <w:rFonts w:ascii="Tahoma" w:eastAsia="Times New Roman" w:hAnsi="Tahoma" w:cs="Tahoma"/>
          <w:sz w:val="20"/>
          <w:szCs w:val="20"/>
          <w:lang w:eastAsia="ar-SA"/>
        </w:rPr>
        <w:t>ePUAP</w:t>
      </w:r>
      <w:proofErr w:type="spellEnd"/>
      <w:r w:rsidRPr="00A21E81">
        <w:rPr>
          <w:rFonts w:ascii="Tahoma" w:eastAsia="Times New Roman" w:hAnsi="Tahoma" w:cs="Tahoma"/>
          <w:sz w:val="20"/>
          <w:szCs w:val="20"/>
          <w:lang w:eastAsia="ar-SA"/>
        </w:rPr>
        <w:t xml:space="preserve"> Zamawiającego: </w:t>
      </w:r>
      <w:r w:rsidRPr="00A21E81">
        <w:rPr>
          <w:rFonts w:ascii="Tahoma" w:eastAsia="Times New Roman" w:hAnsi="Tahoma" w:cs="Tahoma"/>
          <w:b/>
          <w:sz w:val="20"/>
          <w:szCs w:val="20"/>
          <w:lang w:eastAsia="ar-SA"/>
        </w:rPr>
        <w:t>/</w:t>
      </w:r>
      <w:proofErr w:type="spellStart"/>
      <w:r w:rsidRPr="00A21E81">
        <w:rPr>
          <w:rFonts w:ascii="Tahoma" w:eastAsia="Times New Roman" w:hAnsi="Tahoma" w:cs="Tahoma"/>
          <w:b/>
          <w:sz w:val="20"/>
          <w:szCs w:val="20"/>
          <w:lang w:eastAsia="ar-SA"/>
        </w:rPr>
        <w:t>cskumedlodz</w:t>
      </w:r>
      <w:proofErr w:type="spellEnd"/>
      <w:r w:rsidRPr="00A21E81">
        <w:rPr>
          <w:rFonts w:ascii="Tahoma" w:eastAsia="Times New Roman" w:hAnsi="Tahoma" w:cs="Tahoma"/>
          <w:b/>
          <w:sz w:val="20"/>
          <w:szCs w:val="20"/>
          <w:lang w:eastAsia="ar-SA"/>
        </w:rPr>
        <w:t>/</w:t>
      </w:r>
      <w:proofErr w:type="spellStart"/>
      <w:r w:rsidRPr="00A21E81">
        <w:rPr>
          <w:rFonts w:ascii="Tahoma" w:eastAsia="Times New Roman" w:hAnsi="Tahoma" w:cs="Tahoma"/>
          <w:b/>
          <w:sz w:val="20"/>
          <w:szCs w:val="20"/>
          <w:lang w:eastAsia="ar-SA"/>
        </w:rPr>
        <w:t>SkrytkaESP</w:t>
      </w:r>
      <w:proofErr w:type="spellEnd"/>
    </w:p>
    <w:p w14:paraId="315AEB26" w14:textId="77777777" w:rsidR="00A21E81" w:rsidRPr="001A3229"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1A3229">
        <w:rPr>
          <w:rFonts w:ascii="Tahoma" w:eastAsia="Times New Roman" w:hAnsi="Tahoma" w:cs="Tahoma"/>
          <w:sz w:val="20"/>
          <w:szCs w:val="20"/>
          <w:lang w:eastAsia="ar-SA"/>
        </w:rPr>
        <w:t xml:space="preserve">Adres strony internetowej Zamawiającego: </w:t>
      </w:r>
      <w:r w:rsidRPr="001A3229">
        <w:rPr>
          <w:rFonts w:ascii="Tahoma" w:eastAsia="Times New Roman" w:hAnsi="Tahoma" w:cs="Tahoma"/>
          <w:b/>
          <w:sz w:val="20"/>
          <w:szCs w:val="20"/>
          <w:lang w:eastAsia="ar-SA"/>
        </w:rPr>
        <w:t>www.csk.umed.pl</w:t>
      </w:r>
    </w:p>
    <w:p w14:paraId="410BC3E6" w14:textId="02A1D439" w:rsidR="00A21E81" w:rsidRPr="001A3229" w:rsidRDefault="00A21E81" w:rsidP="00A21E81">
      <w:pPr>
        <w:suppressAutoHyphens/>
        <w:spacing w:after="0" w:line="240" w:lineRule="auto"/>
        <w:ind w:left="2124"/>
        <w:rPr>
          <w:rFonts w:ascii="Tahoma" w:eastAsia="Times New Roman" w:hAnsi="Tahoma" w:cs="Tahoma"/>
          <w:sz w:val="20"/>
          <w:szCs w:val="20"/>
          <w:lang w:val="de-DE" w:eastAsia="ar-SA"/>
        </w:rPr>
      </w:pPr>
      <w:r w:rsidRPr="001A3229">
        <w:rPr>
          <w:rFonts w:ascii="Tahoma" w:eastAsia="Times New Roman" w:hAnsi="Tahoma" w:cs="Tahoma"/>
          <w:sz w:val="20"/>
          <w:szCs w:val="20"/>
          <w:lang w:eastAsia="ar-SA"/>
        </w:rPr>
        <w:t xml:space="preserve">Adres poczty elektronicznej Działu Zamówień Publicznych, Marketingu i Promocji do kontaktów w sprawie </w:t>
      </w:r>
      <w:r w:rsidR="00DB59E6">
        <w:rPr>
          <w:rFonts w:ascii="Tahoma" w:eastAsia="Times New Roman" w:hAnsi="Tahoma" w:cs="Tahoma"/>
          <w:b/>
          <w:sz w:val="20"/>
          <w:szCs w:val="20"/>
          <w:lang w:eastAsia="ar-SA"/>
        </w:rPr>
        <w:t>ZP/42/2020</w:t>
      </w:r>
      <w:r w:rsidRPr="001A3229">
        <w:rPr>
          <w:rFonts w:ascii="Tahoma" w:eastAsia="Times New Roman" w:hAnsi="Tahoma" w:cs="Tahoma"/>
          <w:b/>
          <w:sz w:val="20"/>
          <w:szCs w:val="20"/>
          <w:lang w:eastAsia="ar-SA"/>
        </w:rPr>
        <w:t xml:space="preserve">: </w:t>
      </w:r>
      <w:hyperlink r:id="rId8" w:history="1">
        <w:r w:rsidRPr="001A3229">
          <w:rPr>
            <w:rFonts w:ascii="Tahoma" w:eastAsia="Times New Roman" w:hAnsi="Tahoma" w:cs="Tahoma"/>
            <w:b/>
            <w:color w:val="0000FF"/>
            <w:sz w:val="20"/>
            <w:szCs w:val="20"/>
            <w:u w:val="single"/>
            <w:lang w:val="de-DE" w:eastAsia="ar-SA"/>
          </w:rPr>
          <w:t>k.dopierala@csk.umed.pl</w:t>
        </w:r>
      </w:hyperlink>
    </w:p>
    <w:p w14:paraId="0AD9A908" w14:textId="77777777" w:rsidR="00A21E81" w:rsidRPr="001A3229"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bookmarkStart w:id="2" w:name="_Toc45782899"/>
      <w:r w:rsidRPr="001A3229">
        <w:rPr>
          <w:rFonts w:ascii="Tahoma" w:eastAsia="Microsoft YaHei" w:hAnsi="Tahoma" w:cs="Tahoma"/>
          <w:b/>
          <w:bCs/>
          <w:sz w:val="20"/>
          <w:szCs w:val="20"/>
          <w:lang w:eastAsia="ar-SA"/>
        </w:rPr>
        <w:t xml:space="preserve">II. </w:t>
      </w:r>
      <w:r w:rsidRPr="001A3229">
        <w:rPr>
          <w:rFonts w:ascii="Tahoma" w:eastAsia="Microsoft YaHei" w:hAnsi="Tahoma" w:cs="Tahoma"/>
          <w:b/>
          <w:bCs/>
          <w:sz w:val="20"/>
          <w:szCs w:val="20"/>
          <w:lang w:eastAsia="pl-PL"/>
        </w:rPr>
        <w:t>OBOWIĄZEK INFORMACYJNY WYNIKAJĄCY Z ART. 13 RODO W PRZYPADKU ZBIERANIA DANYCH OSOBOWYCH BEZPOŚREDNIO OD OSOBY FIZYCZNEJ, KTÓREJ DANE DOTYCZĄ, W CELU ZWIĄZANYM Z POSTĘPOWANIEM O UDZIELENIE ZAMÓWIENIA PUBLICZNEGO.</w:t>
      </w:r>
      <w:bookmarkEnd w:id="2"/>
      <w:r w:rsidRPr="001A3229">
        <w:rPr>
          <w:rFonts w:ascii="Tahoma" w:eastAsia="Microsoft YaHei" w:hAnsi="Tahoma" w:cs="Tahoma"/>
          <w:b/>
          <w:bCs/>
          <w:sz w:val="20"/>
          <w:szCs w:val="20"/>
          <w:lang w:eastAsia="pl-PL"/>
        </w:rPr>
        <w:t xml:space="preserve"> </w:t>
      </w:r>
    </w:p>
    <w:p w14:paraId="41F0B805" w14:textId="77777777" w:rsidR="00A21E81" w:rsidRPr="00A21E81" w:rsidRDefault="00A21E81" w:rsidP="00A21E81">
      <w:pPr>
        <w:suppressAutoHyphens/>
        <w:spacing w:after="0" w:line="240" w:lineRule="auto"/>
        <w:ind w:firstLine="425"/>
        <w:jc w:val="both"/>
        <w:rPr>
          <w:rFonts w:ascii="Tahoma" w:eastAsia="Times New Roman" w:hAnsi="Tahoma" w:cs="Tahoma"/>
          <w:b/>
          <w:bCs/>
          <w:sz w:val="20"/>
          <w:szCs w:val="20"/>
          <w:lang w:eastAsia="ar-SA"/>
        </w:rPr>
      </w:pPr>
      <w:r w:rsidRPr="00A21E81">
        <w:rPr>
          <w:rFonts w:ascii="Tahoma" w:eastAsia="Times New Roman" w:hAnsi="Tahoma" w:cs="Tahoma"/>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A21E81">
        <w:rPr>
          <w:rFonts w:ascii="Tahoma" w:eastAsia="Times New Roman" w:hAnsi="Tahoma" w:cs="Tahoma"/>
          <w:sz w:val="20"/>
          <w:szCs w:val="20"/>
          <w:lang w:eastAsia="pl-PL"/>
        </w:rPr>
        <w:t xml:space="preserve"> </w:t>
      </w:r>
      <w:r w:rsidRPr="00A21E81">
        <w:rPr>
          <w:rFonts w:ascii="Tahoma" w:eastAsia="Times New Roman" w:hAnsi="Tahoma" w:cs="Tahoma"/>
          <w:b/>
          <w:bCs/>
          <w:sz w:val="20"/>
          <w:szCs w:val="20"/>
          <w:lang w:eastAsia="ar-SA"/>
        </w:rPr>
        <w:t xml:space="preserve">Zamawiający informuje, że w przypadku zbierania danych osobowych bezpośrednio od osoby fizycznej, której dane dotyczą, w celu związanym z postępowaniem o udzielenie zamówienia publicznego: </w:t>
      </w:r>
    </w:p>
    <w:p w14:paraId="4137D706" w14:textId="77777777" w:rsidR="00A21E81" w:rsidRPr="00A21E81" w:rsidRDefault="00A21E81" w:rsidP="005C0715">
      <w:pPr>
        <w:numPr>
          <w:ilvl w:val="0"/>
          <w:numId w:val="37"/>
        </w:numPr>
        <w:suppressAutoHyphens/>
        <w:spacing w:after="60" w:line="240" w:lineRule="auto"/>
        <w:contextualSpacing/>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Administratorem Pani/Pana danych osobowych jest Zamawiający wymieniony w Części I SIWZ.</w:t>
      </w:r>
    </w:p>
    <w:p w14:paraId="79D6374F" w14:textId="77777777" w:rsidR="00A21E81" w:rsidRPr="00A21E81" w:rsidRDefault="00A21E81" w:rsidP="005C0715">
      <w:pPr>
        <w:numPr>
          <w:ilvl w:val="0"/>
          <w:numId w:val="37"/>
        </w:numPr>
        <w:suppressAutoHyphens/>
        <w:spacing w:after="60" w:line="240" w:lineRule="auto"/>
        <w:contextualSpacing/>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 xml:space="preserve">Administrator wyznaczył Inspektora Ochrony Danych Osobowych. Dane kontaktowe 92-213 Łódź, ul. Pomorska 251, pok. 328,  email: </w:t>
      </w:r>
      <w:hyperlink r:id="rId9" w:history="1">
        <w:r w:rsidRPr="00A21E81">
          <w:rPr>
            <w:rFonts w:ascii="Tahoma" w:eastAsia="Times New Roman" w:hAnsi="Tahoma" w:cs="Tahoma"/>
            <w:color w:val="0000FF"/>
            <w:sz w:val="20"/>
            <w:szCs w:val="20"/>
            <w:u w:val="single"/>
            <w:lang w:eastAsia="ar-SA"/>
          </w:rPr>
          <w:t>inspektor.odo@csk.umed.pl</w:t>
        </w:r>
      </w:hyperlink>
      <w:r w:rsidRPr="00A21E81">
        <w:rPr>
          <w:rFonts w:ascii="Tahoma" w:eastAsia="Times New Roman" w:hAnsi="Tahoma" w:cs="Tahoma"/>
          <w:sz w:val="20"/>
          <w:szCs w:val="20"/>
          <w:lang w:eastAsia="ar-SA"/>
        </w:rPr>
        <w:t>; tel. 42 675 76 22.</w:t>
      </w:r>
    </w:p>
    <w:p w14:paraId="3F9F5550" w14:textId="04FEE214" w:rsidR="00A21E81" w:rsidRPr="001A3229" w:rsidRDefault="00A21E81" w:rsidP="00171A1B">
      <w:pPr>
        <w:numPr>
          <w:ilvl w:val="0"/>
          <w:numId w:val="37"/>
        </w:numPr>
        <w:suppressAutoHyphens/>
        <w:spacing w:after="60" w:line="240" w:lineRule="auto"/>
        <w:contextualSpacing/>
        <w:jc w:val="both"/>
        <w:rPr>
          <w:rFonts w:ascii="Tahoma" w:eastAsia="Calibri" w:hAnsi="Tahoma" w:cs="Tahoma"/>
          <w:b/>
          <w:sz w:val="20"/>
          <w:szCs w:val="20"/>
          <w:lang w:eastAsia="ar-SA"/>
        </w:rPr>
      </w:pPr>
      <w:r w:rsidRPr="00A21E81">
        <w:rPr>
          <w:rFonts w:ascii="Tahoma" w:eastAsia="Times New Roman" w:hAnsi="Tahoma" w:cs="Tahoma"/>
          <w:sz w:val="20"/>
          <w:szCs w:val="20"/>
          <w:lang w:eastAsia="ar-SA"/>
        </w:rPr>
        <w:t xml:space="preserve">Administrator przetwarza Pani/Pana dane osobowe w celu związanym z postępowaniem o udzielenie zamówienia publicznego prowadzonego w trybie przetargu nieograniczonego pod nazwą: </w:t>
      </w:r>
      <w:r w:rsidR="00171A1B" w:rsidRPr="00171A1B">
        <w:rPr>
          <w:rFonts w:ascii="Tahoma" w:eastAsia="Calibri" w:hAnsi="Tahoma" w:cs="Tahoma"/>
          <w:b/>
          <w:sz w:val="20"/>
          <w:szCs w:val="20"/>
          <w:lang w:eastAsia="ar-SA"/>
        </w:rPr>
        <w:t>DOSTAWA I INSTALACJA INFRASTRUKTURY TELEINFORMATYCZNEJ W RAMACH REALIZACJI PROJEKTU PN. „WPROWADZENIE NOWOCZESNYCH E-USŁUG W PODMIOTACH LECZNICZYCH NADZOROWANYCH PRZEZ MINISTRA ZDROWIA” CZĘŚCI: 1÷2</w:t>
      </w:r>
      <w:r w:rsidRPr="00171A1B">
        <w:rPr>
          <w:rFonts w:ascii="Tahoma" w:eastAsia="Times New Roman" w:hAnsi="Tahoma" w:cs="Tahoma"/>
          <w:b/>
          <w:sz w:val="20"/>
          <w:szCs w:val="20"/>
          <w:lang w:eastAsia="ar-SA"/>
        </w:rPr>
        <w:t xml:space="preserve">- </w:t>
      </w:r>
      <w:r w:rsidRPr="00171A1B">
        <w:rPr>
          <w:rFonts w:ascii="Tahoma" w:eastAsia="Times New Roman" w:hAnsi="Tahoma" w:cs="Tahoma"/>
          <w:b/>
          <w:bCs/>
          <w:sz w:val="20"/>
          <w:szCs w:val="20"/>
          <w:lang w:eastAsia="ar-SA"/>
        </w:rPr>
        <w:t xml:space="preserve">Sprawa nr  </w:t>
      </w:r>
      <w:r w:rsidR="00DB59E6" w:rsidRPr="00171A1B">
        <w:rPr>
          <w:rFonts w:ascii="Tahoma" w:eastAsia="Times New Roman" w:hAnsi="Tahoma" w:cs="Tahoma"/>
          <w:b/>
          <w:bCs/>
          <w:sz w:val="20"/>
          <w:szCs w:val="20"/>
          <w:lang w:eastAsia="ar-SA"/>
        </w:rPr>
        <w:t>ZP/42/2020</w:t>
      </w:r>
      <w:r w:rsidRPr="00171A1B">
        <w:rPr>
          <w:rFonts w:ascii="Tahoma" w:eastAsia="Times New Roman" w:hAnsi="Tahoma" w:cs="Tahoma"/>
          <w:bCs/>
          <w:sz w:val="20"/>
          <w:szCs w:val="20"/>
          <w:lang w:eastAsia="ar-SA"/>
        </w:rPr>
        <w:t>.</w:t>
      </w:r>
    </w:p>
    <w:p w14:paraId="5B824B6D" w14:textId="18FF3C57" w:rsidR="00A21E81" w:rsidRPr="00A21E81" w:rsidRDefault="00A21E81" w:rsidP="005C0715">
      <w:pPr>
        <w:numPr>
          <w:ilvl w:val="0"/>
          <w:numId w:val="37"/>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Odbiorcami Pani/Pana danych osobowych będą osoby lub podmioty, którym udostępniona zostanie dokumentacja postępowania w oparciu o art. 8 oraz art. 96 ust. 3 ustawy z dnia 29 stycznia 2004 r. – Prawo zamówień publicznych (Dz. U. z 2019 r.,poz.1843 j.t</w:t>
      </w:r>
      <w:r w:rsidR="00DC79C9">
        <w:rPr>
          <w:rFonts w:ascii="Tahoma" w:eastAsia="Times New Roman" w:hAnsi="Tahoma" w:cs="Tahoma"/>
          <w:sz w:val="20"/>
          <w:szCs w:val="20"/>
          <w:lang w:eastAsia="pl-PL"/>
        </w:rPr>
        <w:t>.)</w:t>
      </w:r>
      <w:r w:rsidRPr="00A21E81">
        <w:rPr>
          <w:rFonts w:ascii="Tahoma" w:eastAsia="Times New Roman" w:hAnsi="Tahoma" w:cs="Tahoma"/>
          <w:sz w:val="20"/>
          <w:szCs w:val="20"/>
          <w:lang w:eastAsia="pl-PL"/>
        </w:rPr>
        <w:t>, dalej zwana „</w:t>
      </w:r>
      <w:proofErr w:type="spellStart"/>
      <w:r w:rsidRPr="00A21E81">
        <w:rPr>
          <w:rFonts w:ascii="Tahoma" w:eastAsia="Times New Roman" w:hAnsi="Tahoma" w:cs="Tahoma"/>
          <w:sz w:val="20"/>
          <w:szCs w:val="20"/>
          <w:lang w:eastAsia="pl-PL"/>
        </w:rPr>
        <w:t>Pzp</w:t>
      </w:r>
      <w:proofErr w:type="spellEnd"/>
      <w:r w:rsidRPr="00A21E81">
        <w:rPr>
          <w:rFonts w:ascii="Tahoma" w:eastAsia="Times New Roman" w:hAnsi="Tahoma" w:cs="Tahoma"/>
          <w:sz w:val="20"/>
          <w:szCs w:val="20"/>
          <w:lang w:eastAsia="pl-PL"/>
        </w:rPr>
        <w:t>”, a także podmiotom uprawnionym – na podstawie umów o powierzenie przetwarzania danych osobowych (w szczególności podmiotom wspierających administratora w organizacji postępowania o udzielenie zamówienia publicznego).</w:t>
      </w:r>
    </w:p>
    <w:p w14:paraId="0D6BA721" w14:textId="77777777" w:rsidR="00A21E81" w:rsidRPr="00171A1B" w:rsidRDefault="00A21E81" w:rsidP="005C0715">
      <w:pPr>
        <w:numPr>
          <w:ilvl w:val="0"/>
          <w:numId w:val="37"/>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pl-PL"/>
        </w:rPr>
      </w:pPr>
      <w:r w:rsidRPr="00171A1B">
        <w:rPr>
          <w:rFonts w:ascii="Tahoma" w:eastAsia="Times New Roman" w:hAnsi="Tahoma" w:cs="Tahoma"/>
          <w:sz w:val="20"/>
          <w:szCs w:val="20"/>
          <w:lang w:eastAsia="pl-PL"/>
        </w:rPr>
        <w:t xml:space="preserve">Pani/Pana dane osobowe będą przechowywane, zgodnie z art. 97 ust. 1 ustawy </w:t>
      </w:r>
      <w:proofErr w:type="spellStart"/>
      <w:r w:rsidRPr="00171A1B">
        <w:rPr>
          <w:rFonts w:ascii="Tahoma" w:eastAsia="Times New Roman" w:hAnsi="Tahoma" w:cs="Tahoma"/>
          <w:sz w:val="20"/>
          <w:szCs w:val="20"/>
          <w:lang w:eastAsia="pl-PL"/>
        </w:rPr>
        <w:t>Pzp</w:t>
      </w:r>
      <w:proofErr w:type="spellEnd"/>
      <w:r w:rsidRPr="00171A1B">
        <w:rPr>
          <w:rFonts w:ascii="Tahoma" w:eastAsia="Times New Roman" w:hAnsi="Tahoma" w:cs="Tahoma"/>
          <w:sz w:val="20"/>
          <w:szCs w:val="20"/>
          <w:lang w:eastAsia="pl-PL"/>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2F78444" w14:textId="77777777" w:rsidR="00A21E81" w:rsidRPr="00A21E81" w:rsidRDefault="00A21E81" w:rsidP="005C0715">
      <w:pPr>
        <w:numPr>
          <w:ilvl w:val="0"/>
          <w:numId w:val="37"/>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A21E81">
        <w:rPr>
          <w:rFonts w:ascii="Tahoma" w:eastAsia="Times New Roman" w:hAnsi="Tahoma" w:cs="Tahoma"/>
          <w:sz w:val="20"/>
          <w:szCs w:val="20"/>
          <w:lang w:eastAsia="pl-PL"/>
        </w:rPr>
        <w:t>Pzp</w:t>
      </w:r>
      <w:proofErr w:type="spellEnd"/>
      <w:r w:rsidRPr="00A21E81">
        <w:rPr>
          <w:rFonts w:ascii="Tahoma" w:eastAsia="Times New Roman" w:hAnsi="Tahoma" w:cs="Tahoma"/>
          <w:sz w:val="20"/>
          <w:szCs w:val="20"/>
          <w:lang w:eastAsia="pl-PL"/>
        </w:rPr>
        <w:t xml:space="preserve">, związanym z udziałem w postępowaniu o udzielenie zamówienia publicznego – konsekwencje niepodania określonych danych wynikają z ustawy </w:t>
      </w:r>
      <w:proofErr w:type="spellStart"/>
      <w:r w:rsidRPr="00A21E81">
        <w:rPr>
          <w:rFonts w:ascii="Tahoma" w:eastAsia="Times New Roman" w:hAnsi="Tahoma" w:cs="Tahoma"/>
          <w:sz w:val="20"/>
          <w:szCs w:val="20"/>
          <w:lang w:eastAsia="pl-PL"/>
        </w:rPr>
        <w:t>Pzp</w:t>
      </w:r>
      <w:proofErr w:type="spellEnd"/>
      <w:r w:rsidRPr="00A21E81">
        <w:rPr>
          <w:rFonts w:ascii="Tahoma" w:eastAsia="Times New Roman" w:hAnsi="Tahoma" w:cs="Tahoma"/>
          <w:sz w:val="20"/>
          <w:szCs w:val="20"/>
          <w:lang w:eastAsia="pl-PL"/>
        </w:rPr>
        <w:t>.</w:t>
      </w:r>
    </w:p>
    <w:p w14:paraId="0DC27FF3" w14:textId="77777777" w:rsidR="00A21E81" w:rsidRPr="00A21E81" w:rsidRDefault="00A21E81" w:rsidP="005C0715">
      <w:pPr>
        <w:numPr>
          <w:ilvl w:val="0"/>
          <w:numId w:val="37"/>
        </w:numPr>
        <w:pBdr>
          <w:top w:val="nil"/>
          <w:left w:val="nil"/>
          <w:bottom w:val="nil"/>
          <w:right w:val="nil"/>
          <w:between w:val="nil"/>
          <w:bar w:val="nil"/>
        </w:pBdr>
        <w:suppressAutoHyphens/>
        <w:spacing w:after="0" w:line="240" w:lineRule="auto"/>
        <w:rPr>
          <w:rFonts w:ascii="Tahoma" w:eastAsia="Times New Roman" w:hAnsi="Tahoma" w:cs="Tahoma"/>
          <w:sz w:val="20"/>
          <w:szCs w:val="20"/>
          <w:lang w:eastAsia="pl-PL"/>
        </w:rPr>
      </w:pPr>
      <w:r w:rsidRPr="00A21E81">
        <w:rPr>
          <w:rFonts w:ascii="Tahoma" w:eastAsia="Times New Roman" w:hAnsi="Tahoma" w:cs="Tahoma"/>
          <w:sz w:val="20"/>
          <w:szCs w:val="20"/>
          <w:lang w:eastAsia="pl-PL"/>
        </w:rPr>
        <w:t>W trakcie przetwarzania Pani/Pana danych osobowych nie dochodzi do zautomatyzowanego podejmowania decyzji ani profilowania.</w:t>
      </w:r>
    </w:p>
    <w:p w14:paraId="4601563C" w14:textId="77777777" w:rsidR="00A21E81" w:rsidRPr="00A21E81" w:rsidRDefault="00A21E81" w:rsidP="005C0715">
      <w:pPr>
        <w:numPr>
          <w:ilvl w:val="0"/>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Posiada Pani/Pan:</w:t>
      </w:r>
    </w:p>
    <w:p w14:paraId="51462A3C"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dostępu do danych osobowych Pani/Pana dotyczących (art. 15 RODO);</w:t>
      </w:r>
    </w:p>
    <w:p w14:paraId="344B9B40"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A21E81">
        <w:rPr>
          <w:rFonts w:ascii="Tahoma" w:eastAsia="Times New Roman" w:hAnsi="Tahoma" w:cs="Tahoma"/>
          <w:sz w:val="20"/>
          <w:szCs w:val="20"/>
          <w:lang w:eastAsia="pl-PL"/>
        </w:rPr>
        <w:t>Pzp</w:t>
      </w:r>
      <w:proofErr w:type="spellEnd"/>
      <w:r w:rsidRPr="00A21E81">
        <w:rPr>
          <w:rFonts w:ascii="Tahoma" w:eastAsia="Times New Roman" w:hAnsi="Tahoma" w:cs="Tahoma"/>
          <w:sz w:val="20"/>
          <w:szCs w:val="20"/>
          <w:lang w:eastAsia="pl-PL"/>
        </w:rPr>
        <w:t xml:space="preserve"> oraz nie może naruszać integralności protokołu oraz jego załączników;</w:t>
      </w:r>
    </w:p>
    <w:p w14:paraId="6A6EAFE9"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 xml:space="preserve">prawo żądania od Administratora ograniczenia przetwarzania danych osobowych (art. 18 RODO) – z zastrzeżeniem przypadków, o których mowa w art. 18 ust. 2 RODO, to </w:t>
      </w:r>
      <w:r w:rsidRPr="00A21E81">
        <w:rPr>
          <w:rFonts w:ascii="Tahoma" w:eastAsia="Times New Roman" w:hAnsi="Tahoma" w:cs="Tahoma"/>
          <w:sz w:val="20"/>
          <w:szCs w:val="20"/>
          <w:lang w:eastAsia="pl-PL"/>
        </w:rPr>
        <w:lastRenderedPageBreak/>
        <w:t>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F560322"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14:paraId="4E1DDDDA" w14:textId="77777777" w:rsidR="00A21E81" w:rsidRPr="00A21E81" w:rsidRDefault="00A21E81" w:rsidP="005C0715">
      <w:pPr>
        <w:numPr>
          <w:ilvl w:val="0"/>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Nie przysługuje Pani/Panu:</w:t>
      </w:r>
    </w:p>
    <w:p w14:paraId="4BFB901E"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 usunięcia danych osobowych (w związku z art. 17 ust. 3 lit. b, d lub e RODO);</w:t>
      </w:r>
    </w:p>
    <w:p w14:paraId="2897B5D9"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 przenoszenia danych osobowych (o którym mowa w art. 20 RODO);</w:t>
      </w:r>
    </w:p>
    <w:p w14:paraId="4C85302C"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sprzeciwu, wobec przetwarzania danych osobowych (na podstawie art. 21 RODO), gdyż podstawą prawną przetwarzania Pani/Pana danych osobowych jest art. 6 ust. 1 lit. c RODO.</w:t>
      </w:r>
    </w:p>
    <w:p w14:paraId="4AB863F4" w14:textId="77777777" w:rsidR="00A21E81" w:rsidRPr="00A21E81" w:rsidRDefault="00A21E81" w:rsidP="005C0715">
      <w:pPr>
        <w:numPr>
          <w:ilvl w:val="0"/>
          <w:numId w:val="37"/>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W przypadku gdy osoba, której dane dotyczą wnosi do Administratora o:</w:t>
      </w:r>
    </w:p>
    <w:p w14:paraId="33746F87" w14:textId="77777777" w:rsidR="00A21E81" w:rsidRPr="00A21E81" w:rsidRDefault="00A21E81" w:rsidP="005C0715">
      <w:pPr>
        <w:numPr>
          <w:ilvl w:val="1"/>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potwierdzenie, czy przetwarzane są dane jej dotyczące;</w:t>
      </w:r>
    </w:p>
    <w:p w14:paraId="2EC8C97A" w14:textId="77777777" w:rsidR="00A21E81" w:rsidRPr="00A21E81" w:rsidRDefault="00A21E81" w:rsidP="005C0715">
      <w:pPr>
        <w:numPr>
          <w:ilvl w:val="1"/>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 xml:space="preserve">uzyskanie dostępu do danych jej dotyczących oraz informacji o: </w:t>
      </w:r>
    </w:p>
    <w:p w14:paraId="25BD5290"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celach przetwarzania;</w:t>
      </w:r>
    </w:p>
    <w:p w14:paraId="12531824"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kategoriach odnośnych danych osobowych;</w:t>
      </w:r>
    </w:p>
    <w:p w14:paraId="6E8F9F75"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informacji o odbiorcach lub kategoriach odbiorców, którym dane osobowe zostały lub zostaną ujawnione (w szczególności o odbiorcach w państwach trzecich lub organizacjach międzynarodowych);</w:t>
      </w:r>
    </w:p>
    <w:p w14:paraId="30F14AB0"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planowanym okresie przechowywania danych lub kryteriach ustalania tego okresu;</w:t>
      </w:r>
    </w:p>
    <w:p w14:paraId="24E9FFE2"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 xml:space="preserve">prawie do żądania od Administratora sprostowania, usunięcia lub ograniczenia przetwarzania danych osobowych dotyczącego osoby, której dane dotyczą̨, oraz do wniesienia sprzeciwu wobec takiego przetwarzania; </w:t>
      </w:r>
    </w:p>
    <w:p w14:paraId="7DDE2858"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prawie wniesienia skargi do organu nadzorczego;</w:t>
      </w:r>
    </w:p>
    <w:p w14:paraId="3D98412D"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źródle danych osobowych jeżeli nie zostały one zebrane od osoby, której dane dotyczą;</w:t>
      </w:r>
    </w:p>
    <w:p w14:paraId="3C2FE83D"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zautomatyzowanym podejmowaniu decyzji, w tym o profilowaniu oraz istotnych zasadach ich podejmowania;</w:t>
      </w:r>
    </w:p>
    <w:p w14:paraId="74139424" w14:textId="77777777" w:rsidR="00A21E81" w:rsidRPr="00A21E81" w:rsidRDefault="00A21E81" w:rsidP="005C0715">
      <w:pPr>
        <w:numPr>
          <w:ilvl w:val="1"/>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 xml:space="preserve">uzyskanie informacji o odpowiednich zabezpieczeniach (o których mowa w art. 46 ogólnego rozporządzenia o ochronie danych), związanych z przekazaniem jeżeli dane osobowe </w:t>
      </w:r>
      <w:proofErr w:type="spellStart"/>
      <w:r w:rsidRPr="00A21E81">
        <w:rPr>
          <w:rFonts w:ascii="Tahoma" w:eastAsia="Times New Roman" w:hAnsi="Tahoma" w:cs="Tahoma"/>
          <w:sz w:val="20"/>
          <w:szCs w:val="20"/>
          <w:u w:color="FF0000"/>
          <w:lang w:eastAsia="ar-SA"/>
        </w:rPr>
        <w:t>sa</w:t>
      </w:r>
      <w:proofErr w:type="spellEnd"/>
      <w:r w:rsidRPr="00A21E81">
        <w:rPr>
          <w:rFonts w:ascii="Tahoma" w:eastAsia="Times New Roman" w:hAnsi="Tahoma" w:cs="Tahoma"/>
          <w:sz w:val="20"/>
          <w:szCs w:val="20"/>
          <w:u w:color="FF0000"/>
          <w:lang w:eastAsia="ar-SA"/>
        </w:rPr>
        <w:t xml:space="preserve">̨ przekazywane do państwa trzeciego lub organizacji międzynarodowej, </w:t>
      </w:r>
    </w:p>
    <w:p w14:paraId="1D92F78B" w14:textId="77777777" w:rsidR="00A21E81" w:rsidRPr="00A21E81" w:rsidRDefault="00A21E81" w:rsidP="005C0715">
      <w:pPr>
        <w:numPr>
          <w:ilvl w:val="1"/>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dostarczenie kopii danych podlegających przetwarzaniu;</w:t>
      </w:r>
    </w:p>
    <w:p w14:paraId="0087BE34" w14:textId="77777777" w:rsidR="00A21E81" w:rsidRPr="00A21E81" w:rsidRDefault="00A21E81" w:rsidP="00A21E81">
      <w:pPr>
        <w:spacing w:after="0" w:line="240" w:lineRule="auto"/>
        <w:jc w:val="both"/>
        <w:rPr>
          <w:rFonts w:ascii="Tahoma" w:eastAsia="Times New Roman" w:hAnsi="Tahoma" w:cs="Tahoma"/>
          <w:sz w:val="20"/>
          <w:szCs w:val="20"/>
          <w:u w:color="FF0000"/>
          <w:lang w:eastAsia="ar-SA"/>
        </w:rPr>
      </w:pPr>
      <w:r w:rsidRPr="00A21E81">
        <w:rPr>
          <w:rFonts w:ascii="Tahoma" w:eastAsia="Times New Roman" w:hAnsi="Tahoma" w:cs="Tahoma"/>
          <w:sz w:val="20"/>
          <w:szCs w:val="20"/>
          <w:u w:color="FF0000"/>
          <w:lang w:eastAsia="ar-SA"/>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0B35D176" w14:textId="77777777" w:rsidR="00A21E81" w:rsidRPr="00A21E81" w:rsidRDefault="00A21E81" w:rsidP="005C0715">
      <w:pPr>
        <w:numPr>
          <w:ilvl w:val="0"/>
          <w:numId w:val="37"/>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3F4FC938" w14:textId="77777777" w:rsidR="00A21E81" w:rsidRPr="00A21E81" w:rsidRDefault="00A21E81" w:rsidP="00A21E81">
      <w:pPr>
        <w:suppressAutoHyphens/>
        <w:spacing w:after="60" w:line="240" w:lineRule="auto"/>
        <w:ind w:left="720"/>
        <w:jc w:val="both"/>
        <w:rPr>
          <w:rFonts w:ascii="Tahoma" w:eastAsia="Times New Roman" w:hAnsi="Tahoma" w:cs="Tahoma"/>
          <w:b/>
          <w:bCs/>
          <w:sz w:val="20"/>
          <w:szCs w:val="20"/>
          <w:u w:val="single"/>
          <w:lang w:eastAsia="ar-SA"/>
        </w:rPr>
      </w:pPr>
      <w:r w:rsidRPr="00A21E81">
        <w:rPr>
          <w:rFonts w:ascii="Tahoma" w:eastAsia="Times New Roman" w:hAnsi="Tahoma" w:cs="Tahoma"/>
          <w:b/>
          <w:bCs/>
          <w:sz w:val="20"/>
          <w:szCs w:val="20"/>
          <w:u w:val="single"/>
          <w:lang w:eastAsia="ar-SA"/>
        </w:rPr>
        <w:t>Wymóg złożenia oświadczenia:</w:t>
      </w:r>
    </w:p>
    <w:p w14:paraId="049882FD" w14:textId="77777777" w:rsidR="00A21E81" w:rsidRPr="00A21E81" w:rsidRDefault="00A21E81" w:rsidP="005C0715">
      <w:pPr>
        <w:numPr>
          <w:ilvl w:val="0"/>
          <w:numId w:val="37"/>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Wykonawca ubiegając się o udzielenie zamówienia publicznego jest zobowiązany do wypełnienia wszystkich obowiązków formalno-prawnych związanych z udziałem w postępowaniu.</w:t>
      </w:r>
    </w:p>
    <w:p w14:paraId="3EB1E0E8" w14:textId="77777777" w:rsidR="00A21E81" w:rsidRPr="00A21E81" w:rsidRDefault="00A21E81" w:rsidP="005C0715">
      <w:pPr>
        <w:numPr>
          <w:ilvl w:val="0"/>
          <w:numId w:val="37"/>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09A64E35" w14:textId="77777777" w:rsidR="00A21E81" w:rsidRPr="001A3229" w:rsidRDefault="00A21E81" w:rsidP="005C0715">
      <w:pPr>
        <w:numPr>
          <w:ilvl w:val="0"/>
          <w:numId w:val="37"/>
        </w:numP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lastRenderedPageBreak/>
        <w:t xml:space="preserve">Ponadto Wykonawca musi wypełnić obowiązek informacyjny wynikający z art. 14 RODO względem osób fizycznych, których dane przekazuje zamawiającemu i których dane pośrednio </w:t>
      </w:r>
      <w:r w:rsidRPr="001A3229">
        <w:rPr>
          <w:rFonts w:ascii="Tahoma" w:eastAsia="Times New Roman" w:hAnsi="Tahoma" w:cs="Tahoma"/>
          <w:sz w:val="20"/>
          <w:szCs w:val="20"/>
          <w:lang w:eastAsia="ar-SA"/>
        </w:rPr>
        <w:t>pozyskał, chyba że ma zastosowanie co najmniej jedno z włączeń, o których mowa w art. 14 ust. 5 RODO.</w:t>
      </w:r>
    </w:p>
    <w:p w14:paraId="39835BC1" w14:textId="77777777" w:rsidR="00A21E81" w:rsidRPr="001A3229" w:rsidRDefault="00A21E81" w:rsidP="005C0715">
      <w:pPr>
        <w:numPr>
          <w:ilvl w:val="0"/>
          <w:numId w:val="37"/>
        </w:numPr>
        <w:suppressAutoHyphens/>
        <w:spacing w:after="0" w:line="240" w:lineRule="auto"/>
        <w:jc w:val="both"/>
        <w:rPr>
          <w:rFonts w:ascii="Tahoma" w:eastAsia="Times New Roman" w:hAnsi="Tahoma" w:cs="Tahoma"/>
          <w:sz w:val="20"/>
          <w:szCs w:val="20"/>
          <w:lang w:eastAsia="ar-SA"/>
        </w:rPr>
      </w:pPr>
      <w:r w:rsidRPr="001A3229">
        <w:rPr>
          <w:rFonts w:ascii="Tahoma" w:eastAsia="Times New Roman" w:hAnsi="Tahoma" w:cs="Tahoma"/>
          <w:sz w:val="20"/>
          <w:szCs w:val="20"/>
          <w:lang w:eastAsia="ar-SA"/>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1A3229">
        <w:rPr>
          <w:rFonts w:ascii="Tahoma" w:eastAsia="Times New Roman" w:hAnsi="Tahoma" w:cs="Tahoma"/>
          <w:bCs/>
          <w:sz w:val="20"/>
          <w:szCs w:val="20"/>
          <w:lang w:eastAsia="ar-SA"/>
        </w:rPr>
        <w:t>zawartego w treści Formularza oferty-Załącznik nr 1 do SIWZ</w:t>
      </w:r>
      <w:r w:rsidRPr="001A3229">
        <w:rPr>
          <w:rFonts w:ascii="Tahoma" w:eastAsia="Times New Roman" w:hAnsi="Tahoma" w:cs="Tahoma"/>
          <w:b/>
          <w:bCs/>
          <w:sz w:val="20"/>
          <w:szCs w:val="20"/>
          <w:lang w:eastAsia="ar-SA"/>
        </w:rPr>
        <w:t xml:space="preserve"> </w:t>
      </w:r>
      <w:r w:rsidRPr="001A3229">
        <w:rPr>
          <w:rFonts w:ascii="Tahoma" w:eastAsia="Times New Roman" w:hAnsi="Tahoma" w:cs="Tahoma"/>
          <w:sz w:val="20"/>
          <w:szCs w:val="20"/>
          <w:lang w:eastAsia="ar-SA"/>
        </w:rPr>
        <w:t>o wypełnieniu przez niego obowiązków informacyjnych przewidzianych w art. 13 lub art. 14 RODO.</w:t>
      </w:r>
    </w:p>
    <w:p w14:paraId="7D045368" w14:textId="77777777" w:rsidR="00A21E81" w:rsidRPr="001A3229"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3" w:name="_Toc45782900"/>
      <w:r w:rsidRPr="001A3229">
        <w:rPr>
          <w:rFonts w:ascii="Tahoma" w:eastAsia="Microsoft YaHei" w:hAnsi="Tahoma" w:cs="Tahoma"/>
          <w:b/>
          <w:bCs/>
          <w:sz w:val="20"/>
          <w:szCs w:val="20"/>
          <w:lang w:eastAsia="ar-SA"/>
        </w:rPr>
        <w:t>III.  TRYB UDZIELENIA ZAMÓWIENIA</w:t>
      </w:r>
      <w:bookmarkEnd w:id="3"/>
    </w:p>
    <w:p w14:paraId="03F9FB22" w14:textId="20224CC4" w:rsidR="00A21E81" w:rsidRDefault="00A21E81" w:rsidP="00357B4C">
      <w:pPr>
        <w:pStyle w:val="tyt"/>
        <w:numPr>
          <w:ilvl w:val="0"/>
          <w:numId w:val="56"/>
        </w:numPr>
        <w:spacing w:before="0"/>
        <w:ind w:left="714" w:hanging="357"/>
        <w:jc w:val="both"/>
        <w:rPr>
          <w:rFonts w:ascii="Tahoma" w:hAnsi="Tahoma" w:cs="Tahoma"/>
          <w:b w:val="0"/>
          <w:sz w:val="20"/>
        </w:rPr>
      </w:pPr>
      <w:r w:rsidRPr="001A3229">
        <w:rPr>
          <w:rFonts w:ascii="Tahoma" w:hAnsi="Tahoma" w:cs="Tahoma"/>
          <w:b w:val="0"/>
          <w:sz w:val="20"/>
        </w:rPr>
        <w:t>Postępowanie prowadzone jest w trybie przetargu nieograniczonego na podstawie art. 39 i nast. ustawy z dnia 29.01.2004 r. Prawo zamówień publicznych (Dz. U. z 2019 r.,poz.1843 j.t) zwanej dalej „Ustawą”, wg procedury</w:t>
      </w:r>
      <w:r w:rsidRPr="00AA29E3">
        <w:rPr>
          <w:rFonts w:ascii="Tahoma" w:hAnsi="Tahoma" w:cs="Tahoma"/>
          <w:b w:val="0"/>
          <w:sz w:val="20"/>
        </w:rPr>
        <w:t xml:space="preserve"> powyżej 139 000 euro.</w:t>
      </w:r>
    </w:p>
    <w:p w14:paraId="390A94C1" w14:textId="77777777" w:rsidR="00A21E81" w:rsidRPr="00AA29E3" w:rsidRDefault="00A21E81" w:rsidP="00357B4C">
      <w:pPr>
        <w:pStyle w:val="tyt"/>
        <w:numPr>
          <w:ilvl w:val="0"/>
          <w:numId w:val="56"/>
        </w:numPr>
        <w:spacing w:before="0" w:after="0"/>
        <w:jc w:val="both"/>
        <w:rPr>
          <w:rFonts w:ascii="Tahoma" w:hAnsi="Tahoma" w:cs="Tahoma"/>
          <w:b w:val="0"/>
          <w:sz w:val="20"/>
        </w:rPr>
      </w:pPr>
      <w:r w:rsidRPr="00AA29E3">
        <w:rPr>
          <w:rFonts w:ascii="Tahoma" w:hAnsi="Tahoma" w:cs="Tahoma"/>
          <w:b w:val="0"/>
          <w:sz w:val="20"/>
        </w:rPr>
        <w:t>Finansowanie zamówienia</w:t>
      </w:r>
    </w:p>
    <w:p w14:paraId="21C47368" w14:textId="06414803" w:rsidR="00F834A0" w:rsidRDefault="00F834A0" w:rsidP="00F834A0">
      <w:pPr>
        <w:pStyle w:val="Akapitzlist"/>
        <w:spacing w:after="60"/>
        <w:ind w:left="720"/>
        <w:jc w:val="both"/>
        <w:rPr>
          <w:rFonts w:ascii="Tahoma" w:hAnsi="Tahoma" w:cs="Tahoma"/>
        </w:rPr>
      </w:pPr>
      <w:r w:rsidRPr="00F834A0">
        <w:rPr>
          <w:rFonts w:ascii="Tahoma" w:hAnsi="Tahoma" w:cs="Tahoma"/>
          <w:lang w:eastAsia="ar-SA"/>
        </w:rPr>
        <w:t>Zamówienie będzie finansowane z Projektu nr POPC.02.01.00-00-0092/18 pn. „Wprowadzenie nowoczesnych e-usług w podmiotach leczniczych nadzorowanych przez Ministra Zdrowia”</w:t>
      </w:r>
      <w:r w:rsidR="001D108B" w:rsidRPr="001D108B">
        <w:rPr>
          <w:rFonts w:ascii="Tahoma" w:hAnsi="Tahoma" w:cs="Tahoma"/>
          <w:lang w:eastAsia="ar-SA"/>
        </w:rPr>
        <w:t xml:space="preserve"> części: 1÷2</w:t>
      </w:r>
      <w:r w:rsidRPr="00F834A0">
        <w:rPr>
          <w:rFonts w:ascii="Tahoma" w:hAnsi="Tahoma" w:cs="Tahoma"/>
          <w:lang w:eastAsia="ar-SA"/>
        </w:rPr>
        <w:t>, realizowanego w ramach Programu Operacyjnego Polska Cyfrowa na lata 2014–2020.</w:t>
      </w:r>
    </w:p>
    <w:p w14:paraId="2E3662F5" w14:textId="77777777" w:rsidR="00A21E81" w:rsidRPr="001A3229"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4" w:name="_Toc45782901"/>
      <w:r w:rsidRPr="001A3229">
        <w:rPr>
          <w:rFonts w:ascii="Tahoma" w:eastAsia="Microsoft YaHei" w:hAnsi="Tahoma" w:cs="Tahoma"/>
          <w:b/>
          <w:bCs/>
          <w:sz w:val="20"/>
          <w:szCs w:val="20"/>
          <w:lang w:eastAsia="ar-SA"/>
        </w:rPr>
        <w:t>IV.  OPIS PRZEDMIOTU ZAMÓWIENIA</w:t>
      </w:r>
      <w:bookmarkEnd w:id="4"/>
    </w:p>
    <w:p w14:paraId="58A0480F" w14:textId="3470046A" w:rsidR="00A21E81" w:rsidRPr="00925417" w:rsidRDefault="00A21E81" w:rsidP="00171A1B">
      <w:pPr>
        <w:numPr>
          <w:ilvl w:val="0"/>
          <w:numId w:val="15"/>
        </w:numPr>
        <w:suppressAutoHyphens/>
        <w:spacing w:after="60" w:line="240" w:lineRule="auto"/>
        <w:jc w:val="both"/>
        <w:rPr>
          <w:rFonts w:ascii="Tahoma" w:eastAsia="Times New Roman" w:hAnsi="Tahoma" w:cs="Tahoma"/>
          <w:sz w:val="20"/>
          <w:szCs w:val="20"/>
          <w:lang w:eastAsia="ar-SA"/>
        </w:rPr>
      </w:pPr>
      <w:r w:rsidRPr="001A3229">
        <w:rPr>
          <w:rFonts w:ascii="Tahoma" w:eastAsia="Times New Roman" w:hAnsi="Tahoma" w:cs="Tahoma"/>
          <w:sz w:val="20"/>
          <w:szCs w:val="20"/>
          <w:lang w:eastAsia="ar-SA"/>
        </w:rPr>
        <w:t xml:space="preserve">Przedmiotem zamówienia jest </w:t>
      </w:r>
      <w:r w:rsidR="00171A1B" w:rsidRPr="00171A1B">
        <w:rPr>
          <w:rFonts w:ascii="Tahoma" w:eastAsia="Times New Roman" w:hAnsi="Tahoma" w:cs="Tahoma"/>
          <w:sz w:val="20"/>
          <w:szCs w:val="20"/>
          <w:lang w:eastAsia="ar-SA"/>
        </w:rPr>
        <w:t>DOSTAWA I INSTALACJA INFRASTRUKTURY TELEINFORMATYCZNEJ W RAMACH REALIZACJI PROJEKTU PN. „WPROWADZENIE NOWOCZESNYCH E-USŁUG W PODMIOTACH LECZNICZYCH NADZOROWANYCH PRZEZ MINISTRA ZDROWIA” CZĘŚCI: 1÷2</w:t>
      </w:r>
      <w:r w:rsidR="00171A1B">
        <w:rPr>
          <w:rFonts w:ascii="Tahoma" w:eastAsia="Times New Roman" w:hAnsi="Tahoma" w:cs="Tahoma"/>
          <w:sz w:val="20"/>
          <w:szCs w:val="20"/>
          <w:lang w:eastAsia="ar-SA"/>
        </w:rPr>
        <w:t xml:space="preserve"> </w:t>
      </w:r>
      <w:r w:rsidR="001A3229" w:rsidRPr="001A3229">
        <w:rPr>
          <w:rFonts w:ascii="Tahoma" w:eastAsia="Times New Roman" w:hAnsi="Tahoma" w:cs="Tahoma"/>
          <w:sz w:val="20"/>
          <w:szCs w:val="20"/>
          <w:lang w:eastAsia="ar-SA"/>
        </w:rPr>
        <w:t xml:space="preserve">dla Centralnego Szpitala Klinicznego Uniwersytetu </w:t>
      </w:r>
      <w:r w:rsidR="001A3229" w:rsidRPr="00925417">
        <w:rPr>
          <w:rFonts w:ascii="Tahoma" w:eastAsia="Times New Roman" w:hAnsi="Tahoma" w:cs="Tahoma"/>
          <w:sz w:val="20"/>
          <w:szCs w:val="20"/>
          <w:lang w:eastAsia="ar-SA"/>
        </w:rPr>
        <w:t>Medycznego w Łodzi</w:t>
      </w:r>
      <w:r w:rsidRPr="00925417">
        <w:rPr>
          <w:rFonts w:ascii="Tahoma" w:eastAsia="Times New Roman" w:hAnsi="Tahoma" w:cs="Tahoma"/>
          <w:sz w:val="20"/>
          <w:szCs w:val="20"/>
          <w:lang w:eastAsia="pl-PL"/>
        </w:rPr>
        <w:t>.</w:t>
      </w:r>
    </w:p>
    <w:p w14:paraId="28179C1E" w14:textId="77777777" w:rsidR="00A21E81" w:rsidRPr="00925417" w:rsidRDefault="00A21E81" w:rsidP="00A21E81">
      <w:pPr>
        <w:widowControl w:val="0"/>
        <w:suppressAutoHyphens/>
        <w:autoSpaceDE w:val="0"/>
        <w:autoSpaceDN w:val="0"/>
        <w:adjustRightInd w:val="0"/>
        <w:spacing w:after="60" w:line="240" w:lineRule="auto"/>
        <w:ind w:left="357"/>
        <w:rPr>
          <w:rFonts w:ascii="Tahoma" w:eastAsia="Times New Roman" w:hAnsi="Tahoma" w:cs="Tahoma"/>
          <w:sz w:val="20"/>
          <w:szCs w:val="20"/>
          <w:lang w:eastAsia="ar-SA"/>
        </w:rPr>
      </w:pPr>
      <w:r w:rsidRPr="00925417">
        <w:rPr>
          <w:rFonts w:ascii="Tahoma" w:eastAsia="Times New Roman" w:hAnsi="Tahoma" w:cs="Tahoma"/>
          <w:b/>
          <w:sz w:val="20"/>
          <w:szCs w:val="20"/>
          <w:lang w:eastAsia="pl-PL"/>
        </w:rPr>
        <w:t>Nomenklatura – Wspólny Słownik Zamówień (CPV</w:t>
      </w:r>
      <w:r w:rsidRPr="00925417">
        <w:rPr>
          <w:rFonts w:ascii="Tahoma" w:eastAsia="Times New Roman" w:hAnsi="Tahoma" w:cs="Tahoma"/>
          <w:sz w:val="20"/>
          <w:szCs w:val="20"/>
          <w:lang w:eastAsia="pl-PL"/>
        </w:rPr>
        <w:t>):</w:t>
      </w:r>
      <w:r w:rsidRPr="00925417">
        <w:rPr>
          <w:rFonts w:ascii="Tahoma" w:eastAsia="SimSun" w:hAnsi="Tahoma" w:cs="Tahoma"/>
          <w:sz w:val="20"/>
          <w:szCs w:val="20"/>
          <w:lang w:eastAsia="ar-SA"/>
        </w:rPr>
        <w:t xml:space="preserve"> </w:t>
      </w:r>
    </w:p>
    <w:p w14:paraId="7AC6639F" w14:textId="77777777" w:rsidR="00F834A0" w:rsidRPr="00925417" w:rsidRDefault="00F834A0" w:rsidP="00F834A0">
      <w:pPr>
        <w:widowControl w:val="0"/>
        <w:suppressAutoHyphens/>
        <w:autoSpaceDE w:val="0"/>
        <w:autoSpaceDN w:val="0"/>
        <w:adjustRightInd w:val="0"/>
        <w:spacing w:after="0" w:line="240" w:lineRule="auto"/>
        <w:ind w:left="357" w:firstLine="360"/>
        <w:jc w:val="both"/>
        <w:rPr>
          <w:rFonts w:ascii="Tahoma" w:hAnsi="Tahoma" w:cs="Tahoma"/>
          <w:b/>
          <w:sz w:val="20"/>
          <w:szCs w:val="20"/>
        </w:rPr>
      </w:pPr>
      <w:r w:rsidRPr="00925417">
        <w:rPr>
          <w:rFonts w:ascii="Tahoma" w:hAnsi="Tahoma" w:cs="Tahoma"/>
          <w:b/>
          <w:sz w:val="20"/>
          <w:szCs w:val="20"/>
        </w:rPr>
        <w:t>30200000-1 Urządzenia komputerowe</w:t>
      </w:r>
    </w:p>
    <w:p w14:paraId="47FB286D" w14:textId="77777777" w:rsidR="00F834A0" w:rsidRDefault="00F834A0" w:rsidP="00F834A0">
      <w:pPr>
        <w:widowControl w:val="0"/>
        <w:suppressAutoHyphens/>
        <w:autoSpaceDE w:val="0"/>
        <w:autoSpaceDN w:val="0"/>
        <w:adjustRightInd w:val="0"/>
        <w:spacing w:after="0" w:line="240" w:lineRule="auto"/>
        <w:ind w:left="357" w:firstLine="360"/>
        <w:jc w:val="both"/>
        <w:rPr>
          <w:rFonts w:ascii="Tahoma" w:hAnsi="Tahoma" w:cs="Tahoma"/>
          <w:b/>
          <w:color w:val="000000"/>
          <w:sz w:val="20"/>
          <w:szCs w:val="20"/>
        </w:rPr>
      </w:pPr>
      <w:r w:rsidRPr="00925417">
        <w:rPr>
          <w:rFonts w:ascii="Tahoma" w:hAnsi="Tahoma" w:cs="Tahoma"/>
          <w:b/>
          <w:color w:val="000000"/>
          <w:sz w:val="20"/>
          <w:szCs w:val="20"/>
        </w:rPr>
        <w:t>48820000-2 Serwery</w:t>
      </w:r>
    </w:p>
    <w:p w14:paraId="590A2E5C" w14:textId="77777777" w:rsidR="00F834A0" w:rsidRPr="00925417" w:rsidRDefault="00F834A0" w:rsidP="00F834A0">
      <w:pPr>
        <w:widowControl w:val="0"/>
        <w:suppressAutoHyphens/>
        <w:autoSpaceDE w:val="0"/>
        <w:autoSpaceDN w:val="0"/>
        <w:adjustRightInd w:val="0"/>
        <w:spacing w:after="0" w:line="240" w:lineRule="auto"/>
        <w:ind w:left="357" w:firstLine="360"/>
        <w:jc w:val="both"/>
        <w:rPr>
          <w:rFonts w:ascii="Tahoma" w:eastAsia="SimSun" w:hAnsi="Tahoma" w:cs="Tahoma"/>
          <w:b/>
          <w:sz w:val="20"/>
          <w:szCs w:val="20"/>
          <w:lang w:eastAsia="ar-SA"/>
        </w:rPr>
      </w:pPr>
      <w:r w:rsidRPr="00925417">
        <w:rPr>
          <w:rFonts w:ascii="Tahoma" w:eastAsia="SimSun" w:hAnsi="Tahoma" w:cs="Tahoma"/>
          <w:b/>
          <w:sz w:val="20"/>
          <w:szCs w:val="20"/>
          <w:lang w:eastAsia="ar-SA"/>
        </w:rPr>
        <w:t>48000000-8 Pakiety oprogramowania i systemy informatyczne</w:t>
      </w:r>
    </w:p>
    <w:p w14:paraId="2D99AFC9" w14:textId="4B07DF1D" w:rsidR="00DA4565" w:rsidRPr="00925417" w:rsidRDefault="00DA4565" w:rsidP="00DA4565">
      <w:pPr>
        <w:widowControl w:val="0"/>
        <w:suppressAutoHyphens/>
        <w:autoSpaceDE w:val="0"/>
        <w:autoSpaceDN w:val="0"/>
        <w:adjustRightInd w:val="0"/>
        <w:spacing w:after="0" w:line="240" w:lineRule="auto"/>
        <w:ind w:left="357" w:firstLine="360"/>
        <w:jc w:val="both"/>
        <w:rPr>
          <w:rFonts w:ascii="Tahoma" w:eastAsia="SimSun" w:hAnsi="Tahoma" w:cs="Tahoma"/>
          <w:b/>
          <w:sz w:val="20"/>
          <w:szCs w:val="20"/>
          <w:lang w:eastAsia="ar-SA"/>
        </w:rPr>
      </w:pPr>
      <w:r w:rsidRPr="00925417">
        <w:rPr>
          <w:rFonts w:ascii="Tahoma" w:eastAsia="SimSun" w:hAnsi="Tahoma" w:cs="Tahoma"/>
          <w:b/>
          <w:sz w:val="20"/>
          <w:szCs w:val="20"/>
          <w:lang w:eastAsia="ar-SA"/>
        </w:rPr>
        <w:t>72263000-6 Usługi wdrażania oprogramowania</w:t>
      </w:r>
    </w:p>
    <w:p w14:paraId="5AF16348" w14:textId="760525BE" w:rsidR="00A21E81" w:rsidRPr="00925417" w:rsidRDefault="00A21E81" w:rsidP="00DA4565">
      <w:pPr>
        <w:widowControl w:val="0"/>
        <w:suppressAutoHyphens/>
        <w:autoSpaceDE w:val="0"/>
        <w:autoSpaceDN w:val="0"/>
        <w:adjustRightInd w:val="0"/>
        <w:spacing w:after="0" w:line="240" w:lineRule="auto"/>
        <w:ind w:left="357" w:firstLine="360"/>
        <w:jc w:val="both"/>
        <w:rPr>
          <w:rFonts w:ascii="Tahoma" w:eastAsia="Times New Roman" w:hAnsi="Tahoma" w:cs="Tahoma"/>
          <w:sz w:val="20"/>
          <w:szCs w:val="20"/>
          <w:lang w:eastAsia="ar-SA"/>
        </w:rPr>
      </w:pPr>
      <w:r w:rsidRPr="00925417">
        <w:rPr>
          <w:rFonts w:ascii="Tahoma" w:eastAsia="Times New Roman" w:hAnsi="Tahoma" w:cs="Tahoma"/>
          <w:sz w:val="20"/>
          <w:szCs w:val="20"/>
          <w:lang w:eastAsia="ar-SA"/>
        </w:rPr>
        <w:t>Szczegółowy opis i zakres przedmiotu zamówienia określają załączniki do Specyfikacji Istotnych Warunków Zamówienia (SIWZ): Formularz asortymentowo-cenowy- Załącznik nr 2</w:t>
      </w:r>
      <w:r w:rsidR="00DA4565" w:rsidRPr="00925417">
        <w:rPr>
          <w:rFonts w:ascii="Tahoma" w:eastAsia="Times New Roman" w:hAnsi="Tahoma" w:cs="Tahoma"/>
          <w:sz w:val="20"/>
          <w:szCs w:val="20"/>
          <w:lang w:eastAsia="ar-SA"/>
        </w:rPr>
        <w:t xml:space="preserve">, </w:t>
      </w:r>
      <w:r w:rsidR="00C00456">
        <w:rPr>
          <w:rFonts w:ascii="Tahoma" w:eastAsia="SimSun" w:hAnsi="Tahoma" w:cs="Tahoma"/>
          <w:sz w:val="20"/>
          <w:szCs w:val="20"/>
          <w:lang w:eastAsia="ar-SA"/>
        </w:rPr>
        <w:t>Specyfikacja techniczna</w:t>
      </w:r>
      <w:r w:rsidRPr="00925417">
        <w:rPr>
          <w:rFonts w:ascii="Tahoma" w:eastAsia="SimSun" w:hAnsi="Tahoma" w:cs="Tahoma"/>
          <w:sz w:val="20"/>
          <w:szCs w:val="20"/>
          <w:lang w:eastAsia="ar-SA"/>
        </w:rPr>
        <w:t>-</w:t>
      </w:r>
      <w:r w:rsidRPr="00925417">
        <w:rPr>
          <w:rFonts w:ascii="Tahoma" w:eastAsia="Times New Roman" w:hAnsi="Tahoma" w:cs="Tahoma"/>
          <w:sz w:val="20"/>
          <w:szCs w:val="20"/>
          <w:lang w:eastAsia="ar-SA"/>
        </w:rPr>
        <w:t xml:space="preserve"> Załącznik nr 3</w:t>
      </w:r>
      <w:r w:rsidR="00DA4565" w:rsidRPr="00925417">
        <w:rPr>
          <w:rFonts w:ascii="Tahoma" w:eastAsia="Times New Roman" w:hAnsi="Tahoma" w:cs="Tahoma"/>
          <w:sz w:val="20"/>
          <w:szCs w:val="20"/>
          <w:lang w:eastAsia="ar-SA"/>
        </w:rPr>
        <w:t xml:space="preserve"> oraz załącznik nr </w:t>
      </w:r>
      <w:r w:rsidR="00050D5F">
        <w:rPr>
          <w:rFonts w:ascii="Tahoma" w:eastAsia="Times New Roman" w:hAnsi="Tahoma" w:cs="Tahoma"/>
          <w:sz w:val="20"/>
          <w:szCs w:val="20"/>
          <w:lang w:eastAsia="ar-SA"/>
        </w:rPr>
        <w:t>7</w:t>
      </w:r>
      <w:r w:rsidR="00DA4565" w:rsidRPr="00925417">
        <w:rPr>
          <w:rFonts w:ascii="Tahoma" w:eastAsia="Times New Roman" w:hAnsi="Tahoma" w:cs="Tahoma"/>
          <w:sz w:val="20"/>
          <w:szCs w:val="20"/>
          <w:lang w:eastAsia="ar-SA"/>
        </w:rPr>
        <w:t xml:space="preserve"> –Wzór umowy</w:t>
      </w:r>
      <w:r w:rsidRPr="00925417">
        <w:rPr>
          <w:rFonts w:ascii="Tahoma" w:eastAsia="Times New Roman" w:hAnsi="Tahoma" w:cs="Tahoma"/>
          <w:sz w:val="20"/>
          <w:szCs w:val="20"/>
          <w:lang w:eastAsia="ar-SA"/>
        </w:rPr>
        <w:t xml:space="preserve">. </w:t>
      </w:r>
    </w:p>
    <w:p w14:paraId="4DDBEF00" w14:textId="77777777" w:rsidR="00A21E81" w:rsidRPr="00925417" w:rsidRDefault="00A21E81" w:rsidP="00A21E81">
      <w:pPr>
        <w:suppressAutoHyphens/>
        <w:spacing w:after="60" w:line="240" w:lineRule="auto"/>
        <w:ind w:left="357"/>
        <w:jc w:val="both"/>
        <w:rPr>
          <w:rFonts w:ascii="Tahoma" w:eastAsia="Times New Roman" w:hAnsi="Tahoma" w:cs="Tahoma"/>
          <w:sz w:val="20"/>
          <w:szCs w:val="20"/>
          <w:lang w:eastAsia="ar-SA"/>
        </w:rPr>
      </w:pPr>
    </w:p>
    <w:p w14:paraId="3AF7FCAB" w14:textId="65D1CD96" w:rsidR="00A21E81" w:rsidRPr="00925417" w:rsidRDefault="00A21E81" w:rsidP="00A21E81">
      <w:pPr>
        <w:numPr>
          <w:ilvl w:val="0"/>
          <w:numId w:val="15"/>
        </w:numPr>
        <w:suppressAutoHyphens/>
        <w:spacing w:after="60" w:line="240" w:lineRule="auto"/>
        <w:ind w:left="357" w:hanging="357"/>
        <w:rPr>
          <w:rFonts w:ascii="Tahoma" w:eastAsia="Times New Roman" w:hAnsi="Tahoma" w:cs="Tahoma"/>
          <w:sz w:val="20"/>
          <w:szCs w:val="20"/>
          <w:lang w:eastAsia="ar-SA"/>
        </w:rPr>
      </w:pPr>
      <w:r w:rsidRPr="00925417">
        <w:rPr>
          <w:rFonts w:ascii="Tahoma" w:eastAsia="Times New Roman" w:hAnsi="Tahoma" w:cs="Tahoma"/>
          <w:sz w:val="20"/>
          <w:szCs w:val="20"/>
          <w:lang w:eastAsia="ar-SA"/>
        </w:rPr>
        <w:t xml:space="preserve">Zamówienie obejmuje </w:t>
      </w:r>
      <w:r w:rsidR="003D1EC0">
        <w:rPr>
          <w:rFonts w:ascii="Tahoma" w:eastAsia="Times New Roman" w:hAnsi="Tahoma" w:cs="Tahoma"/>
          <w:b/>
          <w:sz w:val="20"/>
          <w:szCs w:val="20"/>
          <w:lang w:eastAsia="ar-SA"/>
        </w:rPr>
        <w:t>2</w:t>
      </w:r>
      <w:r w:rsidRPr="00925417">
        <w:rPr>
          <w:rFonts w:ascii="Tahoma" w:eastAsia="Times New Roman" w:hAnsi="Tahoma" w:cs="Tahoma"/>
          <w:b/>
          <w:sz w:val="20"/>
          <w:szCs w:val="20"/>
          <w:lang w:eastAsia="ar-SA"/>
        </w:rPr>
        <w:t xml:space="preserve"> pakiety</w:t>
      </w:r>
      <w:r w:rsidRPr="00925417">
        <w:rPr>
          <w:rFonts w:ascii="Tahoma" w:eastAsia="Times New Roman" w:hAnsi="Tahoma" w:cs="Tahoma"/>
          <w:sz w:val="20"/>
          <w:szCs w:val="20"/>
          <w:lang w:eastAsia="ar-SA"/>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8623"/>
      </w:tblGrid>
      <w:tr w:rsidR="00A21E81" w:rsidRPr="00AA0434" w14:paraId="23505368" w14:textId="77777777" w:rsidTr="002F28DF">
        <w:trPr>
          <w:trHeight w:val="277"/>
        </w:trPr>
        <w:tc>
          <w:tcPr>
            <w:tcW w:w="444" w:type="dxa"/>
            <w:shd w:val="clear" w:color="auto" w:fill="auto"/>
            <w:vAlign w:val="center"/>
          </w:tcPr>
          <w:p w14:paraId="4840D583" w14:textId="77777777" w:rsidR="00A21E81" w:rsidRPr="003D1EC0" w:rsidRDefault="00A21E81" w:rsidP="00A21E81">
            <w:pPr>
              <w:spacing w:after="0" w:line="240" w:lineRule="auto"/>
              <w:jc w:val="center"/>
              <w:rPr>
                <w:rFonts w:ascii="Tahoma" w:eastAsia="Times New Roman" w:hAnsi="Tahoma" w:cs="Tahoma"/>
                <w:sz w:val="18"/>
                <w:szCs w:val="18"/>
                <w:lang w:eastAsia="pl-PL"/>
              </w:rPr>
            </w:pPr>
            <w:r w:rsidRPr="003D1EC0">
              <w:rPr>
                <w:rFonts w:ascii="Tahoma" w:eastAsia="Times New Roman" w:hAnsi="Tahoma" w:cs="Tahoma"/>
                <w:sz w:val="18"/>
                <w:szCs w:val="18"/>
                <w:lang w:eastAsia="pl-PL"/>
              </w:rPr>
              <w:t>Lp.</w:t>
            </w:r>
          </w:p>
        </w:tc>
        <w:tc>
          <w:tcPr>
            <w:tcW w:w="8623" w:type="dxa"/>
            <w:shd w:val="clear" w:color="auto" w:fill="auto"/>
            <w:vAlign w:val="center"/>
          </w:tcPr>
          <w:p w14:paraId="01E7C774" w14:textId="77777777" w:rsidR="00A21E81" w:rsidRPr="003D1EC0" w:rsidRDefault="00A21E81" w:rsidP="00A21E81">
            <w:pPr>
              <w:spacing w:after="0" w:line="240" w:lineRule="auto"/>
              <w:jc w:val="center"/>
              <w:rPr>
                <w:rFonts w:ascii="Tahoma" w:eastAsia="Times New Roman" w:hAnsi="Tahoma" w:cs="Tahoma"/>
                <w:sz w:val="18"/>
                <w:szCs w:val="18"/>
                <w:lang w:eastAsia="pl-PL"/>
              </w:rPr>
            </w:pPr>
            <w:r w:rsidRPr="003D1EC0">
              <w:rPr>
                <w:rFonts w:ascii="Tahoma" w:eastAsia="Times New Roman" w:hAnsi="Tahoma" w:cs="Tahoma"/>
                <w:sz w:val="18"/>
                <w:szCs w:val="18"/>
                <w:lang w:eastAsia="pl-PL"/>
              </w:rPr>
              <w:t>PAKIETY</w:t>
            </w:r>
          </w:p>
        </w:tc>
      </w:tr>
      <w:tr w:rsidR="00A21E81" w:rsidRPr="00AA0434" w14:paraId="5D271301" w14:textId="77777777" w:rsidTr="002F28DF">
        <w:trPr>
          <w:trHeight w:val="305"/>
        </w:trPr>
        <w:tc>
          <w:tcPr>
            <w:tcW w:w="444" w:type="dxa"/>
            <w:shd w:val="clear" w:color="auto" w:fill="auto"/>
            <w:vAlign w:val="center"/>
          </w:tcPr>
          <w:p w14:paraId="649841BE" w14:textId="77777777" w:rsidR="00A21E81" w:rsidRPr="003D1EC0" w:rsidRDefault="00A21E81" w:rsidP="00A21E81">
            <w:pPr>
              <w:spacing w:after="0" w:line="240" w:lineRule="auto"/>
              <w:rPr>
                <w:rFonts w:ascii="Tahoma" w:eastAsia="Times New Roman" w:hAnsi="Tahoma" w:cs="Tahoma"/>
                <w:sz w:val="18"/>
                <w:szCs w:val="18"/>
                <w:lang w:eastAsia="pl-PL"/>
              </w:rPr>
            </w:pPr>
            <w:r w:rsidRPr="003D1EC0">
              <w:rPr>
                <w:rFonts w:ascii="Tahoma" w:eastAsia="Times New Roman" w:hAnsi="Tahoma" w:cs="Tahoma"/>
                <w:sz w:val="18"/>
                <w:szCs w:val="18"/>
                <w:lang w:eastAsia="pl-PL"/>
              </w:rPr>
              <w:t>1</w:t>
            </w:r>
          </w:p>
        </w:tc>
        <w:tc>
          <w:tcPr>
            <w:tcW w:w="8623" w:type="dxa"/>
            <w:vAlign w:val="center"/>
          </w:tcPr>
          <w:p w14:paraId="228B4562" w14:textId="79FA234C" w:rsidR="00A21E81" w:rsidRPr="00114D47" w:rsidRDefault="00171A1B" w:rsidP="00A21E81">
            <w:pPr>
              <w:suppressAutoHyphens/>
              <w:spacing w:after="0" w:line="240" w:lineRule="auto"/>
              <w:rPr>
                <w:rFonts w:ascii="Tahoma" w:eastAsia="Times New Roman" w:hAnsi="Tahoma" w:cs="Tahoma"/>
                <w:sz w:val="18"/>
                <w:szCs w:val="18"/>
                <w:highlight w:val="cyan"/>
                <w:lang w:eastAsia="ar-SA"/>
              </w:rPr>
            </w:pPr>
            <w:r w:rsidRPr="00171A1B">
              <w:rPr>
                <w:rFonts w:ascii="Tahoma" w:eastAsia="Times New Roman" w:hAnsi="Tahoma" w:cs="Tahoma"/>
                <w:sz w:val="18"/>
                <w:szCs w:val="18"/>
                <w:lang w:eastAsia="ar-SA"/>
              </w:rPr>
              <w:t>Pakiet 1 - Wdrożenie i integracja e-Usług</w:t>
            </w:r>
          </w:p>
        </w:tc>
      </w:tr>
      <w:tr w:rsidR="00A21E81" w:rsidRPr="00AA0434" w14:paraId="6B83F743" w14:textId="77777777" w:rsidTr="002F28DF">
        <w:trPr>
          <w:trHeight w:val="300"/>
        </w:trPr>
        <w:tc>
          <w:tcPr>
            <w:tcW w:w="444" w:type="dxa"/>
            <w:shd w:val="clear" w:color="auto" w:fill="auto"/>
            <w:noWrap/>
            <w:vAlign w:val="center"/>
          </w:tcPr>
          <w:p w14:paraId="18F999B5" w14:textId="77777777" w:rsidR="00A21E81" w:rsidRPr="003D1EC0" w:rsidRDefault="00A21E81" w:rsidP="00A21E81">
            <w:pPr>
              <w:spacing w:after="0" w:line="240" w:lineRule="auto"/>
              <w:rPr>
                <w:rFonts w:ascii="Tahoma" w:eastAsia="Times New Roman" w:hAnsi="Tahoma" w:cs="Tahoma"/>
                <w:sz w:val="18"/>
                <w:szCs w:val="18"/>
                <w:lang w:eastAsia="pl-PL"/>
              </w:rPr>
            </w:pPr>
            <w:r w:rsidRPr="003D1EC0">
              <w:rPr>
                <w:rFonts w:ascii="Tahoma" w:eastAsia="Times New Roman" w:hAnsi="Tahoma" w:cs="Tahoma"/>
                <w:sz w:val="18"/>
                <w:szCs w:val="18"/>
                <w:lang w:eastAsia="pl-PL"/>
              </w:rPr>
              <w:t>2</w:t>
            </w:r>
          </w:p>
        </w:tc>
        <w:tc>
          <w:tcPr>
            <w:tcW w:w="8623" w:type="dxa"/>
            <w:vAlign w:val="center"/>
          </w:tcPr>
          <w:p w14:paraId="5490BE3C" w14:textId="45FABCED" w:rsidR="00A21E81" w:rsidRPr="00114D47" w:rsidRDefault="003D1EC0" w:rsidP="00171A1B">
            <w:pPr>
              <w:suppressAutoHyphens/>
              <w:spacing w:after="0" w:line="240" w:lineRule="auto"/>
              <w:rPr>
                <w:rFonts w:ascii="Tahoma" w:eastAsia="Times New Roman" w:hAnsi="Tahoma" w:cs="Tahoma"/>
                <w:sz w:val="18"/>
                <w:szCs w:val="18"/>
                <w:highlight w:val="cyan"/>
                <w:lang w:eastAsia="ar-SA"/>
              </w:rPr>
            </w:pPr>
            <w:r w:rsidRPr="00171A1B">
              <w:rPr>
                <w:rFonts w:ascii="Tahoma" w:eastAsia="Times New Roman" w:hAnsi="Tahoma" w:cs="Tahoma"/>
                <w:sz w:val="18"/>
                <w:szCs w:val="18"/>
                <w:lang w:eastAsia="ar-SA"/>
              </w:rPr>
              <w:t xml:space="preserve">Pakiet 2 - </w:t>
            </w:r>
            <w:r w:rsidR="00171A1B" w:rsidRPr="00171A1B">
              <w:rPr>
                <w:rFonts w:ascii="Tahoma" w:eastAsia="Times New Roman" w:hAnsi="Tahoma" w:cs="Tahoma"/>
                <w:sz w:val="18"/>
                <w:szCs w:val="18"/>
                <w:lang w:eastAsia="ar-SA"/>
              </w:rPr>
              <w:t>Dostawa i instalacja infrastruktury teleinformatycznej i architektury technicznej</w:t>
            </w:r>
          </w:p>
        </w:tc>
      </w:tr>
    </w:tbl>
    <w:p w14:paraId="3CF2D8B6" w14:textId="77777777" w:rsidR="00A21E81" w:rsidRPr="00A21E81" w:rsidRDefault="00A21E81" w:rsidP="00A21E81">
      <w:pPr>
        <w:suppressAutoHyphens/>
        <w:spacing w:after="60" w:line="240" w:lineRule="auto"/>
        <w:ind w:left="357"/>
        <w:jc w:val="center"/>
        <w:rPr>
          <w:rFonts w:ascii="Tahoma" w:eastAsia="Times New Roman" w:hAnsi="Tahoma" w:cs="Tahoma"/>
          <w:sz w:val="20"/>
          <w:szCs w:val="20"/>
          <w:highlight w:val="yellow"/>
          <w:lang w:eastAsia="ar-SA"/>
        </w:rPr>
      </w:pPr>
    </w:p>
    <w:p w14:paraId="3F196FDE" w14:textId="77777777" w:rsidR="00A21E81" w:rsidRPr="00144517" w:rsidRDefault="00A21E81" w:rsidP="00A21E81">
      <w:pPr>
        <w:autoSpaceDE w:val="0"/>
        <w:autoSpaceDN w:val="0"/>
        <w:adjustRightInd w:val="0"/>
        <w:spacing w:after="0" w:line="240" w:lineRule="auto"/>
        <w:ind w:left="720"/>
        <w:jc w:val="both"/>
        <w:rPr>
          <w:rFonts w:ascii="Tahoma" w:eastAsia="Times New Roman" w:hAnsi="Tahoma" w:cs="Tahoma"/>
          <w:sz w:val="20"/>
          <w:szCs w:val="20"/>
          <w:lang w:eastAsia="pl-PL"/>
        </w:rPr>
      </w:pPr>
      <w:r w:rsidRPr="00144517">
        <w:rPr>
          <w:rFonts w:ascii="Tahoma" w:eastAsia="Times New Roman" w:hAnsi="Tahoma" w:cs="Tahoma"/>
          <w:sz w:val="20"/>
          <w:szCs w:val="20"/>
          <w:lang w:eastAsia="ar-SA"/>
        </w:rPr>
        <w:t xml:space="preserve">Każdy Wykonawca może przystąpić do postępowania na dowolnie wybrany pakiet lub pakiety pod warunkiem wypełnienia </w:t>
      </w:r>
      <w:r w:rsidRPr="00144517">
        <w:rPr>
          <w:rFonts w:ascii="Tahoma" w:eastAsia="Times New Roman" w:hAnsi="Tahoma" w:cs="Tahoma"/>
          <w:sz w:val="20"/>
          <w:szCs w:val="20"/>
          <w:u w:val="single"/>
          <w:lang w:eastAsia="ar-SA"/>
        </w:rPr>
        <w:t>wszystkich pozycji w Formularzu asortymentowo-cenowym- Załącznik nr 2</w:t>
      </w:r>
      <w:r w:rsidRPr="00144517">
        <w:rPr>
          <w:rFonts w:ascii="Tahoma" w:eastAsia="Times New Roman" w:hAnsi="Tahoma" w:cs="Tahoma"/>
          <w:sz w:val="20"/>
          <w:szCs w:val="20"/>
          <w:lang w:eastAsia="ar-SA"/>
        </w:rPr>
        <w:t xml:space="preserve"> (w wybranym pakiecie lub pakietach) i podaniu kwoty ostatecznej za cały przedmiot zamówienia – pakiet. </w:t>
      </w:r>
    </w:p>
    <w:p w14:paraId="2946B860" w14:textId="77777777" w:rsidR="002F28DF" w:rsidRPr="002F28DF" w:rsidRDefault="002F28DF" w:rsidP="002F28DF">
      <w:pPr>
        <w:numPr>
          <w:ilvl w:val="0"/>
          <w:numId w:val="15"/>
        </w:numPr>
        <w:suppressAutoHyphens/>
        <w:autoSpaceDE w:val="0"/>
        <w:autoSpaceDN w:val="0"/>
        <w:adjustRightInd w:val="0"/>
        <w:spacing w:after="60" w:line="240" w:lineRule="auto"/>
        <w:ind w:left="357" w:hanging="357"/>
        <w:jc w:val="both"/>
        <w:rPr>
          <w:rFonts w:ascii="Tahoma" w:eastAsia="Times New Roman" w:hAnsi="Tahoma" w:cs="Tahoma"/>
          <w:sz w:val="20"/>
          <w:szCs w:val="20"/>
          <w:lang w:eastAsia="pl-PL"/>
        </w:rPr>
      </w:pPr>
      <w:r w:rsidRPr="002F28DF">
        <w:rPr>
          <w:rFonts w:ascii="Tahoma" w:eastAsia="Times New Roman" w:hAnsi="Tahoma" w:cs="Tahoma"/>
          <w:sz w:val="20"/>
          <w:szCs w:val="20"/>
          <w:lang w:eastAsia="pl-PL"/>
        </w:rPr>
        <w:t xml:space="preserve">W przypadku wątpliwości i zastrzeżeń wykonawca może zwrócić się do Zamawiającego </w:t>
      </w:r>
      <w:r w:rsidRPr="002F28DF">
        <w:rPr>
          <w:rFonts w:ascii="Tahoma" w:eastAsia="Times New Roman" w:hAnsi="Tahoma" w:cs="Tahoma"/>
          <w:sz w:val="20"/>
          <w:szCs w:val="20"/>
          <w:lang w:eastAsia="pl-PL"/>
        </w:rPr>
        <w:br/>
        <w:t xml:space="preserve">o wyjaśnienie przed terminem składania ofert. </w:t>
      </w:r>
    </w:p>
    <w:p w14:paraId="126D6BF9" w14:textId="77777777" w:rsidR="002F28DF" w:rsidRPr="002F28DF" w:rsidRDefault="002F28DF" w:rsidP="002F28DF">
      <w:pPr>
        <w:numPr>
          <w:ilvl w:val="0"/>
          <w:numId w:val="15"/>
        </w:numPr>
        <w:suppressAutoHyphens/>
        <w:spacing w:after="60" w:line="240" w:lineRule="auto"/>
        <w:ind w:left="357" w:hanging="357"/>
        <w:jc w:val="both"/>
        <w:rPr>
          <w:rFonts w:ascii="Tahoma" w:eastAsia="Times New Roman" w:hAnsi="Tahoma" w:cs="Tahoma"/>
          <w:bCs/>
          <w:sz w:val="20"/>
          <w:szCs w:val="20"/>
          <w:lang w:eastAsia="ar-SA"/>
        </w:rPr>
      </w:pPr>
      <w:r w:rsidRPr="002F28DF">
        <w:rPr>
          <w:rFonts w:ascii="Tahoma" w:eastAsia="Times New Roman" w:hAnsi="Tahoma" w:cs="Tahoma"/>
          <w:bCs/>
          <w:sz w:val="20"/>
          <w:szCs w:val="20"/>
          <w:lang w:eastAsia="ar-SA"/>
        </w:rPr>
        <w:t xml:space="preserve">Termin płatności za wykonaną usługę: </w:t>
      </w:r>
      <w:r w:rsidRPr="002F28DF">
        <w:rPr>
          <w:rFonts w:ascii="Tahoma" w:eastAsia="Times New Roman" w:hAnsi="Tahoma" w:cs="Tahoma"/>
          <w:b/>
          <w:bCs/>
          <w:sz w:val="20"/>
          <w:szCs w:val="20"/>
          <w:lang w:eastAsia="ar-SA"/>
        </w:rPr>
        <w:t>min. 45 dni – max 60 dni</w:t>
      </w:r>
      <w:r w:rsidRPr="002F28DF">
        <w:rPr>
          <w:rFonts w:ascii="Tahoma" w:eastAsia="Times New Roman" w:hAnsi="Tahoma" w:cs="Tahoma"/>
          <w:bCs/>
          <w:sz w:val="20"/>
          <w:szCs w:val="20"/>
          <w:lang w:eastAsia="ar-SA"/>
        </w:rPr>
        <w:t>.</w:t>
      </w:r>
    </w:p>
    <w:p w14:paraId="7597239D" w14:textId="77777777" w:rsidR="002F28DF" w:rsidRPr="002F28DF" w:rsidRDefault="002F28DF" w:rsidP="002F28DF">
      <w:pPr>
        <w:numPr>
          <w:ilvl w:val="0"/>
          <w:numId w:val="15"/>
        </w:numPr>
        <w:suppressAutoHyphens/>
        <w:spacing w:after="60" w:line="240" w:lineRule="auto"/>
        <w:ind w:left="357" w:hanging="357"/>
        <w:jc w:val="both"/>
        <w:rPr>
          <w:rFonts w:ascii="Tahoma" w:eastAsia="Times New Roman" w:hAnsi="Tahoma" w:cs="Tahoma"/>
          <w:bCs/>
          <w:sz w:val="20"/>
          <w:szCs w:val="20"/>
          <w:lang w:eastAsia="ar-SA"/>
        </w:rPr>
      </w:pPr>
      <w:r w:rsidRPr="002F28DF">
        <w:rPr>
          <w:rFonts w:ascii="Tahoma" w:eastAsia="Times New Roman" w:hAnsi="Tahoma" w:cs="Tahoma"/>
          <w:bCs/>
          <w:sz w:val="20"/>
          <w:szCs w:val="20"/>
          <w:lang w:eastAsia="ar-SA"/>
        </w:rPr>
        <w:t xml:space="preserve">Zamawiający wymaga, aby Wykonawca wystawił </w:t>
      </w:r>
      <w:r w:rsidRPr="002F28DF">
        <w:rPr>
          <w:rFonts w:ascii="Tahoma" w:eastAsia="Times New Roman" w:hAnsi="Tahoma" w:cs="Tahoma"/>
          <w:sz w:val="20"/>
          <w:szCs w:val="20"/>
          <w:lang w:eastAsia="pl-PL"/>
        </w:rPr>
        <w:t xml:space="preserve">jedną fakturę VAT do każdego zakończonego etapu zamówienia, </w:t>
      </w:r>
      <w:r w:rsidRPr="002F28DF">
        <w:rPr>
          <w:rFonts w:ascii="Tahoma" w:eastAsia="Times New Roman" w:hAnsi="Tahoma" w:cs="Tahoma"/>
          <w:sz w:val="20"/>
          <w:szCs w:val="20"/>
        </w:rPr>
        <w:t>co zostanie potwierdzone protokołem zdawczo-odbiorczym podpisanym przez strony bez zastrzeżeń</w:t>
      </w:r>
      <w:r w:rsidRPr="002F28DF">
        <w:rPr>
          <w:rFonts w:ascii="Tahoma" w:eastAsia="Times New Roman" w:hAnsi="Tahoma" w:cs="Tahoma"/>
          <w:sz w:val="20"/>
          <w:szCs w:val="20"/>
          <w:lang w:eastAsia="pl-PL"/>
        </w:rPr>
        <w:t>.</w:t>
      </w:r>
    </w:p>
    <w:p w14:paraId="204C110D" w14:textId="77777777" w:rsidR="002F28DF" w:rsidRPr="002F28DF" w:rsidRDefault="002F28DF" w:rsidP="002F28DF">
      <w:pPr>
        <w:numPr>
          <w:ilvl w:val="0"/>
          <w:numId w:val="15"/>
        </w:numPr>
        <w:suppressAutoHyphens/>
        <w:spacing w:after="60" w:line="240" w:lineRule="auto"/>
        <w:ind w:left="357" w:hanging="357"/>
        <w:jc w:val="both"/>
        <w:rPr>
          <w:rFonts w:ascii="Tahoma" w:eastAsia="Times New Roman" w:hAnsi="Tahoma" w:cs="Tahoma"/>
          <w:sz w:val="20"/>
          <w:szCs w:val="20"/>
          <w:lang w:eastAsia="ar-SA"/>
        </w:rPr>
      </w:pPr>
      <w:r w:rsidRPr="002F28DF">
        <w:rPr>
          <w:rFonts w:ascii="Tahoma" w:eastAsia="Times New Roman" w:hAnsi="Tahoma" w:cs="Tahoma"/>
          <w:sz w:val="20"/>
          <w:szCs w:val="20"/>
          <w:lang w:eastAsia="ar-SA"/>
        </w:rPr>
        <w:t>Informacje dodatkowe:</w:t>
      </w:r>
    </w:p>
    <w:p w14:paraId="5B521AE2" w14:textId="77777777" w:rsidR="002F28DF" w:rsidRPr="002F28DF" w:rsidRDefault="002F28DF" w:rsidP="00357B4C">
      <w:pPr>
        <w:numPr>
          <w:ilvl w:val="1"/>
          <w:numId w:val="63"/>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sz w:val="20"/>
          <w:szCs w:val="20"/>
          <w:lang w:eastAsia="ar-SA"/>
        </w:rPr>
        <w:lastRenderedPageBreak/>
        <w:t>Zamawiający nie przewiduje zawarcia umowy ramowej.</w:t>
      </w:r>
    </w:p>
    <w:p w14:paraId="516E085A" w14:textId="77777777" w:rsidR="002F28DF" w:rsidRPr="002F28DF" w:rsidRDefault="002F28DF" w:rsidP="00357B4C">
      <w:pPr>
        <w:numPr>
          <w:ilvl w:val="1"/>
          <w:numId w:val="63"/>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sz w:val="20"/>
          <w:szCs w:val="20"/>
          <w:lang w:eastAsia="ar-SA"/>
        </w:rPr>
        <w:t>Zamawiający nie przewiduje aukcji elektronicznej.</w:t>
      </w:r>
    </w:p>
    <w:p w14:paraId="771A1B90" w14:textId="77777777" w:rsidR="002F28DF" w:rsidRPr="002F28DF" w:rsidRDefault="002F28DF" w:rsidP="00357B4C">
      <w:pPr>
        <w:numPr>
          <w:ilvl w:val="1"/>
          <w:numId w:val="63"/>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sz w:val="20"/>
          <w:szCs w:val="20"/>
          <w:lang w:eastAsia="pl-PL"/>
        </w:rPr>
        <w:t>Zamawiający żąda wskazania przez Wykonawcę części zamówienia, których wykonanie zamierza powierzyć podwykonawcom i podania przez Wykonawcę firm podwykonawców. Wykonawca składa niniejsze oświadczenie w formie Standardowego Formularza Jednolitego Europejskiego Dokumentu Zamówienia.</w:t>
      </w:r>
    </w:p>
    <w:p w14:paraId="4FC3FA03" w14:textId="77777777" w:rsidR="002F28DF" w:rsidRPr="002F28DF" w:rsidRDefault="002F28DF" w:rsidP="00357B4C">
      <w:pPr>
        <w:numPr>
          <w:ilvl w:val="1"/>
          <w:numId w:val="63"/>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bCs/>
          <w:sz w:val="20"/>
          <w:szCs w:val="20"/>
          <w:lang w:eastAsia="ar-SA"/>
        </w:rPr>
        <w:t xml:space="preserve">Zamawiający nie stawia wymagań, o których mowa w art. 29 ust. 4 ustawy </w:t>
      </w:r>
      <w:proofErr w:type="spellStart"/>
      <w:r w:rsidRPr="002F28DF">
        <w:rPr>
          <w:rFonts w:ascii="Tahoma" w:eastAsia="Times New Roman" w:hAnsi="Tahoma" w:cs="Tahoma"/>
          <w:bCs/>
          <w:sz w:val="20"/>
          <w:szCs w:val="20"/>
          <w:lang w:eastAsia="ar-SA"/>
        </w:rPr>
        <w:t>Pzp</w:t>
      </w:r>
      <w:proofErr w:type="spellEnd"/>
      <w:r w:rsidRPr="002F28DF">
        <w:rPr>
          <w:rFonts w:ascii="Tahoma" w:eastAsia="Times New Roman" w:hAnsi="Tahoma" w:cs="Tahoma"/>
          <w:bCs/>
          <w:sz w:val="20"/>
          <w:szCs w:val="20"/>
          <w:lang w:eastAsia="ar-SA"/>
        </w:rPr>
        <w:t>.</w:t>
      </w:r>
    </w:p>
    <w:p w14:paraId="29C51C12" w14:textId="77777777" w:rsidR="002F28DF" w:rsidRPr="002F28DF" w:rsidRDefault="002F28DF" w:rsidP="00357B4C">
      <w:pPr>
        <w:numPr>
          <w:ilvl w:val="1"/>
          <w:numId w:val="63"/>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bCs/>
          <w:sz w:val="20"/>
          <w:szCs w:val="20"/>
          <w:lang w:eastAsia="ar-SA"/>
        </w:rPr>
        <w:t>Zamawiający nie przewiduje zwrotu kosztów udziału w postępowaniu.</w:t>
      </w:r>
    </w:p>
    <w:p w14:paraId="2543F14E" w14:textId="77777777" w:rsidR="002F28DF" w:rsidRPr="002F28DF" w:rsidRDefault="002F28DF" w:rsidP="00357B4C">
      <w:pPr>
        <w:numPr>
          <w:ilvl w:val="0"/>
          <w:numId w:val="63"/>
        </w:numPr>
        <w:suppressAutoHyphens/>
        <w:spacing w:after="0" w:line="276" w:lineRule="auto"/>
        <w:jc w:val="both"/>
        <w:rPr>
          <w:rFonts w:ascii="Tahoma" w:eastAsia="Calibri" w:hAnsi="Tahoma" w:cs="Tahoma"/>
          <w:sz w:val="20"/>
          <w:szCs w:val="24"/>
          <w:lang w:eastAsia="zh-CN"/>
        </w:rPr>
      </w:pPr>
      <w:r w:rsidRPr="002F28DF">
        <w:rPr>
          <w:rFonts w:ascii="Tahoma" w:eastAsia="Calibri" w:hAnsi="Tahoma" w:cs="Tahoma"/>
          <w:sz w:val="20"/>
          <w:szCs w:val="24"/>
          <w:lang w:eastAsia="zh-CN"/>
        </w:rPr>
        <w:t>W przypadku, gdy Zamawiający podał w specyfikacji istotnych warunków zamówienia, czy też w załącznikach do specyfikacji, w szczególności w opisie przedmiotu zamówienia jakiekolwiek nazwy własne, nazwy producenta, nazwy konkretnego produktu, wskazanie modeli, służyć to powinno tylko określeniu pewnego standardu (rodzaju), nie jest celem Zamawiającego wskazanie konkretnego rozwiązania.</w:t>
      </w:r>
    </w:p>
    <w:p w14:paraId="14176158" w14:textId="77777777" w:rsidR="002F28DF" w:rsidRPr="002F28DF" w:rsidRDefault="002F28DF" w:rsidP="00357B4C">
      <w:pPr>
        <w:numPr>
          <w:ilvl w:val="0"/>
          <w:numId w:val="63"/>
        </w:numPr>
        <w:suppressAutoHyphens/>
        <w:spacing w:after="0" w:line="276" w:lineRule="auto"/>
        <w:jc w:val="both"/>
        <w:rPr>
          <w:rFonts w:ascii="Tahoma" w:eastAsia="Calibri" w:hAnsi="Tahoma" w:cs="Tahoma"/>
          <w:sz w:val="20"/>
          <w:szCs w:val="24"/>
          <w:lang w:eastAsia="zh-CN"/>
        </w:rPr>
      </w:pPr>
      <w:r w:rsidRPr="002F28DF">
        <w:rPr>
          <w:rFonts w:ascii="Tahoma" w:eastAsia="Calibri" w:hAnsi="Tahoma" w:cs="Tahoma"/>
          <w:sz w:val="20"/>
          <w:szCs w:val="24"/>
          <w:lang w:eastAsia="zh-CN"/>
        </w:rPr>
        <w:t xml:space="preserve">Zamawiający dopuszcza składanie ofert równoważnych. Poprzez produkt równoważny Zamawiający rozumie sprzęt lub oprogramowanie o parametrach technicznych, technologii, funkcjonalności, wydajności i jakości nie gorszej niż określone w SIWZ. Przedstawione rozwiązania przedstawiają poziom minimalny parametrów technicznych, technologii, funkcjonalności, wydajności i jakości. </w:t>
      </w:r>
    </w:p>
    <w:p w14:paraId="1C761D56" w14:textId="37631FD6" w:rsidR="00EF2F11" w:rsidRPr="00DF1440" w:rsidRDefault="002F28DF" w:rsidP="00357B4C">
      <w:pPr>
        <w:numPr>
          <w:ilvl w:val="0"/>
          <w:numId w:val="63"/>
        </w:numPr>
        <w:suppressAutoHyphens/>
        <w:spacing w:after="0" w:line="276" w:lineRule="auto"/>
        <w:jc w:val="both"/>
        <w:rPr>
          <w:rFonts w:ascii="Tahoma" w:eastAsia="Calibri" w:hAnsi="Tahoma" w:cs="Tahoma"/>
          <w:sz w:val="20"/>
          <w:szCs w:val="20"/>
          <w:lang w:eastAsia="zh-CN"/>
        </w:rPr>
      </w:pPr>
      <w:r w:rsidRPr="00DF1440">
        <w:rPr>
          <w:rFonts w:ascii="Tahoma" w:eastAsia="Calibri" w:hAnsi="Tahoma" w:cs="Tahoma"/>
          <w:sz w:val="20"/>
          <w:szCs w:val="20"/>
          <w:lang w:eastAsia="zh-CN"/>
        </w:rPr>
        <w:t xml:space="preserve">Zgodnie z art. 29 ust. 3a ustawy </w:t>
      </w:r>
      <w:proofErr w:type="spellStart"/>
      <w:r w:rsidRPr="00DF1440">
        <w:rPr>
          <w:rFonts w:ascii="Tahoma" w:eastAsia="Calibri" w:hAnsi="Tahoma" w:cs="Tahoma"/>
          <w:sz w:val="20"/>
          <w:szCs w:val="20"/>
          <w:lang w:eastAsia="zh-CN"/>
        </w:rPr>
        <w:t>Pzp</w:t>
      </w:r>
      <w:proofErr w:type="spellEnd"/>
      <w:r w:rsidRPr="00DF1440">
        <w:rPr>
          <w:rFonts w:ascii="Tahoma" w:eastAsia="Calibri" w:hAnsi="Tahoma" w:cs="Tahoma"/>
          <w:sz w:val="20"/>
          <w:szCs w:val="20"/>
          <w:lang w:eastAsia="zh-CN"/>
        </w:rPr>
        <w:t xml:space="preserve">, </w:t>
      </w:r>
      <w:r w:rsidRPr="00DF1440">
        <w:rPr>
          <w:rFonts w:ascii="Tahoma" w:eastAsia="Calibri" w:hAnsi="Tahoma" w:cs="Tahoma"/>
          <w:b/>
          <w:sz w:val="20"/>
          <w:szCs w:val="20"/>
          <w:u w:val="single"/>
          <w:lang w:eastAsia="zh-CN"/>
        </w:rPr>
        <w:t>Zamawiający wymaga zatrudnienia na podstawie</w:t>
      </w:r>
      <w:r w:rsidR="006A546F" w:rsidRPr="00DF1440">
        <w:rPr>
          <w:rFonts w:ascii="Tahoma" w:eastAsia="Calibri" w:hAnsi="Tahoma" w:cs="Tahoma"/>
          <w:b/>
          <w:sz w:val="20"/>
          <w:szCs w:val="20"/>
          <w:u w:val="single"/>
          <w:lang w:eastAsia="zh-CN"/>
        </w:rPr>
        <w:t xml:space="preserve"> umowy o pracę przez Wykonawcę i</w:t>
      </w:r>
      <w:r w:rsidRPr="00DF1440">
        <w:rPr>
          <w:rFonts w:ascii="Tahoma" w:eastAsia="Calibri" w:hAnsi="Tahoma" w:cs="Tahoma"/>
          <w:b/>
          <w:sz w:val="20"/>
          <w:szCs w:val="20"/>
          <w:u w:val="single"/>
          <w:lang w:eastAsia="zh-CN"/>
        </w:rPr>
        <w:t xml:space="preserve"> Podwykonawcę</w:t>
      </w:r>
      <w:r w:rsidR="006A546F" w:rsidRPr="00DF1440">
        <w:rPr>
          <w:rFonts w:ascii="Tahoma" w:eastAsia="Calibri" w:hAnsi="Tahoma" w:cs="Tahoma"/>
          <w:b/>
          <w:sz w:val="20"/>
          <w:szCs w:val="20"/>
          <w:u w:val="single"/>
          <w:lang w:eastAsia="zh-CN"/>
        </w:rPr>
        <w:t xml:space="preserve"> (o ile dotyczy)</w:t>
      </w:r>
      <w:r w:rsidRPr="00DF1440">
        <w:rPr>
          <w:rFonts w:ascii="Tahoma" w:eastAsia="Calibri" w:hAnsi="Tahoma" w:cs="Tahoma"/>
          <w:b/>
          <w:sz w:val="20"/>
          <w:szCs w:val="20"/>
          <w:u w:val="single"/>
          <w:lang w:eastAsia="zh-CN"/>
        </w:rPr>
        <w:t xml:space="preserve"> osób wykonujących czynności w zakresie realizacji zamówienia</w:t>
      </w:r>
      <w:r w:rsidR="00A909F1" w:rsidRPr="00DF1440">
        <w:rPr>
          <w:rFonts w:ascii="Tahoma" w:eastAsia="Calibri" w:hAnsi="Tahoma" w:cs="Tahoma"/>
          <w:b/>
          <w:sz w:val="20"/>
          <w:szCs w:val="20"/>
          <w:u w:val="single"/>
          <w:lang w:eastAsia="zh-CN"/>
        </w:rPr>
        <w:t xml:space="preserve"> z Pakietu nr </w:t>
      </w:r>
      <w:r w:rsidR="00EA4D68" w:rsidRPr="00DF1440">
        <w:rPr>
          <w:rFonts w:ascii="Tahoma" w:eastAsia="Calibri" w:hAnsi="Tahoma" w:cs="Tahoma"/>
          <w:b/>
          <w:sz w:val="20"/>
          <w:szCs w:val="20"/>
          <w:u w:val="single"/>
          <w:lang w:eastAsia="zh-CN"/>
        </w:rPr>
        <w:t>1</w:t>
      </w:r>
      <w:r w:rsidRPr="00DF1440">
        <w:rPr>
          <w:rFonts w:ascii="Tahoma" w:eastAsia="Calibri" w:hAnsi="Tahoma" w:cs="Tahoma"/>
          <w:b/>
          <w:sz w:val="20"/>
          <w:szCs w:val="20"/>
          <w:u w:val="single"/>
          <w:lang w:eastAsia="zh-CN"/>
        </w:rPr>
        <w:t>, na stanowisku</w:t>
      </w:r>
      <w:r w:rsidR="0081040A" w:rsidRPr="00DF1440">
        <w:rPr>
          <w:rFonts w:ascii="Tahoma" w:eastAsia="Calibri" w:hAnsi="Tahoma" w:cs="Tahoma"/>
          <w:sz w:val="20"/>
          <w:szCs w:val="20"/>
          <w:lang w:eastAsia="zh-CN"/>
        </w:rPr>
        <w:t xml:space="preserve"> </w:t>
      </w:r>
      <w:r w:rsidR="00EF2F11" w:rsidRPr="00DF1440">
        <w:rPr>
          <w:rFonts w:ascii="Tahoma" w:hAnsi="Tahoma" w:cs="Tahoma"/>
          <w:sz w:val="20"/>
          <w:szCs w:val="20"/>
        </w:rPr>
        <w:t>Kierownik Zespołu Wykonawcy ( 1 osoba)</w:t>
      </w:r>
      <w:r w:rsidR="0081040A" w:rsidRPr="00DF1440">
        <w:rPr>
          <w:rFonts w:ascii="Tahoma" w:hAnsi="Tahoma" w:cs="Tahoma"/>
          <w:sz w:val="20"/>
          <w:szCs w:val="20"/>
        </w:rPr>
        <w:t>.</w:t>
      </w:r>
    </w:p>
    <w:p w14:paraId="7096F550" w14:textId="77777777" w:rsidR="00A21E81" w:rsidRPr="00D96498" w:rsidRDefault="00A21E81" w:rsidP="000D7277">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5" w:name="_Toc45782902"/>
      <w:r w:rsidRPr="00D96498">
        <w:rPr>
          <w:rFonts w:ascii="Tahoma" w:eastAsia="Microsoft YaHei" w:hAnsi="Tahoma" w:cs="Tahoma"/>
          <w:b/>
          <w:bCs/>
          <w:sz w:val="20"/>
          <w:szCs w:val="20"/>
          <w:lang w:eastAsia="ar-SA"/>
        </w:rPr>
        <w:t>V. INFORMACJA O SKŁADANIU OFERT CZĘŚCIOWYCH I WARIANTOWYCH</w:t>
      </w:r>
      <w:bookmarkEnd w:id="5"/>
    </w:p>
    <w:p w14:paraId="69F4B1D1" w14:textId="77777777" w:rsidR="00A21E81" w:rsidRPr="000D7277" w:rsidRDefault="00A21E81" w:rsidP="00A21E81">
      <w:pPr>
        <w:numPr>
          <w:ilvl w:val="0"/>
          <w:numId w:val="1"/>
        </w:numPr>
        <w:suppressAutoHyphens/>
        <w:spacing w:after="0" w:line="240" w:lineRule="auto"/>
        <w:ind w:left="788" w:hanging="431"/>
        <w:rPr>
          <w:rFonts w:ascii="Tahoma" w:eastAsia="Times New Roman" w:hAnsi="Tahoma" w:cs="Tahoma"/>
          <w:sz w:val="20"/>
          <w:szCs w:val="20"/>
          <w:lang w:eastAsia="ar-SA"/>
        </w:rPr>
      </w:pPr>
      <w:r w:rsidRPr="00D96498">
        <w:rPr>
          <w:rFonts w:ascii="Tahoma" w:eastAsia="Times New Roman" w:hAnsi="Tahoma" w:cs="Tahoma"/>
          <w:sz w:val="20"/>
          <w:szCs w:val="20"/>
          <w:lang w:eastAsia="ar-SA"/>
        </w:rPr>
        <w:t>1</w:t>
      </w:r>
      <w:r w:rsidRPr="000D7277">
        <w:rPr>
          <w:rFonts w:ascii="Tahoma" w:eastAsia="Times New Roman" w:hAnsi="Tahoma" w:cs="Tahoma"/>
          <w:sz w:val="20"/>
          <w:szCs w:val="20"/>
          <w:lang w:eastAsia="ar-SA"/>
        </w:rPr>
        <w:t xml:space="preserve">. Zamawiający </w:t>
      </w:r>
      <w:r w:rsidRPr="000D7277">
        <w:rPr>
          <w:rFonts w:ascii="Tahoma" w:eastAsia="Times New Roman" w:hAnsi="Tahoma" w:cs="Tahoma"/>
          <w:b/>
          <w:sz w:val="20"/>
          <w:szCs w:val="20"/>
          <w:lang w:eastAsia="ar-SA"/>
        </w:rPr>
        <w:t>dopuszcza</w:t>
      </w:r>
      <w:r w:rsidRPr="000D7277">
        <w:rPr>
          <w:rFonts w:ascii="Tahoma" w:eastAsia="Times New Roman" w:hAnsi="Tahoma" w:cs="Tahoma"/>
          <w:sz w:val="20"/>
          <w:szCs w:val="20"/>
          <w:lang w:eastAsia="ar-SA"/>
        </w:rPr>
        <w:t xml:space="preserve"> możliwość składania </w:t>
      </w:r>
      <w:r w:rsidRPr="000D7277">
        <w:rPr>
          <w:rFonts w:ascii="Tahoma" w:eastAsia="Times New Roman" w:hAnsi="Tahoma" w:cs="Tahoma"/>
          <w:b/>
          <w:sz w:val="20"/>
          <w:szCs w:val="20"/>
          <w:lang w:eastAsia="ar-SA"/>
        </w:rPr>
        <w:t xml:space="preserve">ofert częściowych </w:t>
      </w:r>
      <w:r w:rsidRPr="000D7277">
        <w:rPr>
          <w:rFonts w:ascii="Tahoma" w:eastAsia="Times New Roman" w:hAnsi="Tahoma" w:cs="Tahoma"/>
          <w:sz w:val="20"/>
          <w:szCs w:val="20"/>
          <w:lang w:eastAsia="ar-SA"/>
        </w:rPr>
        <w:t>na poszczególne pakiety.</w:t>
      </w:r>
      <w:r w:rsidRPr="000D7277">
        <w:rPr>
          <w:rFonts w:ascii="Tahoma" w:eastAsia="Times New Roman" w:hAnsi="Tahoma" w:cs="Tahoma"/>
          <w:b/>
          <w:sz w:val="20"/>
          <w:szCs w:val="20"/>
          <w:lang w:eastAsia="ar-SA"/>
        </w:rPr>
        <w:t xml:space="preserve"> </w:t>
      </w:r>
    </w:p>
    <w:p w14:paraId="3AFCA7A5" w14:textId="7D991BD1" w:rsidR="00A21E81" w:rsidRPr="00D4696D" w:rsidRDefault="00A21E81" w:rsidP="0081040A">
      <w:pPr>
        <w:numPr>
          <w:ilvl w:val="0"/>
          <w:numId w:val="1"/>
        </w:numPr>
        <w:tabs>
          <w:tab w:val="clear" w:pos="0"/>
        </w:tabs>
        <w:suppressAutoHyphens/>
        <w:spacing w:after="0" w:line="240" w:lineRule="auto"/>
        <w:ind w:left="357" w:firstLine="0"/>
        <w:rPr>
          <w:rFonts w:ascii="Tahoma" w:eastAsia="Times New Roman" w:hAnsi="Tahoma" w:cs="Tahoma"/>
          <w:sz w:val="20"/>
          <w:szCs w:val="20"/>
          <w:lang w:eastAsia="ar-SA"/>
        </w:rPr>
      </w:pPr>
      <w:r w:rsidRPr="000D7277">
        <w:rPr>
          <w:rFonts w:ascii="Tahoma" w:eastAsia="Times New Roman" w:hAnsi="Tahoma" w:cs="Tahoma"/>
          <w:sz w:val="20"/>
          <w:szCs w:val="20"/>
          <w:lang w:eastAsia="ar-SA"/>
        </w:rPr>
        <w:t>2. Każdy z Wykonawców może złożyć ofertę na jedną lub więcej cz</w:t>
      </w:r>
      <w:r w:rsidR="0081040A">
        <w:rPr>
          <w:rFonts w:ascii="Tahoma" w:eastAsia="Times New Roman" w:hAnsi="Tahoma" w:cs="Tahoma"/>
          <w:sz w:val="20"/>
          <w:szCs w:val="20"/>
          <w:lang w:eastAsia="ar-SA"/>
        </w:rPr>
        <w:t xml:space="preserve">ęści. Maksymalna liczba części, </w:t>
      </w:r>
      <w:r w:rsidRPr="000D7277">
        <w:rPr>
          <w:rFonts w:ascii="Tahoma" w:eastAsia="Times New Roman" w:hAnsi="Tahoma" w:cs="Tahoma"/>
          <w:sz w:val="20"/>
          <w:szCs w:val="20"/>
          <w:lang w:eastAsia="ar-SA"/>
        </w:rPr>
        <w:t>na które może być złożona oferta przez jednego Wykonawcę</w:t>
      </w:r>
      <w:r w:rsidRPr="00D4696D">
        <w:rPr>
          <w:rFonts w:ascii="Tahoma" w:eastAsia="Times New Roman" w:hAnsi="Tahoma" w:cs="Tahoma"/>
          <w:sz w:val="20"/>
          <w:szCs w:val="20"/>
          <w:lang w:eastAsia="ar-SA"/>
        </w:rPr>
        <w:t xml:space="preserve"> to </w:t>
      </w:r>
      <w:r w:rsidRPr="00D4696D">
        <w:rPr>
          <w:rFonts w:ascii="Tahoma" w:eastAsia="Times New Roman" w:hAnsi="Tahoma" w:cs="Tahoma"/>
          <w:b/>
          <w:sz w:val="20"/>
          <w:szCs w:val="20"/>
          <w:lang w:eastAsia="ar-SA"/>
        </w:rPr>
        <w:t>wszystkie części</w:t>
      </w:r>
      <w:r w:rsidRPr="00D4696D">
        <w:rPr>
          <w:rFonts w:ascii="Tahoma" w:eastAsia="Times New Roman" w:hAnsi="Tahoma" w:cs="Tahoma"/>
          <w:sz w:val="20"/>
          <w:szCs w:val="20"/>
          <w:lang w:eastAsia="ar-SA"/>
        </w:rPr>
        <w:t xml:space="preserve">. </w:t>
      </w:r>
    </w:p>
    <w:p w14:paraId="7BE7741B" w14:textId="77777777" w:rsidR="00A21E81" w:rsidRPr="00D4696D" w:rsidRDefault="00A21E81" w:rsidP="00A21E81">
      <w:pPr>
        <w:numPr>
          <w:ilvl w:val="0"/>
          <w:numId w:val="1"/>
        </w:numPr>
        <w:suppressAutoHyphens/>
        <w:spacing w:after="0" w:line="240" w:lineRule="auto"/>
        <w:ind w:left="788" w:hanging="431"/>
        <w:rPr>
          <w:rFonts w:ascii="Tahoma" w:eastAsia="Times New Roman" w:hAnsi="Tahoma" w:cs="Tahoma"/>
          <w:sz w:val="20"/>
          <w:szCs w:val="20"/>
          <w:lang w:eastAsia="ar-SA"/>
        </w:rPr>
      </w:pPr>
      <w:r w:rsidRPr="00D4696D">
        <w:rPr>
          <w:rFonts w:ascii="Tahoma" w:eastAsia="Times New Roman" w:hAnsi="Tahoma" w:cs="Tahoma"/>
          <w:sz w:val="20"/>
          <w:szCs w:val="20"/>
          <w:lang w:eastAsia="ar-SA"/>
        </w:rPr>
        <w:t xml:space="preserve">3. Zamawiający nie dopuszcza możliwości składania ofert wariantowych. </w:t>
      </w:r>
    </w:p>
    <w:p w14:paraId="6F82B4FA" w14:textId="77777777" w:rsidR="00A21E81" w:rsidRPr="00D4696D"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6" w:name="_Toc45782903"/>
      <w:r w:rsidRPr="00D4696D">
        <w:rPr>
          <w:rFonts w:ascii="Tahoma" w:eastAsia="Microsoft YaHei" w:hAnsi="Tahoma" w:cs="Tahoma"/>
          <w:b/>
          <w:bCs/>
          <w:sz w:val="20"/>
          <w:szCs w:val="20"/>
          <w:lang w:eastAsia="ar-SA"/>
        </w:rPr>
        <w:t>VI. TERMIN I MIEJSCE WYKONANIA ZAMÓWIENIA</w:t>
      </w:r>
      <w:bookmarkEnd w:id="6"/>
      <w:r w:rsidRPr="00D4696D">
        <w:rPr>
          <w:rFonts w:ascii="Tahoma" w:eastAsia="Microsoft YaHei" w:hAnsi="Tahoma" w:cs="Tahoma"/>
          <w:b/>
          <w:bCs/>
          <w:sz w:val="20"/>
          <w:szCs w:val="20"/>
          <w:lang w:eastAsia="ar-SA"/>
        </w:rPr>
        <w:t xml:space="preserve"> </w:t>
      </w:r>
    </w:p>
    <w:p w14:paraId="1D1C4BDA" w14:textId="2F5AB72A" w:rsidR="00A21E81" w:rsidRPr="00633DAC" w:rsidRDefault="003D1EC0" w:rsidP="003D1EC0">
      <w:pPr>
        <w:tabs>
          <w:tab w:val="left" w:pos="426"/>
        </w:tabs>
        <w:suppressAutoHyphens/>
        <w:spacing w:after="60" w:line="240" w:lineRule="auto"/>
        <w:jc w:val="both"/>
        <w:rPr>
          <w:rFonts w:ascii="Tahoma" w:eastAsia="Times New Roman" w:hAnsi="Tahoma" w:cs="Tahoma"/>
          <w:b/>
          <w:sz w:val="20"/>
          <w:szCs w:val="20"/>
          <w:lang w:eastAsia="ar-SA"/>
        </w:rPr>
      </w:pPr>
      <w:r>
        <w:rPr>
          <w:rFonts w:ascii="Tahoma" w:eastAsia="Times New Roman" w:hAnsi="Tahoma" w:cs="Tahoma"/>
          <w:b/>
          <w:sz w:val="20"/>
          <w:szCs w:val="20"/>
          <w:lang w:eastAsia="ar-SA"/>
        </w:rPr>
        <w:tab/>
      </w:r>
      <w:r w:rsidR="00A21E81" w:rsidRPr="00633DAC">
        <w:rPr>
          <w:rFonts w:ascii="Tahoma" w:eastAsia="Times New Roman" w:hAnsi="Tahoma" w:cs="Tahoma"/>
          <w:b/>
          <w:sz w:val="20"/>
          <w:szCs w:val="20"/>
          <w:lang w:eastAsia="ar-SA"/>
        </w:rPr>
        <w:t>Termin</w:t>
      </w:r>
      <w:r w:rsidR="000510E7">
        <w:rPr>
          <w:rFonts w:ascii="Tahoma" w:eastAsia="Times New Roman" w:hAnsi="Tahoma" w:cs="Tahoma"/>
          <w:b/>
          <w:sz w:val="20"/>
          <w:szCs w:val="20"/>
          <w:lang w:eastAsia="ar-SA"/>
        </w:rPr>
        <w:t>y</w:t>
      </w:r>
      <w:r w:rsidR="00A21E81" w:rsidRPr="00633DAC">
        <w:rPr>
          <w:rFonts w:ascii="Tahoma" w:eastAsia="Times New Roman" w:hAnsi="Tahoma" w:cs="Tahoma"/>
          <w:b/>
          <w:sz w:val="20"/>
          <w:szCs w:val="20"/>
          <w:lang w:eastAsia="ar-SA"/>
        </w:rPr>
        <w:t xml:space="preserve"> realizacji </w:t>
      </w:r>
      <w:r>
        <w:rPr>
          <w:rFonts w:ascii="Tahoma" w:eastAsia="Times New Roman" w:hAnsi="Tahoma" w:cs="Tahoma"/>
          <w:b/>
          <w:sz w:val="20"/>
          <w:szCs w:val="20"/>
          <w:lang w:eastAsia="ar-SA"/>
        </w:rPr>
        <w:t xml:space="preserve">i miejsce wykonania </w:t>
      </w:r>
      <w:r w:rsidR="00A21E81" w:rsidRPr="00633DAC">
        <w:rPr>
          <w:rFonts w:ascii="Tahoma" w:eastAsia="Times New Roman" w:hAnsi="Tahoma" w:cs="Tahoma"/>
          <w:b/>
          <w:sz w:val="20"/>
          <w:szCs w:val="20"/>
          <w:lang w:eastAsia="ar-SA"/>
        </w:rPr>
        <w:t>zamówienia</w:t>
      </w:r>
      <w:r>
        <w:rPr>
          <w:rFonts w:ascii="Tahoma" w:eastAsia="Times New Roman" w:hAnsi="Tahoma" w:cs="Tahoma"/>
          <w:b/>
          <w:sz w:val="20"/>
          <w:szCs w:val="20"/>
          <w:lang w:eastAsia="ar-SA"/>
        </w:rPr>
        <w:t xml:space="preserve"> zgodny z Załącznikiem nr 3-Specyfikacja techniczna do SIWZ.</w:t>
      </w:r>
    </w:p>
    <w:p w14:paraId="0A7E9B6F" w14:textId="77777777" w:rsidR="00A21E81" w:rsidRPr="00D4696D"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7" w:name="_Toc45782904"/>
      <w:r w:rsidRPr="00D4696D">
        <w:rPr>
          <w:rFonts w:ascii="Tahoma" w:eastAsia="Microsoft YaHei" w:hAnsi="Tahoma" w:cs="Tahoma"/>
          <w:b/>
          <w:bCs/>
          <w:sz w:val="20"/>
          <w:szCs w:val="20"/>
          <w:lang w:eastAsia="ar-SA"/>
        </w:rPr>
        <w:t>VII.  WARUNKI UDZIAŁU W POSTĘPOWANIU</w:t>
      </w:r>
      <w:bookmarkEnd w:id="7"/>
      <w:r w:rsidRPr="00D4696D">
        <w:rPr>
          <w:rFonts w:ascii="Tahoma" w:eastAsia="Microsoft YaHei" w:hAnsi="Tahoma" w:cs="Tahoma"/>
          <w:b/>
          <w:bCs/>
          <w:sz w:val="20"/>
          <w:szCs w:val="20"/>
          <w:lang w:eastAsia="ar-SA"/>
        </w:rPr>
        <w:t xml:space="preserve"> </w:t>
      </w:r>
    </w:p>
    <w:p w14:paraId="350C9457"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O udzielenie zamówienia mogą ubiegać się Wykonawcy, którzy nie podlegają wykluczeniu z postępowania.</w:t>
      </w:r>
    </w:p>
    <w:p w14:paraId="34D4C4A2"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Spełniają warunki udziału w postępowaniu dotyczące:</w:t>
      </w:r>
    </w:p>
    <w:p w14:paraId="202FDDF9" w14:textId="77777777" w:rsidR="00D4696D" w:rsidRPr="00D4696D" w:rsidRDefault="00D4696D" w:rsidP="00D4696D">
      <w:pPr>
        <w:numPr>
          <w:ilvl w:val="0"/>
          <w:numId w:val="17"/>
        </w:numPr>
        <w:suppressAutoHyphens/>
        <w:spacing w:after="0" w:line="260" w:lineRule="atLeast"/>
        <w:ind w:left="714" w:hanging="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kompetencji lub uprawnień do prowadzenia określonej działalności zawodowej, o ile wynika to z odrębnych przepisów,</w:t>
      </w:r>
    </w:p>
    <w:p w14:paraId="7E8BAB2C" w14:textId="77777777" w:rsidR="00D4696D" w:rsidRPr="00D4696D" w:rsidRDefault="00D4696D" w:rsidP="00D4696D">
      <w:pPr>
        <w:numPr>
          <w:ilvl w:val="0"/>
          <w:numId w:val="17"/>
        </w:numPr>
        <w:suppressAutoHyphens/>
        <w:spacing w:after="0" w:line="260" w:lineRule="atLeast"/>
        <w:ind w:left="714" w:hanging="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sytuacji ekonomicznej i finansowej,</w:t>
      </w:r>
    </w:p>
    <w:p w14:paraId="71A8DCDC" w14:textId="77777777" w:rsidR="00D4696D" w:rsidRPr="00D4696D" w:rsidRDefault="00D4696D" w:rsidP="00D4696D">
      <w:pPr>
        <w:numPr>
          <w:ilvl w:val="0"/>
          <w:numId w:val="17"/>
        </w:numPr>
        <w:suppressAutoHyphens/>
        <w:spacing w:after="0" w:line="260" w:lineRule="atLeast"/>
        <w:ind w:left="714" w:hanging="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zdolności technicznej lub zawodowej.</w:t>
      </w:r>
    </w:p>
    <w:p w14:paraId="749A07E9" w14:textId="77777777" w:rsidR="00D4696D" w:rsidRPr="00D4696D" w:rsidRDefault="00D4696D" w:rsidP="00D4696D">
      <w:pPr>
        <w:suppressAutoHyphens/>
        <w:spacing w:after="0" w:line="260" w:lineRule="atLeast"/>
        <w:ind w:left="357"/>
        <w:jc w:val="both"/>
        <w:rPr>
          <w:rFonts w:ascii="Tahoma" w:eastAsia="Times New Roman" w:hAnsi="Tahoma" w:cs="Tahoma"/>
          <w:sz w:val="20"/>
          <w:szCs w:val="20"/>
          <w:lang w:eastAsia="ar-SA"/>
        </w:rPr>
      </w:pPr>
      <w:r w:rsidRPr="00D4696D">
        <w:rPr>
          <w:rFonts w:ascii="Tahoma" w:eastAsia="Times New Roman" w:hAnsi="Tahoma" w:cs="Tahoma"/>
          <w:b/>
          <w:sz w:val="20"/>
          <w:szCs w:val="20"/>
          <w:lang w:eastAsia="ar-SA"/>
        </w:rPr>
        <w:t>Zamawiający określa wymagania dla Wykonawcy ubiegającego się o udzielenie przedmiotowego zamówienia w zakresie sytuacji ekonomicznej i finansowej oraz</w:t>
      </w:r>
      <w:r w:rsidRPr="00D4696D">
        <w:rPr>
          <w:rFonts w:ascii="Tahoma" w:eastAsia="Times New Roman" w:hAnsi="Tahoma" w:cs="Tahoma"/>
          <w:sz w:val="20"/>
          <w:szCs w:val="20"/>
          <w:lang w:eastAsia="ar-SA"/>
        </w:rPr>
        <w:t xml:space="preserve"> </w:t>
      </w:r>
      <w:r w:rsidRPr="00D4696D">
        <w:rPr>
          <w:rFonts w:ascii="Tahoma" w:eastAsia="Times New Roman" w:hAnsi="Tahoma" w:cs="Tahoma"/>
          <w:b/>
          <w:sz w:val="20"/>
          <w:szCs w:val="20"/>
          <w:lang w:eastAsia="ar-SA"/>
        </w:rPr>
        <w:t>posiadania zdolności technicznej lub zawodowej.</w:t>
      </w:r>
    </w:p>
    <w:p w14:paraId="0397D8EF"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357A61E0"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 xml:space="preserve">Wykonawca, który polega na zdolnościach lub sytuacji innych podmiotów, musi udowodnić zamawiającemu, że realizując zamówienie, będzie dysponował niezbędnymi zasobami tych </w:t>
      </w:r>
      <w:r w:rsidRPr="00D4696D">
        <w:rPr>
          <w:rFonts w:ascii="Tahoma" w:eastAsia="Times New Roman" w:hAnsi="Tahoma" w:cs="Tahoma"/>
          <w:sz w:val="20"/>
          <w:szCs w:val="20"/>
          <w:lang w:eastAsia="ar-SA"/>
        </w:rPr>
        <w:lastRenderedPageBreak/>
        <w:t>podmiotów, w szczególności przedstawiając zobowiązanie tych podmiotów do oddania mu do dyspozycji niezbędnych zasobów na potrzeby realizacji zamówienia.</w:t>
      </w:r>
    </w:p>
    <w:p w14:paraId="6D63ECF4" w14:textId="77777777" w:rsidR="00A21E81" w:rsidRPr="00D4696D"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8" w:name="_Toc45782905"/>
      <w:r w:rsidRPr="00D4696D">
        <w:rPr>
          <w:rFonts w:ascii="Tahoma" w:eastAsia="Microsoft YaHei" w:hAnsi="Tahoma" w:cs="Tahoma"/>
          <w:b/>
          <w:bCs/>
          <w:sz w:val="20"/>
          <w:szCs w:val="20"/>
          <w:lang w:eastAsia="ar-SA"/>
        </w:rPr>
        <w:t>VIII. PODSTAWY WYKLUCZENIA</w:t>
      </w:r>
      <w:bookmarkEnd w:id="8"/>
    </w:p>
    <w:p w14:paraId="61965FB9" w14:textId="77777777" w:rsidR="00A21E81" w:rsidRPr="00D4696D" w:rsidRDefault="00A21E81" w:rsidP="00A21E81">
      <w:pPr>
        <w:numPr>
          <w:ilvl w:val="0"/>
          <w:numId w:val="18"/>
        </w:numPr>
        <w:suppressAutoHyphens/>
        <w:spacing w:after="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Zamawiający przewiduje wykluczenie Wykonawcy:</w:t>
      </w:r>
    </w:p>
    <w:p w14:paraId="4D356B5A" w14:textId="77777777" w:rsidR="00A21E81" w:rsidRPr="00D4696D"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w przypadkach, o których mowa w art. 24 ust. 1 pkt 13 lit. a–c i pkt 14 ustawy PZP,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14:paraId="4E3DDBEB" w14:textId="77777777" w:rsidR="00A21E81" w:rsidRPr="00D4696D"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D4696D">
        <w:rPr>
          <w:rFonts w:ascii="Tahoma" w:eastAsia="Times New Roman" w:hAnsi="Tahoma" w:cs="Tahoma"/>
          <w:color w:val="000000"/>
          <w:sz w:val="20"/>
          <w:szCs w:val="20"/>
          <w:lang w:eastAsia="pl-PL"/>
        </w:rPr>
        <w:t xml:space="preserve">w przypadkach, o których mowa: </w:t>
      </w:r>
    </w:p>
    <w:p w14:paraId="5E169A04" w14:textId="77777777" w:rsidR="00A21E81" w:rsidRPr="00D4696D" w:rsidRDefault="00A21E81" w:rsidP="00A21E81">
      <w:pPr>
        <w:autoSpaceDE w:val="0"/>
        <w:autoSpaceDN w:val="0"/>
        <w:adjustRightInd w:val="0"/>
        <w:spacing w:after="0" w:line="240" w:lineRule="auto"/>
        <w:ind w:left="720"/>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a) w art. 24 ust. 1 pkt 13 lit. d i pkt 14 ustawy PZP, gdy osoba, o której mowa w tych przepisach, została skazana za przestępstwo wymienione w art. 24 ust. 1 pkt 13 lit. d ustawy PZP, </w:t>
      </w:r>
    </w:p>
    <w:p w14:paraId="749EB750" w14:textId="77777777" w:rsidR="00A21E81" w:rsidRPr="00D4696D" w:rsidRDefault="00A21E81" w:rsidP="00A21E81">
      <w:pPr>
        <w:autoSpaceDE w:val="0"/>
        <w:autoSpaceDN w:val="0"/>
        <w:adjustRightInd w:val="0"/>
        <w:spacing w:after="0" w:line="240" w:lineRule="auto"/>
        <w:ind w:left="720" w:firstLine="357"/>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b) w art. 24 ust. 1 pkt 15 ustawy PZP, </w:t>
      </w:r>
    </w:p>
    <w:p w14:paraId="148C892C" w14:textId="77777777" w:rsidR="00A82789" w:rsidRPr="00A64F32" w:rsidRDefault="00A21E81" w:rsidP="00A21E81">
      <w:pPr>
        <w:suppressAutoHyphens/>
        <w:spacing w:after="0" w:line="260" w:lineRule="atLeast"/>
        <w:ind w:left="720"/>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 jeżeli nie upłynęły 3 lata od dnia odpowiednio uprawomocnienia się wyroku potwierdzającego zaistnienie jednej z podstaw wykluczenia, chyba że w tym wyroku został określony inny okres </w:t>
      </w:r>
      <w:r w:rsidRPr="00A64F32">
        <w:rPr>
          <w:rFonts w:ascii="Tahoma" w:eastAsia="Times New Roman" w:hAnsi="Tahoma" w:cs="Tahoma"/>
          <w:color w:val="000000"/>
          <w:sz w:val="20"/>
          <w:szCs w:val="20"/>
          <w:lang w:eastAsia="pl-PL"/>
        </w:rPr>
        <w:t xml:space="preserve">wykluczenia lub od dnia w którym decyzja potwierdzająca zaistnienie jednej z podstaw wykluczenia stała się ostateczna; </w:t>
      </w:r>
    </w:p>
    <w:p w14:paraId="3B1BE5DF" w14:textId="67127017" w:rsidR="00A82789" w:rsidRPr="00A64F32" w:rsidRDefault="00A21E81" w:rsidP="00A82789">
      <w:pPr>
        <w:suppressAutoHyphens/>
        <w:spacing w:after="0" w:line="260" w:lineRule="atLeast"/>
        <w:ind w:left="720"/>
        <w:jc w:val="both"/>
        <w:rPr>
          <w:rFonts w:ascii="Tahoma" w:eastAsia="Times New Roman" w:hAnsi="Tahoma" w:cs="Tahoma"/>
          <w:sz w:val="20"/>
          <w:szCs w:val="20"/>
          <w:lang w:eastAsia="ar-SA"/>
        </w:rPr>
      </w:pPr>
      <w:r w:rsidRPr="00A64F32">
        <w:rPr>
          <w:rFonts w:ascii="Tahoma" w:eastAsia="Times New Roman" w:hAnsi="Tahoma" w:cs="Tahoma"/>
          <w:sz w:val="20"/>
          <w:szCs w:val="20"/>
          <w:lang w:eastAsia="ar-SA"/>
        </w:rPr>
        <w:t xml:space="preserve"> </w:t>
      </w:r>
      <w:r w:rsidR="00A82789" w:rsidRPr="00A64F32">
        <w:rPr>
          <w:rFonts w:ascii="Tahoma" w:eastAsia="Times New Roman" w:hAnsi="Tahoma" w:cs="Tahoma"/>
          <w:sz w:val="20"/>
          <w:szCs w:val="20"/>
          <w:lang w:eastAsia="ar-SA"/>
        </w:rPr>
        <w:t xml:space="preserve">c) </w:t>
      </w:r>
      <w:r w:rsidR="00A82789" w:rsidRPr="00A64F32">
        <w:rPr>
          <w:rFonts w:ascii="Tahoma" w:eastAsia="Times New Roman" w:hAnsi="Tahoma" w:cs="Tahoma"/>
          <w:color w:val="000000"/>
          <w:sz w:val="20"/>
          <w:szCs w:val="20"/>
          <w:lang w:eastAsia="pl-PL"/>
        </w:rPr>
        <w:t xml:space="preserve">w art. 24 ust. </w:t>
      </w:r>
      <w:r w:rsidR="00A82789" w:rsidRPr="00A64F32">
        <w:rPr>
          <w:rFonts w:ascii="Tahoma" w:eastAsia="Times New Roman" w:hAnsi="Tahoma" w:cs="Tahoma"/>
          <w:sz w:val="20"/>
          <w:szCs w:val="20"/>
          <w:lang w:eastAsia="ar-SA"/>
        </w:rPr>
        <w:t>5 pkt 5–7</w:t>
      </w:r>
    </w:p>
    <w:p w14:paraId="3DA667B1" w14:textId="03634A17" w:rsidR="00A21E81" w:rsidRPr="00A64F32" w:rsidRDefault="00A82789" w:rsidP="00A82789">
      <w:pPr>
        <w:suppressAutoHyphens/>
        <w:spacing w:after="0" w:line="260" w:lineRule="atLeast"/>
        <w:ind w:left="720"/>
        <w:jc w:val="both"/>
        <w:rPr>
          <w:rFonts w:ascii="Tahoma" w:eastAsia="Times New Roman" w:hAnsi="Tahoma" w:cs="Tahoma"/>
          <w:sz w:val="20"/>
          <w:szCs w:val="20"/>
          <w:lang w:eastAsia="ar-SA"/>
        </w:rPr>
      </w:pPr>
      <w:r w:rsidRPr="00A64F32">
        <w:rPr>
          <w:rFonts w:ascii="Tahoma" w:eastAsia="Times New Roman" w:hAnsi="Tahoma" w:cs="Tahoma"/>
          <w:sz w:val="20"/>
          <w:szCs w:val="20"/>
          <w:lang w:eastAsia="ar-SA"/>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A084F46" w14:textId="77777777" w:rsidR="00A21E81" w:rsidRPr="00A64F32"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A64F32">
        <w:rPr>
          <w:rFonts w:ascii="Tahoma" w:eastAsia="Times New Roman" w:hAnsi="Tahoma" w:cs="Tahoma"/>
          <w:sz w:val="20"/>
          <w:szCs w:val="20"/>
          <w:lang w:eastAsia="ar-SA"/>
        </w:rPr>
        <w:t>w przypadkach, o których mowa w art. 24 ust. 1 pkt 18 i 20 ustawy PZP, jeżeli nie upłynęły 3 lata od dnia zaistnienia zdarzenia będącego podstawą wykluczenia;</w:t>
      </w:r>
    </w:p>
    <w:p w14:paraId="721F1D78" w14:textId="77777777" w:rsidR="00A21E81" w:rsidRPr="00A64F32"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A64F32">
        <w:rPr>
          <w:rFonts w:ascii="Tahoma" w:eastAsia="Times New Roman" w:hAnsi="Tahoma" w:cs="Tahoma"/>
          <w:sz w:val="20"/>
          <w:szCs w:val="20"/>
          <w:lang w:eastAsia="ar-SA"/>
        </w:rPr>
        <w:t>w przypadku, o którym mowa w art. 24 ust. 1 pkt 21 ustawy PZP, jeżeli nie upłynął okres, na jaki został prawomocnie orzeczony zakaz ubiegania się o zamówienia publiczne;</w:t>
      </w:r>
    </w:p>
    <w:p w14:paraId="41B8E35F" w14:textId="77777777" w:rsidR="00A21E81" w:rsidRPr="00A64F32"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A64F32">
        <w:rPr>
          <w:rFonts w:ascii="Tahoma" w:eastAsia="Times New Roman" w:hAnsi="Tahoma" w:cs="Tahoma"/>
          <w:sz w:val="20"/>
          <w:szCs w:val="20"/>
          <w:lang w:eastAsia="ar-SA"/>
        </w:rPr>
        <w:t xml:space="preserve"> w przypadku, o którym mowa w art. 24 ust. 1 pkt 22 ustawy PZP, jeżeli nie upłynął okres obowiązywania zakazu ubiegania się o zamówienia publiczne.</w:t>
      </w:r>
    </w:p>
    <w:p w14:paraId="6EBEF0C6" w14:textId="665D9EF0" w:rsidR="00D54D74" w:rsidRPr="00A64F32" w:rsidRDefault="00D54D74" w:rsidP="000E6C8B">
      <w:pPr>
        <w:numPr>
          <w:ilvl w:val="0"/>
          <w:numId w:val="18"/>
        </w:numPr>
        <w:suppressAutoHyphens/>
        <w:autoSpaceDE w:val="0"/>
        <w:autoSpaceDN w:val="0"/>
        <w:adjustRightInd w:val="0"/>
        <w:spacing w:after="0" w:line="240" w:lineRule="auto"/>
        <w:ind w:left="357" w:hanging="357"/>
        <w:jc w:val="both"/>
        <w:rPr>
          <w:rFonts w:ascii="Tahoma" w:eastAsia="Times New Roman" w:hAnsi="Tahoma" w:cs="Tahoma"/>
          <w:color w:val="000000"/>
          <w:sz w:val="20"/>
          <w:szCs w:val="20"/>
          <w:lang w:eastAsia="pl-PL"/>
        </w:rPr>
      </w:pPr>
      <w:r w:rsidRPr="00A64F32">
        <w:rPr>
          <w:rFonts w:ascii="Tahoma" w:eastAsia="Times New Roman" w:hAnsi="Tahoma" w:cs="Tahoma"/>
          <w:color w:val="000000"/>
          <w:sz w:val="20"/>
          <w:szCs w:val="20"/>
          <w:lang w:eastAsia="pl-PL"/>
        </w:rPr>
        <w:t xml:space="preserve">Dodatkowo, zgodnie z art. 24 ust. 5 ustawy </w:t>
      </w:r>
      <w:proofErr w:type="spellStart"/>
      <w:r w:rsidRPr="00A64F32">
        <w:rPr>
          <w:rFonts w:ascii="Tahoma" w:eastAsia="Times New Roman" w:hAnsi="Tahoma" w:cs="Tahoma"/>
          <w:color w:val="000000"/>
          <w:sz w:val="20"/>
          <w:szCs w:val="20"/>
          <w:lang w:eastAsia="pl-PL"/>
        </w:rPr>
        <w:t>Pzp</w:t>
      </w:r>
      <w:proofErr w:type="spellEnd"/>
      <w:r w:rsidRPr="00A64F32">
        <w:rPr>
          <w:rFonts w:ascii="Tahoma" w:eastAsia="Times New Roman" w:hAnsi="Tahoma" w:cs="Tahoma"/>
          <w:color w:val="000000"/>
          <w:sz w:val="20"/>
          <w:szCs w:val="20"/>
          <w:lang w:eastAsia="pl-PL"/>
        </w:rPr>
        <w:t xml:space="preserve"> Zamawiający przewiduje wykluczenie Wykonawcy:</w:t>
      </w:r>
    </w:p>
    <w:p w14:paraId="136E9CF8" w14:textId="0E5DE42B" w:rsidR="00D54D74" w:rsidRPr="00A64F32" w:rsidRDefault="00D54D74" w:rsidP="00D54D74">
      <w:pPr>
        <w:pStyle w:val="Akapitzlist"/>
        <w:numPr>
          <w:ilvl w:val="1"/>
          <w:numId w:val="18"/>
        </w:numPr>
        <w:suppressAutoHyphens/>
        <w:autoSpaceDE w:val="0"/>
        <w:autoSpaceDN w:val="0"/>
        <w:adjustRightInd w:val="0"/>
        <w:ind w:left="714" w:hanging="357"/>
        <w:jc w:val="both"/>
        <w:rPr>
          <w:rFonts w:ascii="Tahoma" w:hAnsi="Tahoma" w:cs="Tahoma"/>
          <w:color w:val="000000"/>
        </w:rPr>
      </w:pPr>
      <w:r w:rsidRPr="00A64F32">
        <w:rPr>
          <w:rFonts w:ascii="Tahoma" w:hAnsi="Tahoma" w:cs="Tahom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912, 1495 i 1655).</w:t>
      </w:r>
    </w:p>
    <w:p w14:paraId="1EC6B11A" w14:textId="340108F9" w:rsidR="000E6C8B" w:rsidRPr="00A64F32" w:rsidRDefault="000E6C8B" w:rsidP="000E6C8B">
      <w:pPr>
        <w:pStyle w:val="Akapitzlist"/>
        <w:numPr>
          <w:ilvl w:val="1"/>
          <w:numId w:val="18"/>
        </w:numPr>
        <w:suppressAutoHyphens/>
        <w:autoSpaceDE w:val="0"/>
        <w:autoSpaceDN w:val="0"/>
        <w:adjustRightInd w:val="0"/>
        <w:ind w:left="714" w:hanging="357"/>
        <w:jc w:val="both"/>
        <w:rPr>
          <w:rFonts w:ascii="Tahoma" w:hAnsi="Tahoma" w:cs="Tahoma"/>
          <w:color w:val="000000"/>
        </w:rPr>
      </w:pPr>
      <w:r w:rsidRPr="00A64F32">
        <w:rPr>
          <w:rFonts w:ascii="Tahoma" w:hAnsi="Tahoma" w:cs="Tahom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512CB41" w14:textId="536D8C00" w:rsidR="000E6C8B" w:rsidRPr="00A64F32" w:rsidRDefault="000E6C8B" w:rsidP="000E6C8B">
      <w:pPr>
        <w:pStyle w:val="Akapitzlist"/>
        <w:numPr>
          <w:ilvl w:val="1"/>
          <w:numId w:val="18"/>
        </w:numPr>
        <w:suppressAutoHyphens/>
        <w:autoSpaceDE w:val="0"/>
        <w:autoSpaceDN w:val="0"/>
        <w:adjustRightInd w:val="0"/>
        <w:ind w:left="714" w:hanging="357"/>
        <w:jc w:val="both"/>
        <w:rPr>
          <w:rFonts w:ascii="Tahoma" w:hAnsi="Tahoma" w:cs="Tahoma"/>
          <w:color w:val="000000"/>
        </w:rPr>
      </w:pPr>
      <w:r w:rsidRPr="00A64F32">
        <w:rPr>
          <w:rFonts w:ascii="Tahoma" w:hAnsi="Tahoma" w:cs="Tahoma"/>
        </w:rPr>
        <w:t>jeżeli wykonawca lub osoby, o których mowa w ust. 1 pkt 14, uprawnione do reprezentowania wykonawcy pozostają w relacjach określonych w art. 17 ust. 1 pkt 2–4 z:</w:t>
      </w:r>
    </w:p>
    <w:p w14:paraId="4D0C503C" w14:textId="77777777" w:rsidR="000E6C8B" w:rsidRPr="00A64F32" w:rsidRDefault="000E6C8B" w:rsidP="000E6C8B">
      <w:pPr>
        <w:autoSpaceDE w:val="0"/>
        <w:autoSpaceDN w:val="0"/>
        <w:adjustRightInd w:val="0"/>
        <w:spacing w:after="0" w:line="240" w:lineRule="auto"/>
        <w:ind w:left="697"/>
        <w:rPr>
          <w:rFonts w:ascii="Tahoma" w:hAnsi="Tahoma" w:cs="Tahoma"/>
          <w:sz w:val="20"/>
          <w:szCs w:val="20"/>
        </w:rPr>
      </w:pPr>
      <w:r w:rsidRPr="00A64F32">
        <w:rPr>
          <w:rFonts w:ascii="Tahoma" w:hAnsi="Tahoma" w:cs="Tahoma"/>
          <w:sz w:val="20"/>
          <w:szCs w:val="20"/>
        </w:rPr>
        <w:t>a) zamawiającym,</w:t>
      </w:r>
    </w:p>
    <w:p w14:paraId="6C6EDC8B" w14:textId="77777777" w:rsidR="000E6C8B" w:rsidRPr="00A64F32" w:rsidRDefault="000E6C8B" w:rsidP="000E6C8B">
      <w:pPr>
        <w:autoSpaceDE w:val="0"/>
        <w:autoSpaceDN w:val="0"/>
        <w:adjustRightInd w:val="0"/>
        <w:spacing w:after="0" w:line="240" w:lineRule="auto"/>
        <w:ind w:left="697"/>
        <w:rPr>
          <w:rFonts w:ascii="Tahoma" w:hAnsi="Tahoma" w:cs="Tahoma"/>
          <w:sz w:val="20"/>
          <w:szCs w:val="20"/>
        </w:rPr>
      </w:pPr>
      <w:r w:rsidRPr="00A64F32">
        <w:rPr>
          <w:rFonts w:ascii="Tahoma" w:hAnsi="Tahoma" w:cs="Tahoma"/>
          <w:sz w:val="20"/>
          <w:szCs w:val="20"/>
        </w:rPr>
        <w:t>b) osobami uprawnionymi do reprezentowania zamawiającego,</w:t>
      </w:r>
    </w:p>
    <w:p w14:paraId="740FBD06" w14:textId="77777777" w:rsidR="000E6C8B" w:rsidRPr="00A64F32" w:rsidRDefault="000E6C8B" w:rsidP="000E6C8B">
      <w:pPr>
        <w:autoSpaceDE w:val="0"/>
        <w:autoSpaceDN w:val="0"/>
        <w:adjustRightInd w:val="0"/>
        <w:spacing w:after="0" w:line="240" w:lineRule="auto"/>
        <w:ind w:left="697"/>
        <w:rPr>
          <w:rFonts w:ascii="Tahoma" w:hAnsi="Tahoma" w:cs="Tahoma"/>
          <w:sz w:val="20"/>
          <w:szCs w:val="20"/>
        </w:rPr>
      </w:pPr>
      <w:r w:rsidRPr="00A64F32">
        <w:rPr>
          <w:rFonts w:ascii="Tahoma" w:hAnsi="Tahoma" w:cs="Tahoma"/>
          <w:sz w:val="20"/>
          <w:szCs w:val="20"/>
        </w:rPr>
        <w:t>c) członkami komisji przetargowej,</w:t>
      </w:r>
    </w:p>
    <w:p w14:paraId="1AD38B30" w14:textId="77777777" w:rsidR="000E6C8B" w:rsidRPr="00A64F32" w:rsidRDefault="000E6C8B" w:rsidP="000E6C8B">
      <w:pPr>
        <w:autoSpaceDE w:val="0"/>
        <w:autoSpaceDN w:val="0"/>
        <w:adjustRightInd w:val="0"/>
        <w:spacing w:after="0" w:line="240" w:lineRule="auto"/>
        <w:ind w:left="697"/>
        <w:rPr>
          <w:rFonts w:ascii="Tahoma" w:hAnsi="Tahoma" w:cs="Tahoma"/>
          <w:sz w:val="20"/>
          <w:szCs w:val="20"/>
        </w:rPr>
      </w:pPr>
      <w:r w:rsidRPr="00A64F32">
        <w:rPr>
          <w:rFonts w:ascii="Tahoma" w:hAnsi="Tahoma" w:cs="Tahoma"/>
          <w:sz w:val="20"/>
          <w:szCs w:val="20"/>
        </w:rPr>
        <w:t>d) osobami, które złożyły oświadczenie, o którym mowa w art. 17 ust. 2a</w:t>
      </w:r>
    </w:p>
    <w:p w14:paraId="5B8530D0" w14:textId="45907FA6" w:rsidR="000E6C8B" w:rsidRPr="00A64F32" w:rsidRDefault="000E6C8B" w:rsidP="000E6C8B">
      <w:pPr>
        <w:autoSpaceDE w:val="0"/>
        <w:autoSpaceDN w:val="0"/>
        <w:adjustRightInd w:val="0"/>
        <w:spacing w:after="0" w:line="240" w:lineRule="auto"/>
        <w:ind w:left="697"/>
        <w:rPr>
          <w:rFonts w:ascii="Tahoma" w:hAnsi="Tahoma" w:cs="Tahoma"/>
          <w:sz w:val="20"/>
          <w:szCs w:val="20"/>
        </w:rPr>
      </w:pPr>
      <w:r w:rsidRPr="00A64F32">
        <w:rPr>
          <w:rFonts w:ascii="Tahoma" w:hAnsi="Tahoma" w:cs="Tahoma"/>
          <w:sz w:val="20"/>
          <w:szCs w:val="20"/>
        </w:rPr>
        <w:t>– chyba że jest możliwe zapewnienie bezstronności po stronie zamawiającego w inny sposób niż przez wykluczenie wykonawcy z udziału w postępowaniu;</w:t>
      </w:r>
    </w:p>
    <w:p w14:paraId="1761DF58" w14:textId="177F9D68" w:rsidR="000E6C8B" w:rsidRPr="00A64F32" w:rsidRDefault="000E6C8B" w:rsidP="000E6C8B">
      <w:pPr>
        <w:autoSpaceDE w:val="0"/>
        <w:autoSpaceDN w:val="0"/>
        <w:adjustRightInd w:val="0"/>
        <w:spacing w:after="0" w:line="240" w:lineRule="auto"/>
        <w:ind w:left="714" w:hanging="357"/>
        <w:rPr>
          <w:rFonts w:ascii="Tahoma" w:hAnsi="Tahoma" w:cs="Tahoma"/>
          <w:sz w:val="20"/>
          <w:szCs w:val="20"/>
        </w:rPr>
      </w:pPr>
      <w:r w:rsidRPr="00A64F32">
        <w:rPr>
          <w:rFonts w:ascii="Tahoma" w:hAnsi="Tahoma" w:cs="Tahoma"/>
          <w:sz w:val="20"/>
          <w:szCs w:val="20"/>
        </w:rPr>
        <w:t xml:space="preserve">4)  który, z przyczyn leżących po jego stronie, nie wykonał albo nienależycie wykonał w istotnym stopniu wcześniejszą umowę w sprawie zamówienia publicznego lub umowę koncesji, zawartą </w:t>
      </w:r>
      <w:r w:rsidRPr="00A64F32">
        <w:rPr>
          <w:rFonts w:ascii="Tahoma" w:hAnsi="Tahoma" w:cs="Tahoma"/>
          <w:sz w:val="20"/>
          <w:szCs w:val="20"/>
        </w:rPr>
        <w:lastRenderedPageBreak/>
        <w:t>z zamawiającym, o którym mowa w art. 3 ust. 1 pkt 1–4, co doprowadziło do rozwiązania umowy lub zasądzenia odszkodowania;</w:t>
      </w:r>
    </w:p>
    <w:p w14:paraId="7F548198" w14:textId="5E9A102E" w:rsidR="000E6C8B" w:rsidRPr="00A64F32" w:rsidRDefault="000E6C8B" w:rsidP="000E6C8B">
      <w:pPr>
        <w:autoSpaceDE w:val="0"/>
        <w:autoSpaceDN w:val="0"/>
        <w:adjustRightInd w:val="0"/>
        <w:spacing w:after="0" w:line="240" w:lineRule="auto"/>
        <w:ind w:left="714" w:hanging="357"/>
        <w:rPr>
          <w:rFonts w:ascii="Tahoma" w:hAnsi="Tahoma" w:cs="Tahoma"/>
          <w:sz w:val="20"/>
          <w:szCs w:val="20"/>
        </w:rPr>
      </w:pPr>
      <w:r w:rsidRPr="00A64F32">
        <w:rPr>
          <w:rFonts w:ascii="Tahoma" w:hAnsi="Tahoma" w:cs="Tahoma"/>
          <w:sz w:val="20"/>
          <w:szCs w:val="20"/>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7C2727D" w14:textId="620F9169" w:rsidR="000E6C8B" w:rsidRPr="00A64F32" w:rsidRDefault="000E6C8B" w:rsidP="000E6C8B">
      <w:pPr>
        <w:autoSpaceDE w:val="0"/>
        <w:autoSpaceDN w:val="0"/>
        <w:adjustRightInd w:val="0"/>
        <w:spacing w:after="0" w:line="240" w:lineRule="auto"/>
        <w:ind w:left="714" w:hanging="357"/>
        <w:rPr>
          <w:rFonts w:ascii="Tahoma" w:hAnsi="Tahoma" w:cs="Tahoma"/>
          <w:sz w:val="20"/>
          <w:szCs w:val="20"/>
        </w:rPr>
      </w:pPr>
      <w:r w:rsidRPr="00A64F32">
        <w:rPr>
          <w:rFonts w:ascii="Tahoma" w:hAnsi="Tahoma" w:cs="Tahoma"/>
          <w:sz w:val="20"/>
          <w:szCs w:val="20"/>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 Dziennik Ustaw – 27 – Poz. 1843</w:t>
      </w:r>
    </w:p>
    <w:p w14:paraId="6696B2B1" w14:textId="638E7BF9" w:rsidR="000E6C8B" w:rsidRPr="00A64F32" w:rsidRDefault="000E6C8B" w:rsidP="000E6C8B">
      <w:pPr>
        <w:autoSpaceDE w:val="0"/>
        <w:autoSpaceDN w:val="0"/>
        <w:adjustRightInd w:val="0"/>
        <w:spacing w:after="0" w:line="240" w:lineRule="auto"/>
        <w:ind w:left="714" w:hanging="357"/>
        <w:rPr>
          <w:rFonts w:ascii="Tahoma" w:hAnsi="Tahoma" w:cs="Tahoma"/>
          <w:sz w:val="20"/>
          <w:szCs w:val="20"/>
        </w:rPr>
      </w:pPr>
      <w:r w:rsidRPr="00A64F32">
        <w:rPr>
          <w:rFonts w:ascii="Tahoma" w:hAnsi="Tahoma" w:cs="Tahoma"/>
          <w:sz w:val="20"/>
          <w:szCs w:val="20"/>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92F856A" w14:textId="24EB8321" w:rsidR="000E6C8B" w:rsidRPr="000E6C8B" w:rsidRDefault="000E6C8B" w:rsidP="000E6C8B">
      <w:pPr>
        <w:autoSpaceDE w:val="0"/>
        <w:autoSpaceDN w:val="0"/>
        <w:adjustRightInd w:val="0"/>
        <w:spacing w:after="60" w:line="240" w:lineRule="auto"/>
        <w:ind w:left="714" w:hanging="357"/>
        <w:rPr>
          <w:rFonts w:ascii="Tahoma" w:hAnsi="Tahoma" w:cs="Tahoma"/>
          <w:sz w:val="20"/>
          <w:szCs w:val="20"/>
        </w:rPr>
      </w:pPr>
      <w:r w:rsidRPr="00A64F32">
        <w:rPr>
          <w:rFonts w:ascii="Tahoma" w:hAnsi="Tahoma" w:cs="Tahoma"/>
          <w:sz w:val="20"/>
          <w:szCs w:val="20"/>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3B2F4C0" w14:textId="77777777" w:rsidR="00A21E81" w:rsidRPr="00D4696D" w:rsidRDefault="00A21E81" w:rsidP="00A21E81">
      <w:pPr>
        <w:numPr>
          <w:ilvl w:val="0"/>
          <w:numId w:val="18"/>
        </w:numPr>
        <w:suppressAutoHyphens/>
        <w:autoSpaceDE w:val="0"/>
        <w:autoSpaceDN w:val="0"/>
        <w:adjustRightInd w:val="0"/>
        <w:spacing w:after="0" w:line="240" w:lineRule="auto"/>
        <w:ind w:left="357" w:hanging="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Wykonawca, który podlega wykluczeniu na podstawie art. 24 ust. 1 pkt 13 i 14 oraz 16–20 lub art. 24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6D27B77" w14:textId="213CCE2B" w:rsidR="00A21E81" w:rsidRPr="00D4696D"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Wykonawca nie podlega wykluczeniu, jeżeli Zamawiający, uwzględniając wagę i szczególne okoliczności czynu Wykonawcy, uzna za wystarczające dowody przedstawione na podstawie pkt.</w:t>
      </w:r>
      <w:r w:rsidR="00D904DB">
        <w:rPr>
          <w:rFonts w:ascii="Tahoma" w:eastAsia="Times New Roman" w:hAnsi="Tahoma" w:cs="Tahoma"/>
          <w:color w:val="000000"/>
          <w:sz w:val="20"/>
          <w:szCs w:val="20"/>
          <w:lang w:eastAsia="pl-PL"/>
        </w:rPr>
        <w:t>3</w:t>
      </w:r>
      <w:r w:rsidRPr="00D4696D">
        <w:rPr>
          <w:rFonts w:ascii="Tahoma" w:eastAsia="Times New Roman" w:hAnsi="Tahoma" w:cs="Tahoma"/>
          <w:color w:val="000000"/>
          <w:sz w:val="20"/>
          <w:szCs w:val="20"/>
          <w:lang w:eastAsia="pl-PL"/>
        </w:rPr>
        <w:t>.</w:t>
      </w:r>
    </w:p>
    <w:p w14:paraId="77FB7BCB" w14:textId="77777777" w:rsidR="00A21E81" w:rsidRPr="00D4696D"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14:paraId="31F21DE5" w14:textId="77777777" w:rsidR="00A21E81" w:rsidRPr="002E7334"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t>
      </w:r>
      <w:r w:rsidRPr="00D4696D">
        <w:rPr>
          <w:rFonts w:ascii="Tahoma" w:eastAsia="Times New Roman" w:hAnsi="Tahoma" w:cs="Tahoma"/>
          <w:sz w:val="20"/>
          <w:szCs w:val="20"/>
          <w:lang w:eastAsia="ar-SA"/>
        </w:rPr>
        <w:t xml:space="preserve">w </w:t>
      </w:r>
      <w:r w:rsidRPr="00D4696D">
        <w:rPr>
          <w:rFonts w:ascii="Tahoma" w:eastAsia="Times New Roman" w:hAnsi="Tahoma" w:cs="Tahoma"/>
          <w:color w:val="000000"/>
          <w:sz w:val="20"/>
          <w:szCs w:val="20"/>
          <w:lang w:eastAsia="pl-PL"/>
        </w:rPr>
        <w:t xml:space="preserve">art. 24 </w:t>
      </w:r>
      <w:r w:rsidRPr="00D4696D">
        <w:rPr>
          <w:rFonts w:ascii="Tahoma" w:eastAsia="Times New Roman" w:hAnsi="Tahoma" w:cs="Tahoma"/>
          <w:sz w:val="20"/>
          <w:szCs w:val="20"/>
          <w:lang w:eastAsia="ar-SA"/>
        </w:rPr>
        <w:t xml:space="preserve">ust. 1 pkt 23. Wraz ze złożeniem oświadczenia, wykonawca może przedstawić dowody, że powiązania z innym wykonawcą </w:t>
      </w:r>
      <w:r w:rsidRPr="002E7334">
        <w:rPr>
          <w:rFonts w:ascii="Tahoma" w:eastAsia="Times New Roman" w:hAnsi="Tahoma" w:cs="Tahoma"/>
          <w:sz w:val="20"/>
          <w:szCs w:val="20"/>
          <w:lang w:eastAsia="ar-SA"/>
        </w:rPr>
        <w:t>nie prowadzą do zakłócenia konkurencji w postępowaniu o udzielenie zamówienia.</w:t>
      </w:r>
    </w:p>
    <w:p w14:paraId="37B80334" w14:textId="77777777" w:rsidR="00A21E81" w:rsidRPr="002E7334"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2E7334">
        <w:rPr>
          <w:rFonts w:ascii="Tahoma" w:eastAsia="Times New Roman" w:hAnsi="Tahoma" w:cs="Tahoma"/>
          <w:b/>
          <w:sz w:val="20"/>
          <w:szCs w:val="20"/>
          <w:lang w:eastAsia="ar-SA"/>
        </w:rPr>
        <w:t>Zamawiający może wykluczyć wykonawcę na każdym etapie postępowania o udzielenie zamówienia</w:t>
      </w:r>
      <w:r w:rsidRPr="002E7334">
        <w:rPr>
          <w:rFonts w:ascii="Tahoma" w:eastAsia="Times New Roman" w:hAnsi="Tahoma" w:cs="Tahoma"/>
          <w:sz w:val="20"/>
          <w:szCs w:val="20"/>
          <w:lang w:eastAsia="ar-SA"/>
        </w:rPr>
        <w:t>.</w:t>
      </w:r>
    </w:p>
    <w:p w14:paraId="4C7F6CFF" w14:textId="77777777" w:rsidR="00A21E81" w:rsidRPr="00783B4C" w:rsidRDefault="00A21E81" w:rsidP="00A21E81">
      <w:pPr>
        <w:keepNext/>
        <w:suppressAutoHyphens/>
        <w:spacing w:before="240" w:after="120" w:line="240" w:lineRule="auto"/>
        <w:ind w:left="432"/>
        <w:outlineLvl w:val="0"/>
        <w:rPr>
          <w:rFonts w:ascii="Tahoma" w:eastAsia="Microsoft YaHei" w:hAnsi="Tahoma" w:cs="Tahoma"/>
          <w:b/>
          <w:bCs/>
          <w:sz w:val="20"/>
          <w:szCs w:val="20"/>
          <w:lang w:eastAsia="ar-SA"/>
        </w:rPr>
      </w:pPr>
      <w:bookmarkStart w:id="9" w:name="_Toc45782906"/>
      <w:r w:rsidRPr="00783B4C">
        <w:rPr>
          <w:rFonts w:ascii="Tahoma" w:eastAsia="Microsoft YaHei" w:hAnsi="Tahoma" w:cs="Tahoma"/>
          <w:b/>
          <w:bCs/>
          <w:sz w:val="20"/>
          <w:szCs w:val="20"/>
          <w:lang w:eastAsia="ar-SA"/>
        </w:rPr>
        <w:t>IX. WYKAZ OŚWIADCZEŃ LUB DOKUMENTÓW, POTWIERDZAJĄCYCH SPEŁNIANIE WARUNKÓW UDZIAŁU W POSTĘPOWANIU ORAZ BRAKU PODSTAW WYKLUCZENIA</w:t>
      </w:r>
      <w:bookmarkEnd w:id="9"/>
    </w:p>
    <w:p w14:paraId="27738B2C" w14:textId="77777777" w:rsidR="00A21E81" w:rsidRPr="00783B4C" w:rsidRDefault="00A21E81" w:rsidP="00A21E81">
      <w:pPr>
        <w:numPr>
          <w:ilvl w:val="0"/>
          <w:numId w:val="19"/>
        </w:numPr>
        <w:suppressAutoHyphens/>
        <w:spacing w:after="0" w:line="260" w:lineRule="atLeast"/>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 xml:space="preserve">Ocena spełniania warunków udziału w postępowaniu zostanie przeprowadzona poprzez weryfikację oświadczeń i dokumentów złożonych przez Wykonawcę. Ocena dokonana będzie (metodą 0-1 tj. spełnia  - nie spełnia).   </w:t>
      </w:r>
    </w:p>
    <w:p w14:paraId="2B41A1A0" w14:textId="77777777" w:rsidR="00A21E81" w:rsidRPr="00783B4C" w:rsidRDefault="00A21E81" w:rsidP="00A21E81">
      <w:pPr>
        <w:suppressAutoHyphens/>
        <w:spacing w:after="0" w:line="260" w:lineRule="atLeast"/>
        <w:jc w:val="both"/>
        <w:rPr>
          <w:rFonts w:ascii="Tahoma" w:eastAsia="Times New Roman" w:hAnsi="Tahoma" w:cs="Tahoma"/>
          <w:b/>
          <w:sz w:val="20"/>
          <w:szCs w:val="20"/>
          <w:lang w:eastAsia="ar-SA"/>
        </w:rPr>
      </w:pPr>
      <w:r w:rsidRPr="00783B4C">
        <w:rPr>
          <w:rFonts w:ascii="Tahoma" w:eastAsia="Times New Roman" w:hAnsi="Tahoma" w:cs="Tahoma"/>
          <w:b/>
          <w:sz w:val="20"/>
          <w:szCs w:val="20"/>
          <w:lang w:eastAsia="ar-SA"/>
        </w:rPr>
        <w:t xml:space="preserve">Zamawiający przewiduje zastosowanie możliwości określonej w art. 24aa ustawy </w:t>
      </w:r>
      <w:proofErr w:type="spellStart"/>
      <w:r w:rsidRPr="00783B4C">
        <w:rPr>
          <w:rFonts w:ascii="Tahoma" w:eastAsia="Times New Roman" w:hAnsi="Tahoma" w:cs="Tahoma"/>
          <w:b/>
          <w:sz w:val="20"/>
          <w:szCs w:val="20"/>
          <w:lang w:eastAsia="ar-SA"/>
        </w:rPr>
        <w:t>Pzp</w:t>
      </w:r>
      <w:proofErr w:type="spellEnd"/>
      <w:r w:rsidRPr="00783B4C">
        <w:rPr>
          <w:rFonts w:ascii="Tahoma" w:eastAsia="Times New Roman" w:hAnsi="Tahoma" w:cs="Tahoma"/>
          <w:b/>
          <w:sz w:val="20"/>
          <w:szCs w:val="20"/>
          <w:lang w:eastAsia="ar-SA"/>
        </w:rPr>
        <w:t xml:space="preserve">. </w:t>
      </w:r>
    </w:p>
    <w:p w14:paraId="4A250A24" w14:textId="77777777" w:rsidR="00A21E81" w:rsidRPr="00783B4C" w:rsidRDefault="00A21E81" w:rsidP="00A21E81">
      <w:pPr>
        <w:numPr>
          <w:ilvl w:val="0"/>
          <w:numId w:val="19"/>
        </w:numPr>
        <w:suppressAutoHyphens/>
        <w:spacing w:after="60" w:line="240" w:lineRule="auto"/>
        <w:ind w:hanging="357"/>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 xml:space="preserve">W niniejszym postępowaniu Zamawiający dokona oceny ofert, a następnie zbada, czy wykonawca, którego oferta została oceniona najwyżej nie podlega wykluczeniu oraz spełnia warunki udziału w postępowaniu. Jeżeli Wykonawca ten będzie się uchylał od zawarcia umowy, </w:t>
      </w:r>
      <w:r w:rsidRPr="00783B4C">
        <w:rPr>
          <w:rFonts w:ascii="Tahoma" w:eastAsia="Times New Roman" w:hAnsi="Tahoma" w:cs="Tahoma"/>
          <w:sz w:val="20"/>
          <w:szCs w:val="20"/>
          <w:lang w:eastAsia="ar-SA"/>
        </w:rPr>
        <w:lastRenderedPageBreak/>
        <w:t>Zamawiający zbada czy wykonawca, który złożył ofertę najwyżej ocenioną spośród pozostałych ofert nie podlega wykluczeniu oraz spełnia warunki udziału w postępowaniu.</w:t>
      </w:r>
    </w:p>
    <w:p w14:paraId="33EA3A42"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 xml:space="preserve">Zgodnie z art. 25 a ustawy </w:t>
      </w:r>
      <w:proofErr w:type="spellStart"/>
      <w:r w:rsidRPr="00783B4C">
        <w:rPr>
          <w:rFonts w:ascii="Tahoma" w:eastAsia="Times New Roman" w:hAnsi="Tahoma" w:cs="Tahoma"/>
          <w:sz w:val="20"/>
          <w:szCs w:val="20"/>
          <w:lang w:eastAsia="ar-SA"/>
        </w:rPr>
        <w:t>Pzp</w:t>
      </w:r>
      <w:proofErr w:type="spellEnd"/>
      <w:r w:rsidRPr="00783B4C">
        <w:rPr>
          <w:rFonts w:ascii="Tahoma" w:eastAsia="Times New Roman" w:hAnsi="Tahoma" w:cs="Tahoma"/>
          <w:sz w:val="20"/>
          <w:szCs w:val="20"/>
          <w:lang w:eastAsia="ar-SA"/>
        </w:rPr>
        <w:t xml:space="preserve"> do oferty wykonawca dołącza aktualne na dzień składania ofert oświadczenie (</w:t>
      </w:r>
      <w:r w:rsidRPr="00783B4C">
        <w:rPr>
          <w:rFonts w:ascii="Tahoma" w:eastAsia="Times New Roman" w:hAnsi="Tahoma" w:cs="Tahoma"/>
          <w:b/>
          <w:sz w:val="20"/>
          <w:szCs w:val="20"/>
          <w:lang w:eastAsia="ar-SA"/>
        </w:rPr>
        <w:t xml:space="preserve">Jednolity europejski dokument zamówienia- </w:t>
      </w:r>
      <w:r w:rsidRPr="00783B4C">
        <w:rPr>
          <w:rFonts w:ascii="Tahoma" w:eastAsia="Times New Roman" w:hAnsi="Tahoma" w:cs="Tahoma"/>
          <w:b/>
          <w:sz w:val="20"/>
          <w:szCs w:val="20"/>
          <w:lang w:eastAsia="pl-PL"/>
        </w:rPr>
        <w:t>JEDZ</w:t>
      </w:r>
      <w:r w:rsidRPr="00783B4C">
        <w:rPr>
          <w:rFonts w:ascii="Tahoma" w:eastAsia="Times New Roman" w:hAnsi="Tahoma" w:cs="Tahoma"/>
          <w:sz w:val="20"/>
          <w:szCs w:val="20"/>
          <w:lang w:eastAsia="pl-PL"/>
        </w:rPr>
        <w:t>),</w:t>
      </w:r>
      <w:r w:rsidRPr="00783B4C">
        <w:rPr>
          <w:rFonts w:ascii="Tahoma" w:eastAsia="Times New Roman" w:hAnsi="Tahoma" w:cs="Tahoma"/>
          <w:sz w:val="20"/>
          <w:szCs w:val="20"/>
          <w:lang w:eastAsia="ar-SA"/>
        </w:rPr>
        <w:t xml:space="preserve"> składane na podstawie art. 25a ust. 2 ustawy </w:t>
      </w:r>
      <w:proofErr w:type="spellStart"/>
      <w:r w:rsidRPr="00783B4C">
        <w:rPr>
          <w:rFonts w:ascii="Tahoma" w:eastAsia="Times New Roman" w:hAnsi="Tahoma" w:cs="Tahoma"/>
          <w:sz w:val="20"/>
          <w:szCs w:val="20"/>
          <w:lang w:eastAsia="ar-SA"/>
        </w:rPr>
        <w:t>Pzp</w:t>
      </w:r>
      <w:proofErr w:type="spellEnd"/>
      <w:r w:rsidRPr="00783B4C">
        <w:rPr>
          <w:rFonts w:ascii="Tahoma" w:eastAsia="Times New Roman" w:hAnsi="Tahoma" w:cs="Tahoma"/>
          <w:sz w:val="20"/>
          <w:szCs w:val="20"/>
          <w:lang w:eastAsia="ar-SA"/>
        </w:rPr>
        <w:t xml:space="preserve">, dotyczące spełniania warunków udziału w postępowaniu w zakresie wskazanym przez Zamawiającego </w:t>
      </w:r>
      <w:r w:rsidRPr="00783B4C">
        <w:rPr>
          <w:rFonts w:ascii="Tahoma" w:eastAsia="Times New Roman" w:hAnsi="Tahoma" w:cs="Tahoma"/>
          <w:b/>
          <w:sz w:val="20"/>
          <w:szCs w:val="20"/>
          <w:lang w:eastAsia="ar-SA"/>
        </w:rPr>
        <w:t xml:space="preserve">w </w:t>
      </w:r>
      <w:r w:rsidRPr="00783B4C">
        <w:rPr>
          <w:rFonts w:ascii="Tahoma" w:eastAsia="Times New Roman" w:hAnsi="Tahoma" w:cs="Tahoma"/>
          <w:b/>
          <w:sz w:val="20"/>
          <w:szCs w:val="20"/>
          <w:lang w:eastAsia="pl-PL"/>
        </w:rPr>
        <w:t>postaci elektronicznej opatrzonej kwalifikowanym podpisem elektronicznym</w:t>
      </w:r>
      <w:r w:rsidRPr="00783B4C">
        <w:rPr>
          <w:rFonts w:ascii="Tahoma" w:eastAsia="Times New Roman" w:hAnsi="Tahoma" w:cs="Tahoma"/>
          <w:sz w:val="20"/>
          <w:szCs w:val="20"/>
          <w:lang w:eastAsia="ar-SA"/>
        </w:rPr>
        <w:t xml:space="preserve"> (zgodne z wymogami zawartymi w SIWZ Część X). Informacje zawarte w ww. oświadczeniu stanowią wstępne potwierdzenie, że wykonawca nie podlega wykluczeniu oraz spełnia warunki udziału w postępowaniu.</w:t>
      </w:r>
    </w:p>
    <w:p w14:paraId="2CC95095"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 xml:space="preserve">Następnie, na podstawie art.  26 ust. 1 ustawy </w:t>
      </w:r>
      <w:proofErr w:type="spellStart"/>
      <w:r w:rsidRPr="00783B4C">
        <w:rPr>
          <w:rFonts w:ascii="Tahoma" w:eastAsia="Times New Roman" w:hAnsi="Tahoma" w:cs="Tahoma"/>
          <w:sz w:val="20"/>
          <w:szCs w:val="20"/>
          <w:lang w:eastAsia="ar-SA"/>
        </w:rPr>
        <w:t>Pzp</w:t>
      </w:r>
      <w:proofErr w:type="spellEnd"/>
      <w:r w:rsidRPr="00783B4C">
        <w:rPr>
          <w:rFonts w:ascii="Tahoma" w:eastAsia="Times New Roman" w:hAnsi="Tahoma" w:cs="Tahoma"/>
          <w:sz w:val="20"/>
          <w:szCs w:val="20"/>
          <w:lang w:eastAsia="ar-SA"/>
        </w:rPr>
        <w:t xml:space="preserve">  Zamawiający wezwie wykonawcę, którego oferta została najwyżej oceniona, do złożenia w wyznaczonym, nie krótszym niż </w:t>
      </w:r>
      <w:r w:rsidRPr="00783B4C">
        <w:rPr>
          <w:rFonts w:ascii="Tahoma" w:eastAsia="Times New Roman" w:hAnsi="Tahoma" w:cs="Tahoma"/>
          <w:b/>
          <w:sz w:val="20"/>
          <w:szCs w:val="20"/>
          <w:lang w:eastAsia="ar-SA"/>
        </w:rPr>
        <w:t>10 dni</w:t>
      </w:r>
      <w:r w:rsidRPr="00783B4C">
        <w:rPr>
          <w:rFonts w:ascii="Tahoma" w:eastAsia="Times New Roman" w:hAnsi="Tahoma" w:cs="Tahoma"/>
          <w:sz w:val="20"/>
          <w:szCs w:val="20"/>
          <w:lang w:eastAsia="ar-SA"/>
        </w:rPr>
        <w:t xml:space="preserve">, terminie aktualnych na dzień złożenia oświadczeń lub dokumentów potwierdzających okoliczności, o których mowa w art. 25 ust. 1. </w:t>
      </w:r>
    </w:p>
    <w:p w14:paraId="51FF146E"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color w:val="000000"/>
          <w:sz w:val="20"/>
          <w:szCs w:val="20"/>
          <w:lang w:eastAsia="pl-PL"/>
        </w:rPr>
        <w:t xml:space="preserve">Jeżeli Wykonawca nie złożył oświadczenia w formie </w:t>
      </w:r>
      <w:r w:rsidRPr="00783B4C">
        <w:rPr>
          <w:rFonts w:ascii="Tahoma" w:eastAsia="Times New Roman" w:hAnsi="Tahoma" w:cs="Tahoma"/>
          <w:bCs/>
          <w:color w:val="000000"/>
          <w:sz w:val="20"/>
          <w:szCs w:val="20"/>
          <w:lang w:eastAsia="pl-PL"/>
        </w:rPr>
        <w:t>Standardowego Formularza Jednolitego Europejskiego Dokumentu Zamówienia,</w:t>
      </w:r>
      <w:r w:rsidRPr="00783B4C">
        <w:rPr>
          <w:rFonts w:ascii="Tahoma" w:eastAsia="Times New Roman" w:hAnsi="Tahoma" w:cs="Tahoma"/>
          <w:b/>
          <w:bCs/>
          <w:color w:val="000000"/>
          <w:sz w:val="20"/>
          <w:szCs w:val="20"/>
          <w:lang w:eastAsia="pl-PL"/>
        </w:rPr>
        <w:t xml:space="preserve"> </w:t>
      </w:r>
      <w:r w:rsidRPr="00783B4C">
        <w:rPr>
          <w:rFonts w:ascii="Tahoma" w:eastAsia="Times New Roman" w:hAnsi="Tahoma" w:cs="Tahoma"/>
          <w:color w:val="000000"/>
          <w:sz w:val="20"/>
          <w:szCs w:val="20"/>
          <w:lang w:eastAsia="pl-PL"/>
        </w:rPr>
        <w:t>wymaganych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pomimo ich złożenia, uzupełnienia lub poprawienia lub udzielenia wyjaśnień oferta Wykonawcy podlega odrzuceniu albo konieczne byłoby unieważnienie postępowania, zgodnie z art. 26 ust. 3 PZP.</w:t>
      </w:r>
    </w:p>
    <w:p w14:paraId="6A1702E1"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color w:val="000000"/>
          <w:sz w:val="20"/>
          <w:szCs w:val="20"/>
          <w:lang w:eastAsia="pl-PL"/>
        </w:rPr>
        <w:t xml:space="preserve"> Zamawiający może wezwać także, w wyznaczonym przez siebie terminie, do złożenia wyjaśnień dotyczących wymaganych oświadczeń lub dokumentów, o których mowa w art. 25 ust. 1 PZP, zgodnie z art. 26 ust 4 PZP.</w:t>
      </w:r>
    </w:p>
    <w:p w14:paraId="236C8DE8"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color w:val="000000"/>
          <w:sz w:val="20"/>
          <w:szCs w:val="20"/>
          <w:lang w:eastAsia="pl-PL"/>
        </w:rPr>
        <w:t xml:space="preserve"> Wykonawcy są zobowiązani do złożenia wyjaśnień w formie i o treści zgodnej z zapytaniem Zamawiającego w ramach postępowania wyjaśniającego. </w:t>
      </w:r>
    </w:p>
    <w:p w14:paraId="6894E1F7" w14:textId="77777777" w:rsidR="00A21E81" w:rsidRPr="00783B4C" w:rsidRDefault="00A21E81" w:rsidP="00A21E81">
      <w:pPr>
        <w:numPr>
          <w:ilvl w:val="0"/>
          <w:numId w:val="19"/>
        </w:numPr>
        <w:suppressAutoHyphens/>
        <w:autoSpaceDE w:val="0"/>
        <w:autoSpaceDN w:val="0"/>
        <w:adjustRightInd w:val="0"/>
        <w:spacing w:after="60" w:line="240" w:lineRule="auto"/>
        <w:ind w:left="-357"/>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 xml:space="preserve">Zamawiający </w:t>
      </w:r>
      <w:r w:rsidRPr="00783B4C">
        <w:rPr>
          <w:rFonts w:ascii="Tahoma" w:eastAsia="Times New Roman" w:hAnsi="Tahoma" w:cs="Tahoma"/>
          <w:sz w:val="20"/>
          <w:szCs w:val="20"/>
          <w:u w:val="single"/>
          <w:lang w:eastAsia="ar-SA"/>
        </w:rPr>
        <w:t>nie będzie żądał</w:t>
      </w:r>
      <w:r w:rsidRPr="00783B4C">
        <w:rPr>
          <w:rFonts w:ascii="Tahoma" w:eastAsia="Times New Roman" w:hAnsi="Tahoma" w:cs="Tahoma"/>
          <w:sz w:val="20"/>
          <w:szCs w:val="20"/>
          <w:lang w:eastAsia="ar-SA"/>
        </w:rPr>
        <w:t xml:space="preserve"> od wykonawcy </w:t>
      </w:r>
      <w:r w:rsidRPr="00783B4C">
        <w:rPr>
          <w:rFonts w:ascii="Tahoma" w:eastAsia="Times New Roman" w:hAnsi="Tahoma" w:cs="Tahoma"/>
          <w:sz w:val="20"/>
          <w:szCs w:val="20"/>
          <w:u w:val="single"/>
          <w:lang w:eastAsia="ar-SA"/>
        </w:rPr>
        <w:t>przedstawienia jednolitych dokumentów, dotyczących podwykonawcy</w:t>
      </w:r>
      <w:r w:rsidRPr="00783B4C">
        <w:rPr>
          <w:rFonts w:ascii="Tahoma" w:eastAsia="Times New Roman" w:hAnsi="Tahoma" w:cs="Tahoma"/>
          <w:sz w:val="20"/>
          <w:szCs w:val="20"/>
          <w:lang w:eastAsia="ar-SA"/>
        </w:rPr>
        <w:t xml:space="preserve">, w celu wykazania braku istnienia wobec niego podstaw wykluczenia z udziału w postępowaniu,  któremu wykonawca zamierza powierzyć wykonanie części zamówienia, a który nie jest podmiotem, na którego zdolnościach lub sytuacji wykonawca polega na zasadach określonych w art. 22a ustawy. </w:t>
      </w:r>
    </w:p>
    <w:p w14:paraId="6B5A0350" w14:textId="77777777" w:rsidR="00A21E81" w:rsidRDefault="00A21E81" w:rsidP="00A21E81">
      <w:pPr>
        <w:numPr>
          <w:ilvl w:val="0"/>
          <w:numId w:val="19"/>
        </w:numPr>
        <w:suppressAutoHyphens/>
        <w:spacing w:after="0" w:line="240" w:lineRule="auto"/>
        <w:ind w:left="-357"/>
        <w:rPr>
          <w:rFonts w:ascii="Tahoma" w:eastAsia="Times New Roman" w:hAnsi="Tahoma" w:cs="Tahoma"/>
          <w:sz w:val="20"/>
          <w:szCs w:val="20"/>
          <w:lang w:eastAsia="ar-SA"/>
        </w:rPr>
      </w:pPr>
      <w:r w:rsidRPr="00C8617D">
        <w:rPr>
          <w:rFonts w:ascii="Tahoma" w:eastAsia="Times New Roman" w:hAnsi="Tahoma" w:cs="Tahoma"/>
          <w:sz w:val="20"/>
          <w:szCs w:val="20"/>
          <w:lang w:eastAsia="ar-SA"/>
        </w:rPr>
        <w:t>Warunki udziału w postępowaniu:</w:t>
      </w:r>
    </w:p>
    <w:p w14:paraId="1FC39945" w14:textId="77777777" w:rsidR="00C8617D" w:rsidRDefault="00C8617D" w:rsidP="00C8617D">
      <w:pPr>
        <w:suppressAutoHyphens/>
        <w:spacing w:after="0" w:line="240" w:lineRule="auto"/>
        <w:rPr>
          <w:rFonts w:ascii="Tahoma" w:eastAsia="Times New Roman" w:hAnsi="Tahoma" w:cs="Tahoma"/>
          <w:sz w:val="20"/>
          <w:szCs w:val="20"/>
          <w:lang w:eastAsia="ar-SA"/>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1"/>
        <w:gridCol w:w="392"/>
        <w:gridCol w:w="4606"/>
        <w:gridCol w:w="8"/>
        <w:gridCol w:w="2121"/>
        <w:gridCol w:w="6"/>
        <w:gridCol w:w="2447"/>
      </w:tblGrid>
      <w:tr w:rsidR="00783B4C" w:rsidRPr="00783B4C" w14:paraId="18E91130" w14:textId="77777777" w:rsidTr="00A30AD8">
        <w:trPr>
          <w:jc w:val="center"/>
        </w:trPr>
        <w:tc>
          <w:tcPr>
            <w:tcW w:w="481" w:type="dxa"/>
            <w:gridSpan w:val="2"/>
            <w:shd w:val="clear" w:color="auto" w:fill="auto"/>
            <w:vAlign w:val="center"/>
          </w:tcPr>
          <w:p w14:paraId="19414813" w14:textId="77777777" w:rsidR="00783B4C" w:rsidRPr="00783B4C" w:rsidRDefault="00783B4C" w:rsidP="00783B4C">
            <w:pPr>
              <w:spacing w:after="0" w:line="240" w:lineRule="auto"/>
              <w:jc w:val="center"/>
              <w:rPr>
                <w:rFonts w:ascii="Tahoma" w:eastAsia="Times New Roman" w:hAnsi="Tahoma" w:cs="Tahoma"/>
                <w:sz w:val="16"/>
                <w:szCs w:val="16"/>
                <w:lang w:eastAsia="ar-SA"/>
              </w:rPr>
            </w:pPr>
            <w:r w:rsidRPr="00783B4C">
              <w:rPr>
                <w:rFonts w:ascii="Tahoma" w:eastAsia="Times New Roman" w:hAnsi="Tahoma" w:cs="Tahoma"/>
                <w:sz w:val="16"/>
                <w:szCs w:val="16"/>
                <w:lang w:eastAsia="ar-SA"/>
              </w:rPr>
              <w:t>Lp.</w:t>
            </w:r>
          </w:p>
        </w:tc>
        <w:tc>
          <w:tcPr>
            <w:tcW w:w="5006" w:type="dxa"/>
            <w:gridSpan w:val="3"/>
            <w:shd w:val="clear" w:color="auto" w:fill="auto"/>
            <w:vAlign w:val="center"/>
          </w:tcPr>
          <w:p w14:paraId="3175BED1" w14:textId="77777777" w:rsidR="00783B4C" w:rsidRPr="00783B4C" w:rsidRDefault="00783B4C" w:rsidP="00783B4C">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sz w:val="16"/>
                <w:szCs w:val="16"/>
                <w:lang w:eastAsia="ar-SA"/>
              </w:rPr>
              <w:t>Warunki udziału w postępowaniu</w:t>
            </w:r>
          </w:p>
        </w:tc>
        <w:tc>
          <w:tcPr>
            <w:tcW w:w="2127" w:type="dxa"/>
            <w:gridSpan w:val="2"/>
            <w:shd w:val="clear" w:color="auto" w:fill="auto"/>
            <w:vAlign w:val="center"/>
          </w:tcPr>
          <w:p w14:paraId="022709FF" w14:textId="77777777" w:rsidR="00783B4C" w:rsidRPr="00783B4C" w:rsidRDefault="00783B4C" w:rsidP="00783B4C">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sz w:val="16"/>
                <w:szCs w:val="16"/>
                <w:lang w:eastAsia="ar-SA"/>
              </w:rPr>
              <w:t>Wstępne potwierdzenie, a w przypadku gdy złożenie dokumentów na potwierdzenie, że wykonawca spełnia warunki udziału w postępowaniu nie jest wymagane przez Zamawiającego to potwierdzenie, że Wykonawca spełnia warunki udziału w postępowaniu</w:t>
            </w:r>
          </w:p>
        </w:tc>
        <w:tc>
          <w:tcPr>
            <w:tcW w:w="2447" w:type="dxa"/>
            <w:shd w:val="clear" w:color="auto" w:fill="auto"/>
            <w:vAlign w:val="center"/>
          </w:tcPr>
          <w:p w14:paraId="5996D6E1" w14:textId="77777777" w:rsidR="00783B4C" w:rsidRPr="00783B4C" w:rsidRDefault="00783B4C" w:rsidP="00783B4C">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sz w:val="16"/>
                <w:szCs w:val="16"/>
                <w:lang w:eastAsia="ar-SA"/>
              </w:rPr>
              <w:t xml:space="preserve">Wykaz oświadczeń / dokumentów, jakie mają dostarczyć </w:t>
            </w:r>
            <w:r w:rsidRPr="00783B4C">
              <w:rPr>
                <w:rFonts w:ascii="Tahoma" w:eastAsia="Times New Roman" w:hAnsi="Tahoma" w:cs="Tahoma"/>
                <w:b/>
                <w:sz w:val="16"/>
                <w:szCs w:val="16"/>
                <w:u w:val="single"/>
                <w:lang w:eastAsia="ar-SA"/>
              </w:rPr>
              <w:t>na wezwanie zamawiającego</w:t>
            </w:r>
            <w:r w:rsidRPr="00783B4C">
              <w:rPr>
                <w:rFonts w:ascii="Tahoma" w:eastAsia="Times New Roman" w:hAnsi="Tahoma" w:cs="Tahoma"/>
                <w:sz w:val="16"/>
                <w:szCs w:val="16"/>
                <w:lang w:eastAsia="ar-SA"/>
              </w:rPr>
              <w:t xml:space="preserve"> wykonawcy, których oferta została najwyżej oceniona, w celu potwierdzenia spełniania warunków udziału w postępowaniu zgodnie z art. 25 ust. 1 pkt 1)</w:t>
            </w:r>
          </w:p>
        </w:tc>
      </w:tr>
      <w:tr w:rsidR="00783B4C" w:rsidRPr="00783B4C" w14:paraId="24A07AD1" w14:textId="77777777" w:rsidTr="00A30AD8">
        <w:trPr>
          <w:jc w:val="center"/>
        </w:trPr>
        <w:tc>
          <w:tcPr>
            <w:tcW w:w="10061" w:type="dxa"/>
            <w:gridSpan w:val="8"/>
            <w:shd w:val="clear" w:color="auto" w:fill="auto"/>
            <w:vAlign w:val="center"/>
          </w:tcPr>
          <w:p w14:paraId="2CFAC0FB" w14:textId="028B3844" w:rsidR="00783B4C" w:rsidRPr="00783B4C" w:rsidRDefault="00783B4C" w:rsidP="007C4C3F">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b/>
                <w:sz w:val="16"/>
                <w:szCs w:val="16"/>
                <w:lang w:eastAsia="ar-SA"/>
              </w:rPr>
              <w:t>Warunki udziału w postępowaniu</w:t>
            </w:r>
            <w:r w:rsidRPr="005813F4">
              <w:rPr>
                <w:rFonts w:ascii="Tahoma" w:eastAsia="Times New Roman" w:hAnsi="Tahoma" w:cs="Tahoma"/>
                <w:b/>
                <w:sz w:val="16"/>
                <w:szCs w:val="16"/>
                <w:lang w:eastAsia="ar-SA"/>
              </w:rPr>
              <w:t>:</w:t>
            </w:r>
            <w:r w:rsidR="005813F4" w:rsidRPr="005813F4">
              <w:rPr>
                <w:rFonts w:ascii="Tahoma" w:eastAsia="Times New Roman" w:hAnsi="Tahoma" w:cs="Tahoma"/>
                <w:b/>
                <w:sz w:val="16"/>
                <w:szCs w:val="16"/>
                <w:lang w:eastAsia="ar-SA"/>
              </w:rPr>
              <w:t xml:space="preserve"> </w:t>
            </w:r>
          </w:p>
        </w:tc>
      </w:tr>
      <w:tr w:rsidR="00783B4C" w:rsidRPr="00783B4C" w14:paraId="37BEE346" w14:textId="77777777" w:rsidTr="00A30AD8">
        <w:trPr>
          <w:cantSplit/>
          <w:trHeight w:val="1371"/>
          <w:jc w:val="center"/>
        </w:trPr>
        <w:tc>
          <w:tcPr>
            <w:tcW w:w="440" w:type="dxa"/>
            <w:shd w:val="clear" w:color="auto" w:fill="auto"/>
            <w:vAlign w:val="center"/>
          </w:tcPr>
          <w:p w14:paraId="0135CBF0" w14:textId="77777777" w:rsidR="00783B4C" w:rsidRPr="00783B4C" w:rsidRDefault="00783B4C" w:rsidP="00783B4C">
            <w:pPr>
              <w:spacing w:after="0" w:line="240" w:lineRule="auto"/>
              <w:jc w:val="center"/>
              <w:rPr>
                <w:rFonts w:ascii="Tahoma" w:eastAsia="Times New Roman" w:hAnsi="Tahoma" w:cs="Tahoma"/>
                <w:sz w:val="16"/>
                <w:szCs w:val="16"/>
                <w:lang w:eastAsia="ar-SA"/>
              </w:rPr>
            </w:pPr>
            <w:r w:rsidRPr="00783B4C">
              <w:rPr>
                <w:rFonts w:ascii="Tahoma" w:eastAsia="Times New Roman" w:hAnsi="Tahoma" w:cs="Tahoma"/>
                <w:sz w:val="16"/>
                <w:szCs w:val="16"/>
                <w:lang w:eastAsia="ar-SA"/>
              </w:rPr>
              <w:t>1.</w:t>
            </w:r>
          </w:p>
        </w:tc>
        <w:tc>
          <w:tcPr>
            <w:tcW w:w="433" w:type="dxa"/>
            <w:gridSpan w:val="2"/>
            <w:shd w:val="clear" w:color="auto" w:fill="auto"/>
            <w:textDirection w:val="btLr"/>
            <w:vAlign w:val="center"/>
          </w:tcPr>
          <w:p w14:paraId="3B02E20F" w14:textId="77777777" w:rsidR="00783B4C" w:rsidRPr="00783B4C" w:rsidRDefault="00783B4C" w:rsidP="00783B4C">
            <w:pPr>
              <w:spacing w:after="0" w:line="240" w:lineRule="auto"/>
              <w:ind w:left="113" w:right="113"/>
              <w:jc w:val="center"/>
              <w:rPr>
                <w:rFonts w:ascii="Tahoma" w:eastAsia="Times New Roman" w:hAnsi="Tahoma" w:cs="Tahoma"/>
                <w:b/>
                <w:sz w:val="16"/>
                <w:szCs w:val="16"/>
                <w:u w:val="single"/>
                <w:lang w:eastAsia="ar-SA"/>
              </w:rPr>
            </w:pPr>
            <w:r w:rsidRPr="00783B4C">
              <w:rPr>
                <w:rFonts w:ascii="Tahoma" w:eastAsia="Times New Roman" w:hAnsi="Tahoma" w:cs="Tahoma"/>
                <w:b/>
                <w:sz w:val="16"/>
                <w:szCs w:val="16"/>
                <w:lang w:eastAsia="ar-SA"/>
              </w:rPr>
              <w:t>Art. 22 ust.1b</w:t>
            </w:r>
          </w:p>
        </w:tc>
        <w:tc>
          <w:tcPr>
            <w:tcW w:w="9188" w:type="dxa"/>
            <w:gridSpan w:val="5"/>
            <w:shd w:val="clear" w:color="auto" w:fill="auto"/>
            <w:vAlign w:val="center"/>
          </w:tcPr>
          <w:p w14:paraId="47243983" w14:textId="77777777" w:rsidR="00783B4C" w:rsidRPr="00783B4C" w:rsidRDefault="00783B4C" w:rsidP="00783B4C">
            <w:pPr>
              <w:spacing w:after="0" w:line="240" w:lineRule="auto"/>
              <w:jc w:val="both"/>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 xml:space="preserve">Art. 22 ust. 1b pkt. 1-3 ustawy </w:t>
            </w:r>
            <w:proofErr w:type="spellStart"/>
            <w:r w:rsidRPr="00783B4C">
              <w:rPr>
                <w:rFonts w:ascii="Tahoma" w:eastAsia="Times New Roman" w:hAnsi="Tahoma" w:cs="Tahoma"/>
                <w:b/>
                <w:sz w:val="16"/>
                <w:szCs w:val="16"/>
                <w:lang w:eastAsia="ar-SA"/>
              </w:rPr>
              <w:t>Pzp</w:t>
            </w:r>
            <w:proofErr w:type="spellEnd"/>
            <w:r w:rsidRPr="00783B4C">
              <w:rPr>
                <w:rFonts w:ascii="Tahoma" w:eastAsia="Times New Roman" w:hAnsi="Tahoma" w:cs="Tahoma"/>
                <w:sz w:val="16"/>
                <w:szCs w:val="16"/>
                <w:lang w:eastAsia="ar-SA"/>
              </w:rPr>
              <w:t>: 1) kompetencji lub uprawnień do prowadzenia określonej działalności zawodowej, o ile wynika to z odrębnych przepisów; 2) sytuacji ekonomicznej lub finansowej; 3) zdolności technicznej lub zawodowej</w:t>
            </w:r>
            <w:r w:rsidRPr="00783B4C">
              <w:rPr>
                <w:rFonts w:ascii="Tahoma" w:eastAsia="Times New Roman" w:hAnsi="Tahoma" w:cs="Tahoma"/>
                <w:b/>
                <w:sz w:val="16"/>
                <w:szCs w:val="16"/>
                <w:lang w:eastAsia="ar-SA"/>
              </w:rPr>
              <w:t xml:space="preserve">. </w:t>
            </w:r>
          </w:p>
          <w:p w14:paraId="33BE6DF8" w14:textId="77777777" w:rsidR="00783B4C" w:rsidRPr="00783B4C" w:rsidRDefault="00783B4C" w:rsidP="00357B4C">
            <w:pPr>
              <w:numPr>
                <w:ilvl w:val="0"/>
                <w:numId w:val="64"/>
              </w:numPr>
              <w:suppressAutoHyphens/>
              <w:spacing w:after="0" w:line="240" w:lineRule="auto"/>
              <w:ind w:left="0"/>
              <w:jc w:val="both"/>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 xml:space="preserve">Zamawiający określa poniższe wymagania dla Wykonawcy ubiegającego się o udzielenie przedmiotowego zamówienia w zakresie art. 22 ust. 1b pkt. 2-3 ustawy </w:t>
            </w:r>
            <w:proofErr w:type="spellStart"/>
            <w:r w:rsidRPr="00783B4C">
              <w:rPr>
                <w:rFonts w:ascii="Tahoma" w:eastAsia="Times New Roman" w:hAnsi="Tahoma" w:cs="Tahoma"/>
                <w:b/>
                <w:sz w:val="16"/>
                <w:szCs w:val="16"/>
                <w:lang w:eastAsia="ar-SA"/>
              </w:rPr>
              <w:t>Pzp</w:t>
            </w:r>
            <w:proofErr w:type="spellEnd"/>
            <w:r w:rsidRPr="00783B4C">
              <w:rPr>
                <w:rFonts w:ascii="Tahoma" w:eastAsia="Times New Roman" w:hAnsi="Tahoma" w:cs="Tahoma"/>
                <w:b/>
                <w:sz w:val="16"/>
                <w:szCs w:val="16"/>
                <w:lang w:eastAsia="ar-SA"/>
              </w:rPr>
              <w:t xml:space="preserve">: </w:t>
            </w:r>
          </w:p>
          <w:p w14:paraId="57F89C5F" w14:textId="77777777" w:rsidR="00783B4C" w:rsidRPr="00783B4C" w:rsidRDefault="00783B4C" w:rsidP="00783B4C">
            <w:pPr>
              <w:spacing w:after="0" w:line="240" w:lineRule="auto"/>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 xml:space="preserve">2) sytuacji ekonomicznej lub finansowej; </w:t>
            </w:r>
          </w:p>
          <w:p w14:paraId="60342B2D" w14:textId="77777777" w:rsidR="00783B4C" w:rsidRPr="00783B4C" w:rsidRDefault="00783B4C" w:rsidP="00783B4C">
            <w:pPr>
              <w:spacing w:after="0" w:line="240" w:lineRule="auto"/>
              <w:rPr>
                <w:rFonts w:ascii="Tahoma" w:eastAsia="Times New Roman" w:hAnsi="Tahoma" w:cs="Tahoma"/>
                <w:b/>
                <w:sz w:val="16"/>
                <w:szCs w:val="16"/>
                <w:u w:val="single"/>
                <w:lang w:eastAsia="ar-SA"/>
              </w:rPr>
            </w:pPr>
            <w:r w:rsidRPr="00783B4C">
              <w:rPr>
                <w:rFonts w:ascii="Tahoma" w:eastAsia="Times New Roman" w:hAnsi="Tahoma" w:cs="Tahoma"/>
                <w:b/>
                <w:sz w:val="16"/>
                <w:szCs w:val="16"/>
                <w:lang w:eastAsia="ar-SA"/>
              </w:rPr>
              <w:t>3) zdolności technicznej lub zawodowej.</w:t>
            </w:r>
          </w:p>
        </w:tc>
      </w:tr>
      <w:tr w:rsidR="00783B4C" w:rsidRPr="00783B4C" w14:paraId="45EA1928" w14:textId="77777777" w:rsidTr="00A30AD8">
        <w:trPr>
          <w:cantSplit/>
          <w:trHeight w:val="2275"/>
          <w:jc w:val="center"/>
        </w:trPr>
        <w:tc>
          <w:tcPr>
            <w:tcW w:w="440" w:type="dxa"/>
            <w:shd w:val="clear" w:color="auto" w:fill="auto"/>
            <w:vAlign w:val="center"/>
          </w:tcPr>
          <w:p w14:paraId="0562CB0E" w14:textId="77777777" w:rsidR="00783B4C" w:rsidRPr="00783B4C" w:rsidRDefault="00783B4C" w:rsidP="00783B4C">
            <w:pPr>
              <w:spacing w:after="0" w:line="240" w:lineRule="auto"/>
              <w:jc w:val="center"/>
              <w:rPr>
                <w:rFonts w:ascii="Tahoma" w:eastAsia="Times New Roman" w:hAnsi="Tahoma" w:cs="Tahoma"/>
                <w:sz w:val="16"/>
                <w:szCs w:val="16"/>
                <w:highlight w:val="yellow"/>
                <w:lang w:eastAsia="ar-SA"/>
              </w:rPr>
            </w:pPr>
          </w:p>
        </w:tc>
        <w:tc>
          <w:tcPr>
            <w:tcW w:w="433" w:type="dxa"/>
            <w:gridSpan w:val="2"/>
            <w:shd w:val="clear" w:color="auto" w:fill="auto"/>
            <w:textDirection w:val="btLr"/>
            <w:vAlign w:val="center"/>
          </w:tcPr>
          <w:p w14:paraId="5CDE0E63" w14:textId="77777777" w:rsidR="00783B4C" w:rsidRPr="00783B4C" w:rsidRDefault="00783B4C" w:rsidP="00783B4C">
            <w:pPr>
              <w:spacing w:after="0" w:line="240" w:lineRule="auto"/>
              <w:ind w:left="113" w:right="113"/>
              <w:jc w:val="center"/>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ust.1b pkt 2</w:t>
            </w:r>
          </w:p>
        </w:tc>
        <w:tc>
          <w:tcPr>
            <w:tcW w:w="4606" w:type="dxa"/>
            <w:shd w:val="clear" w:color="auto" w:fill="auto"/>
          </w:tcPr>
          <w:p w14:paraId="4CC5A506" w14:textId="5DA4F4E2" w:rsidR="00C8617D" w:rsidRPr="00AB2C6D" w:rsidRDefault="00C8617D" w:rsidP="00783B4C">
            <w:pPr>
              <w:spacing w:after="0" w:line="240" w:lineRule="auto"/>
              <w:rPr>
                <w:rFonts w:ascii="Tahoma" w:eastAsia="Times New Roman" w:hAnsi="Tahoma" w:cs="Tahoma"/>
                <w:b/>
                <w:sz w:val="15"/>
                <w:szCs w:val="15"/>
                <w:u w:val="single"/>
                <w:lang w:eastAsia="ar-SA"/>
              </w:rPr>
            </w:pPr>
            <w:r w:rsidRPr="00AB2C6D">
              <w:rPr>
                <w:rFonts w:ascii="Tahoma" w:eastAsia="Times New Roman" w:hAnsi="Tahoma" w:cs="Tahoma"/>
                <w:b/>
                <w:sz w:val="15"/>
                <w:szCs w:val="15"/>
                <w:u w:val="single"/>
                <w:lang w:eastAsia="ar-SA"/>
              </w:rPr>
              <w:t xml:space="preserve">Dotyczy Wykonawcy Pakiet nr </w:t>
            </w:r>
            <w:r w:rsidR="003D1EC0">
              <w:rPr>
                <w:rFonts w:ascii="Tahoma" w:eastAsia="Times New Roman" w:hAnsi="Tahoma" w:cs="Tahoma"/>
                <w:b/>
                <w:sz w:val="15"/>
                <w:szCs w:val="15"/>
                <w:u w:val="single"/>
                <w:lang w:eastAsia="ar-SA"/>
              </w:rPr>
              <w:t>1</w:t>
            </w:r>
          </w:p>
          <w:p w14:paraId="30D2F719" w14:textId="4C8219A7" w:rsidR="00783B4C" w:rsidRPr="00AB2C6D" w:rsidRDefault="00783B4C" w:rsidP="00783B4C">
            <w:pPr>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 xml:space="preserve">Zamawiający uzna, że Wykonawca znajduje się w sytuacji finansowej i ekonomicznej pozwalającej na udział w postępowaniu, jeżeli wykaże, że: jest ubezpieczony od odpowiedzialności cywilnej w zakresie prowadzonej działalności gospodarczej na kwotę co najmniej </w:t>
            </w:r>
            <w:r w:rsidRPr="00AB2C6D">
              <w:rPr>
                <w:rFonts w:ascii="Tahoma" w:eastAsia="Times New Roman" w:hAnsi="Tahoma" w:cs="Tahoma"/>
                <w:sz w:val="15"/>
                <w:szCs w:val="15"/>
                <w:lang w:eastAsia="ar-SA"/>
              </w:rPr>
              <w:br/>
            </w:r>
            <w:r w:rsidR="003D1EC0">
              <w:rPr>
                <w:rFonts w:ascii="Tahoma" w:eastAsia="Times New Roman" w:hAnsi="Tahoma" w:cs="Tahoma"/>
                <w:b/>
                <w:sz w:val="15"/>
                <w:szCs w:val="15"/>
                <w:lang w:eastAsia="ar-SA"/>
              </w:rPr>
              <w:t>4</w:t>
            </w:r>
            <w:r w:rsidR="00C8617D" w:rsidRPr="00AB2C6D">
              <w:rPr>
                <w:rFonts w:ascii="Tahoma" w:eastAsia="Times New Roman" w:hAnsi="Tahoma" w:cs="Tahoma"/>
                <w:b/>
                <w:sz w:val="15"/>
                <w:szCs w:val="15"/>
                <w:lang w:eastAsia="ar-SA"/>
              </w:rPr>
              <w:t>00 000,00 PLN</w:t>
            </w:r>
            <w:r w:rsidR="00C8617D" w:rsidRPr="00AB2C6D">
              <w:rPr>
                <w:rFonts w:ascii="Tahoma" w:eastAsia="Times New Roman" w:hAnsi="Tahoma" w:cs="Tahoma"/>
                <w:sz w:val="15"/>
                <w:szCs w:val="15"/>
                <w:lang w:eastAsia="ar-SA"/>
              </w:rPr>
              <w:t xml:space="preserve"> (słownie: </w:t>
            </w:r>
            <w:r w:rsidR="003D1EC0">
              <w:rPr>
                <w:rFonts w:ascii="Tahoma" w:eastAsia="Times New Roman" w:hAnsi="Tahoma" w:cs="Tahoma"/>
                <w:sz w:val="15"/>
                <w:szCs w:val="15"/>
                <w:lang w:eastAsia="ar-SA"/>
              </w:rPr>
              <w:t>czterysta</w:t>
            </w:r>
            <w:r w:rsidR="00C8617D" w:rsidRPr="00AB2C6D">
              <w:rPr>
                <w:rFonts w:ascii="Tahoma" w:eastAsia="Times New Roman" w:hAnsi="Tahoma" w:cs="Tahoma"/>
                <w:sz w:val="15"/>
                <w:szCs w:val="15"/>
                <w:lang w:eastAsia="ar-SA"/>
              </w:rPr>
              <w:t xml:space="preserve"> tysięcy PLN, 00/100)</w:t>
            </w:r>
          </w:p>
          <w:p w14:paraId="71B79D62" w14:textId="77777777" w:rsidR="00783B4C" w:rsidRPr="00AB2C6D" w:rsidRDefault="00783B4C" w:rsidP="00783B4C">
            <w:pPr>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Jeżeli z uzasadnionej przyczyny Wykonawca nie może przedstawić dokumentów dotyczących sytuacji finansowej wymaganych przez Zamawiającego, może przedstawić inny dokument, który w wystarczający sposób potwierdza spełnianie opisanego przez Zamawiającego warunku udziału w postępowaniu</w:t>
            </w:r>
          </w:p>
        </w:tc>
        <w:tc>
          <w:tcPr>
            <w:tcW w:w="2129" w:type="dxa"/>
            <w:gridSpan w:val="2"/>
            <w:shd w:val="clear" w:color="auto" w:fill="auto"/>
          </w:tcPr>
          <w:p w14:paraId="2904AC05"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 xml:space="preserve">Aktualne na dzień składania ofert Oświadczenie Wykonawcy w trybie art. 25a ust. 1 ustawy </w:t>
            </w:r>
            <w:proofErr w:type="spellStart"/>
            <w:r w:rsidRPr="00AB2C6D">
              <w:rPr>
                <w:rFonts w:ascii="Tahoma" w:eastAsia="Times New Roman" w:hAnsi="Tahoma" w:cs="Tahoma"/>
                <w:sz w:val="15"/>
                <w:szCs w:val="15"/>
                <w:lang w:eastAsia="ar-SA"/>
              </w:rPr>
              <w:t>Pzp</w:t>
            </w:r>
            <w:proofErr w:type="spellEnd"/>
            <w:r w:rsidRPr="00AB2C6D">
              <w:rPr>
                <w:rFonts w:ascii="Tahoma" w:eastAsia="Times New Roman" w:hAnsi="Tahoma" w:cs="Tahoma"/>
                <w:sz w:val="15"/>
                <w:szCs w:val="15"/>
                <w:lang w:eastAsia="ar-SA"/>
              </w:rPr>
              <w:t xml:space="preserve"> w formie Standardowego Formularzu Jednolitego Europejskiego Dokumentu Zamówienia, przesłanego w postaci dokumentu elektronicznego, stanowiącego załącznik do SIWZ </w:t>
            </w:r>
            <w:r w:rsidRPr="00AB2C6D">
              <w:rPr>
                <w:rFonts w:ascii="Tahoma" w:eastAsia="Helvetica-Oblique" w:hAnsi="Tahoma" w:cs="Tahoma"/>
                <w:sz w:val="15"/>
                <w:szCs w:val="15"/>
                <w:lang w:eastAsia="ar-SA"/>
              </w:rPr>
              <w:t>(zamieszczony na stronie Zamawiającego)</w:t>
            </w:r>
            <w:r w:rsidRPr="00AB2C6D">
              <w:rPr>
                <w:rFonts w:ascii="Tahoma" w:eastAsia="Times New Roman" w:hAnsi="Tahoma" w:cs="Tahoma"/>
                <w:sz w:val="15"/>
                <w:szCs w:val="15"/>
                <w:lang w:eastAsia="ar-SA"/>
              </w:rPr>
              <w:t>.</w:t>
            </w:r>
          </w:p>
          <w:p w14:paraId="34CE0A41"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p>
          <w:p w14:paraId="7AF56B2A" w14:textId="39B06229" w:rsidR="00783B4C" w:rsidRPr="00AB2C6D" w:rsidRDefault="00783B4C" w:rsidP="00783B4C">
            <w:pPr>
              <w:spacing w:after="0" w:line="240" w:lineRule="auto"/>
              <w:rPr>
                <w:rFonts w:ascii="Tahoma" w:eastAsia="Times New Roman" w:hAnsi="Tahoma" w:cs="Tahoma"/>
                <w:sz w:val="15"/>
                <w:szCs w:val="15"/>
                <w:lang w:eastAsia="ar-SA"/>
              </w:rPr>
            </w:pPr>
            <w:r w:rsidRPr="00502CA4">
              <w:rPr>
                <w:rFonts w:ascii="Tahoma" w:eastAsia="Times New Roman" w:hAnsi="Tahoma" w:cs="Tahoma"/>
                <w:sz w:val="15"/>
                <w:szCs w:val="15"/>
                <w:lang w:eastAsia="ar-SA"/>
              </w:rPr>
              <w:t>Wykonawca, który polega na zdolnościach innych podmiotów składa w oryginale wraz z ofertą pisemne zobowiązanie tych podmiotów do oddania mu do dyspozycji niezbędnych zasobów na potrzeby realizacji zamówienia</w:t>
            </w:r>
            <w:r w:rsidR="00390E32" w:rsidRPr="00502CA4">
              <w:rPr>
                <w:rFonts w:ascii="Tahoma" w:eastAsia="Times New Roman" w:hAnsi="Tahoma" w:cs="Tahoma"/>
                <w:sz w:val="16"/>
                <w:szCs w:val="16"/>
                <w:lang w:eastAsia="ar-SA"/>
              </w:rPr>
              <w:t>-załącznik nr 4 do SIWZ</w:t>
            </w:r>
          </w:p>
          <w:p w14:paraId="62EBF3C5" w14:textId="77777777" w:rsidR="00783B4C" w:rsidRPr="00AB2C6D" w:rsidRDefault="00783B4C" w:rsidP="00783B4C">
            <w:pPr>
              <w:spacing w:after="0" w:line="240" w:lineRule="auto"/>
              <w:rPr>
                <w:rFonts w:ascii="Tahoma" w:eastAsia="Times New Roman" w:hAnsi="Tahoma" w:cs="Tahoma"/>
                <w:sz w:val="15"/>
                <w:szCs w:val="15"/>
                <w:lang w:eastAsia="ar-SA"/>
              </w:rPr>
            </w:pPr>
          </w:p>
        </w:tc>
        <w:tc>
          <w:tcPr>
            <w:tcW w:w="2453" w:type="dxa"/>
            <w:gridSpan w:val="2"/>
            <w:shd w:val="clear" w:color="auto" w:fill="auto"/>
          </w:tcPr>
          <w:p w14:paraId="366F02E9" w14:textId="30B1542E" w:rsidR="00783B4C" w:rsidRPr="00AB2C6D" w:rsidRDefault="00783B4C" w:rsidP="003D1EC0">
            <w:pPr>
              <w:spacing w:after="0" w:line="240" w:lineRule="auto"/>
              <w:rPr>
                <w:rFonts w:ascii="Tahoma" w:eastAsia="Times New Roman" w:hAnsi="Tahoma" w:cs="Tahoma"/>
                <w:b/>
                <w:sz w:val="15"/>
                <w:szCs w:val="15"/>
                <w:lang w:eastAsia="ar-SA"/>
              </w:rPr>
            </w:pPr>
            <w:r w:rsidRPr="00AB2C6D">
              <w:rPr>
                <w:rFonts w:ascii="Tahoma" w:eastAsia="Times New Roman" w:hAnsi="Tahoma" w:cs="Tahoma"/>
                <w:b/>
                <w:sz w:val="15"/>
                <w:szCs w:val="15"/>
                <w:lang w:eastAsia="ar-SA"/>
              </w:rPr>
              <w:t>Aktualny dokument</w:t>
            </w:r>
            <w:r w:rsidRPr="00AB2C6D">
              <w:rPr>
                <w:rFonts w:ascii="Tahoma" w:eastAsia="Times New Roman" w:hAnsi="Tahoma" w:cs="Tahoma"/>
                <w:sz w:val="15"/>
                <w:szCs w:val="15"/>
                <w:lang w:eastAsia="ar-SA"/>
              </w:rPr>
              <w:t xml:space="preserve"> potwierdzający, że Wykonawca jest ubezpieczony od odpowiedzialności cywilnej w zakresie prowadzonej działalności związanej z przedmiotem zamówienia na kwotę nie mniejszą niż </w:t>
            </w:r>
            <w:r w:rsidRPr="00AB2C6D">
              <w:rPr>
                <w:rFonts w:ascii="Tahoma" w:eastAsia="Times New Roman" w:hAnsi="Tahoma" w:cs="Tahoma"/>
                <w:sz w:val="15"/>
                <w:szCs w:val="15"/>
                <w:lang w:eastAsia="ar-SA"/>
              </w:rPr>
              <w:br/>
            </w:r>
            <w:r w:rsidR="003D1EC0">
              <w:rPr>
                <w:rFonts w:ascii="Tahoma" w:eastAsia="Times New Roman" w:hAnsi="Tahoma" w:cs="Tahoma"/>
                <w:b/>
                <w:sz w:val="15"/>
                <w:szCs w:val="15"/>
                <w:lang w:eastAsia="ar-SA"/>
              </w:rPr>
              <w:t>4</w:t>
            </w:r>
            <w:r w:rsidR="00C8617D" w:rsidRPr="00AB2C6D">
              <w:rPr>
                <w:rFonts w:ascii="Tahoma" w:eastAsia="Times New Roman" w:hAnsi="Tahoma" w:cs="Tahoma"/>
                <w:b/>
                <w:sz w:val="15"/>
                <w:szCs w:val="15"/>
                <w:lang w:eastAsia="ar-SA"/>
              </w:rPr>
              <w:t>00 000,00 PLN</w:t>
            </w:r>
            <w:r w:rsidR="00C8617D" w:rsidRPr="00AB2C6D">
              <w:rPr>
                <w:rFonts w:ascii="Tahoma" w:eastAsia="Times New Roman" w:hAnsi="Tahoma" w:cs="Tahoma"/>
                <w:sz w:val="15"/>
                <w:szCs w:val="15"/>
                <w:lang w:eastAsia="ar-SA"/>
              </w:rPr>
              <w:t xml:space="preserve"> (słownie: </w:t>
            </w:r>
            <w:r w:rsidR="003D1EC0">
              <w:rPr>
                <w:rFonts w:ascii="Tahoma" w:eastAsia="Times New Roman" w:hAnsi="Tahoma" w:cs="Tahoma"/>
                <w:sz w:val="15"/>
                <w:szCs w:val="15"/>
                <w:lang w:eastAsia="ar-SA"/>
              </w:rPr>
              <w:t xml:space="preserve">czterysta </w:t>
            </w:r>
            <w:r w:rsidR="00C8617D" w:rsidRPr="00AB2C6D">
              <w:rPr>
                <w:rFonts w:ascii="Tahoma" w:eastAsia="Times New Roman" w:hAnsi="Tahoma" w:cs="Tahoma"/>
                <w:sz w:val="15"/>
                <w:szCs w:val="15"/>
                <w:lang w:eastAsia="ar-SA"/>
              </w:rPr>
              <w:t>tysięcy PLN, 00/100).</w:t>
            </w:r>
          </w:p>
        </w:tc>
      </w:tr>
      <w:tr w:rsidR="00783B4C" w:rsidRPr="00783B4C" w14:paraId="28D44065" w14:textId="77777777" w:rsidTr="00A30AD8">
        <w:trPr>
          <w:cantSplit/>
          <w:trHeight w:val="1134"/>
          <w:jc w:val="center"/>
        </w:trPr>
        <w:tc>
          <w:tcPr>
            <w:tcW w:w="440" w:type="dxa"/>
            <w:shd w:val="clear" w:color="auto" w:fill="auto"/>
            <w:vAlign w:val="center"/>
          </w:tcPr>
          <w:p w14:paraId="6D98A12B" w14:textId="77777777" w:rsidR="00783B4C" w:rsidRPr="00783B4C" w:rsidRDefault="00783B4C" w:rsidP="00783B4C">
            <w:pPr>
              <w:spacing w:after="0" w:line="240" w:lineRule="auto"/>
              <w:jc w:val="center"/>
              <w:rPr>
                <w:rFonts w:ascii="Tahoma" w:eastAsia="Times New Roman" w:hAnsi="Tahoma" w:cs="Tahoma"/>
                <w:sz w:val="16"/>
                <w:szCs w:val="16"/>
                <w:highlight w:val="yellow"/>
                <w:lang w:eastAsia="ar-SA"/>
              </w:rPr>
            </w:pPr>
          </w:p>
        </w:tc>
        <w:tc>
          <w:tcPr>
            <w:tcW w:w="433" w:type="dxa"/>
            <w:gridSpan w:val="2"/>
            <w:shd w:val="clear" w:color="auto" w:fill="auto"/>
            <w:textDirection w:val="btLr"/>
            <w:vAlign w:val="center"/>
          </w:tcPr>
          <w:p w14:paraId="6E2AD085" w14:textId="77777777" w:rsidR="00783B4C" w:rsidRPr="00783B4C" w:rsidRDefault="00783B4C" w:rsidP="00783B4C">
            <w:pPr>
              <w:spacing w:after="0" w:line="240" w:lineRule="auto"/>
              <w:ind w:left="113" w:right="113"/>
              <w:jc w:val="center"/>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ust.1b pkt 3</w:t>
            </w:r>
          </w:p>
        </w:tc>
        <w:tc>
          <w:tcPr>
            <w:tcW w:w="4606" w:type="dxa"/>
            <w:shd w:val="clear" w:color="auto" w:fill="auto"/>
          </w:tcPr>
          <w:p w14:paraId="3FDAFA8E" w14:textId="4ED17D72" w:rsidR="00D96498" w:rsidRPr="00AB2C6D" w:rsidRDefault="00D96498" w:rsidP="00D96498">
            <w:pPr>
              <w:spacing w:after="0" w:line="240" w:lineRule="auto"/>
              <w:rPr>
                <w:rFonts w:ascii="Tahoma" w:eastAsia="Times New Roman" w:hAnsi="Tahoma" w:cs="Tahoma"/>
                <w:b/>
                <w:sz w:val="15"/>
                <w:szCs w:val="15"/>
                <w:u w:val="single"/>
                <w:lang w:eastAsia="ar-SA"/>
              </w:rPr>
            </w:pPr>
            <w:r w:rsidRPr="00AB2C6D">
              <w:rPr>
                <w:rFonts w:ascii="Tahoma" w:eastAsia="Times New Roman" w:hAnsi="Tahoma" w:cs="Tahoma"/>
                <w:b/>
                <w:sz w:val="15"/>
                <w:szCs w:val="15"/>
                <w:u w:val="single"/>
                <w:lang w:eastAsia="ar-SA"/>
              </w:rPr>
              <w:t>Dotyczy Wykonawcy Pakiet nr</w:t>
            </w:r>
            <w:r>
              <w:rPr>
                <w:rFonts w:ascii="Tahoma" w:eastAsia="Times New Roman" w:hAnsi="Tahoma" w:cs="Tahoma"/>
                <w:b/>
                <w:sz w:val="15"/>
                <w:szCs w:val="15"/>
                <w:u w:val="single"/>
                <w:lang w:eastAsia="ar-SA"/>
              </w:rPr>
              <w:t xml:space="preserve"> </w:t>
            </w:r>
            <w:r w:rsidRPr="00AB2C6D">
              <w:rPr>
                <w:rFonts w:ascii="Tahoma" w:eastAsia="Times New Roman" w:hAnsi="Tahoma" w:cs="Tahoma"/>
                <w:b/>
                <w:sz w:val="15"/>
                <w:szCs w:val="15"/>
                <w:u w:val="single"/>
                <w:lang w:eastAsia="ar-SA"/>
              </w:rPr>
              <w:t xml:space="preserve">2 </w:t>
            </w:r>
          </w:p>
          <w:p w14:paraId="58031874" w14:textId="77777777" w:rsidR="00783B4C" w:rsidRPr="00783B4C" w:rsidRDefault="00783B4C" w:rsidP="00783B4C">
            <w:pPr>
              <w:spacing w:after="0" w:line="240" w:lineRule="auto"/>
              <w:rPr>
                <w:rFonts w:ascii="Tahoma" w:eastAsia="Times New Roman" w:hAnsi="Tahoma" w:cs="Tahoma"/>
                <w:sz w:val="15"/>
                <w:szCs w:val="15"/>
                <w:lang w:eastAsia="ar-SA"/>
              </w:rPr>
            </w:pPr>
            <w:r w:rsidRPr="00783B4C">
              <w:rPr>
                <w:rFonts w:ascii="Tahoma" w:eastAsia="Times New Roman" w:hAnsi="Tahoma" w:cs="Tahoma"/>
                <w:sz w:val="15"/>
                <w:szCs w:val="15"/>
                <w:lang w:eastAsia="ar-SA"/>
              </w:rPr>
              <w:t>Zamawiający uzna, iż Wykonawca posiada zdolności techniczne i zawodowe niezbędne do wykonania niniejszego zamówienia, jeżeli:</w:t>
            </w:r>
          </w:p>
          <w:p w14:paraId="230694B3" w14:textId="440ADA42" w:rsidR="000D7277" w:rsidRDefault="00783B4C" w:rsidP="007C4C3F">
            <w:pPr>
              <w:spacing w:after="0" w:line="240" w:lineRule="auto"/>
              <w:rPr>
                <w:rFonts w:ascii="Tahoma" w:eastAsia="Times New Roman" w:hAnsi="Tahoma" w:cs="Tahoma"/>
                <w:sz w:val="15"/>
                <w:szCs w:val="15"/>
                <w:lang w:eastAsia="ar-SA"/>
              </w:rPr>
            </w:pPr>
            <w:r w:rsidRPr="00783B4C">
              <w:rPr>
                <w:rFonts w:ascii="Tahoma" w:eastAsia="TimesNewRoman" w:hAnsi="Tahoma" w:cs="Tahoma"/>
                <w:sz w:val="15"/>
                <w:szCs w:val="15"/>
                <w:lang w:eastAsia="pl-PL"/>
              </w:rPr>
              <w:t>wykaże, że w okresie ostatnich 3 lat przed upływem terminu składania ofert albo wniosków o dopuszczenie do udziału w postępowaniu,</w:t>
            </w:r>
            <w:r w:rsidRPr="00783B4C">
              <w:rPr>
                <w:rFonts w:ascii="Tahoma" w:eastAsia="Times New Roman" w:hAnsi="Tahoma" w:cs="Tahoma"/>
                <w:sz w:val="15"/>
                <w:szCs w:val="15"/>
                <w:lang w:eastAsia="ar-SA"/>
              </w:rPr>
              <w:t xml:space="preserve"> </w:t>
            </w:r>
            <w:r w:rsidRPr="00783B4C">
              <w:rPr>
                <w:rFonts w:ascii="Tahoma" w:eastAsia="TimesNewRoman" w:hAnsi="Tahoma" w:cs="Tahoma"/>
                <w:sz w:val="15"/>
                <w:szCs w:val="15"/>
                <w:lang w:eastAsia="pl-PL"/>
              </w:rPr>
              <w:t xml:space="preserve">a jeżeli okres prowadzenia działalności jest krótszy </w:t>
            </w:r>
          </w:p>
          <w:p w14:paraId="550A0EAE" w14:textId="5229EC79" w:rsidR="005813F4" w:rsidRPr="003D1EC0" w:rsidRDefault="005813F4" w:rsidP="005813F4">
            <w:pPr>
              <w:spacing w:after="0" w:line="240" w:lineRule="auto"/>
              <w:rPr>
                <w:rFonts w:ascii="Tahoma" w:eastAsia="Times New Roman" w:hAnsi="Tahoma" w:cs="Tahoma"/>
                <w:sz w:val="15"/>
                <w:szCs w:val="15"/>
                <w:lang w:eastAsia="ar-SA"/>
              </w:rPr>
            </w:pPr>
            <w:r w:rsidRPr="00783B4C">
              <w:rPr>
                <w:rFonts w:ascii="Tahoma" w:eastAsia="TimesNewRoman" w:hAnsi="Tahoma" w:cs="Tahoma"/>
                <w:sz w:val="15"/>
                <w:szCs w:val="15"/>
                <w:lang w:eastAsia="pl-PL"/>
              </w:rPr>
              <w:t xml:space="preserve">– w </w:t>
            </w:r>
            <w:r w:rsidRPr="000D7277">
              <w:rPr>
                <w:rFonts w:ascii="Tahoma" w:eastAsia="TimesNewRoman" w:hAnsi="Tahoma" w:cs="Tahoma"/>
                <w:sz w:val="15"/>
                <w:szCs w:val="15"/>
                <w:lang w:eastAsia="pl-PL"/>
              </w:rPr>
              <w:t xml:space="preserve">tym okresie, wykonał min. </w:t>
            </w:r>
            <w:r>
              <w:rPr>
                <w:rFonts w:ascii="Tahoma" w:eastAsia="Times New Roman" w:hAnsi="Tahoma" w:cs="Tahoma"/>
                <w:sz w:val="15"/>
                <w:szCs w:val="15"/>
                <w:lang w:eastAsia="ar-SA"/>
              </w:rPr>
              <w:t>1</w:t>
            </w:r>
            <w:r w:rsidRPr="000D7277">
              <w:rPr>
                <w:rFonts w:ascii="Tahoma" w:eastAsia="Times New Roman" w:hAnsi="Tahoma" w:cs="Tahoma"/>
                <w:sz w:val="15"/>
                <w:szCs w:val="15"/>
                <w:lang w:eastAsia="ar-SA"/>
              </w:rPr>
              <w:t xml:space="preserve"> </w:t>
            </w:r>
            <w:r>
              <w:rPr>
                <w:rFonts w:ascii="Tahoma" w:eastAsia="Times New Roman" w:hAnsi="Tahoma" w:cs="Tahoma"/>
                <w:sz w:val="15"/>
                <w:szCs w:val="15"/>
                <w:lang w:eastAsia="ar-SA"/>
              </w:rPr>
              <w:t>zamówienie</w:t>
            </w:r>
            <w:r w:rsidRPr="000D7277">
              <w:rPr>
                <w:rFonts w:ascii="Tahoma" w:eastAsia="Times New Roman" w:hAnsi="Tahoma" w:cs="Tahoma"/>
                <w:sz w:val="15"/>
                <w:szCs w:val="15"/>
                <w:lang w:eastAsia="ar-SA"/>
              </w:rPr>
              <w:t xml:space="preserve"> odpowiadające rodzajowo przedmiotowi zamówienia</w:t>
            </w:r>
            <w:r w:rsidR="007A7524">
              <w:rPr>
                <w:rFonts w:ascii="Tahoma" w:eastAsia="Times New Roman" w:hAnsi="Tahoma" w:cs="Tahoma"/>
                <w:sz w:val="15"/>
                <w:szCs w:val="15"/>
                <w:lang w:eastAsia="ar-SA"/>
              </w:rPr>
              <w:t xml:space="preserve"> </w:t>
            </w:r>
            <w:r>
              <w:rPr>
                <w:rFonts w:ascii="Tahoma" w:eastAsia="Times New Roman" w:hAnsi="Tahoma" w:cs="Tahoma"/>
                <w:sz w:val="15"/>
                <w:szCs w:val="15"/>
                <w:lang w:eastAsia="ar-SA"/>
              </w:rPr>
              <w:t xml:space="preserve">dostawy o wartości co najmniej </w:t>
            </w:r>
            <w:r w:rsidRPr="003D1EC0">
              <w:rPr>
                <w:rFonts w:ascii="Tahoma" w:eastAsia="Times New Roman" w:hAnsi="Tahoma" w:cs="Tahoma"/>
                <w:sz w:val="15"/>
                <w:szCs w:val="15"/>
                <w:lang w:eastAsia="ar-SA"/>
              </w:rPr>
              <w:t>800 000,00 zł</w:t>
            </w:r>
            <w:r w:rsidR="007A7524">
              <w:rPr>
                <w:rFonts w:ascii="Tahoma" w:eastAsia="Times New Roman" w:hAnsi="Tahoma" w:cs="Tahoma"/>
                <w:sz w:val="15"/>
                <w:szCs w:val="15"/>
                <w:lang w:eastAsia="ar-SA"/>
              </w:rPr>
              <w:t xml:space="preserve"> brutto</w:t>
            </w:r>
            <w:r w:rsidRPr="003D1EC0">
              <w:rPr>
                <w:rFonts w:ascii="Tahoma" w:eastAsia="Times New Roman" w:hAnsi="Tahoma" w:cs="Tahoma"/>
                <w:sz w:val="15"/>
                <w:szCs w:val="15"/>
                <w:lang w:eastAsia="ar-SA"/>
              </w:rPr>
              <w:t>,</w:t>
            </w:r>
          </w:p>
          <w:p w14:paraId="456B0BA0" w14:textId="430039D4" w:rsidR="00783B4C" w:rsidRPr="00783B4C" w:rsidRDefault="00783B4C" w:rsidP="000D7277">
            <w:pPr>
              <w:spacing w:after="0" w:line="240" w:lineRule="auto"/>
              <w:rPr>
                <w:rFonts w:ascii="Tahoma" w:eastAsia="Times New Roman" w:hAnsi="Tahoma" w:cs="Tahoma"/>
                <w:sz w:val="15"/>
                <w:szCs w:val="15"/>
                <w:lang w:eastAsia="ar-SA"/>
              </w:rPr>
            </w:pPr>
            <w:r w:rsidRPr="000D7277">
              <w:rPr>
                <w:rFonts w:ascii="Tahoma" w:eastAsia="TimesNewRoman" w:hAnsi="Tahoma" w:cs="Tahoma"/>
                <w:sz w:val="15"/>
                <w:szCs w:val="15"/>
                <w:lang w:eastAsia="pl-PL"/>
              </w:rPr>
              <w:t xml:space="preserve">wraz z załączeniem dowodów określających czy te </w:t>
            </w:r>
            <w:r w:rsidR="007A7524">
              <w:rPr>
                <w:rFonts w:ascii="Tahoma" w:eastAsia="TimesNewRoman" w:hAnsi="Tahoma" w:cs="Tahoma"/>
                <w:sz w:val="15"/>
                <w:szCs w:val="15"/>
                <w:lang w:eastAsia="pl-PL"/>
              </w:rPr>
              <w:t>dostawy</w:t>
            </w:r>
            <w:r w:rsidRPr="000D7277">
              <w:rPr>
                <w:rFonts w:ascii="Tahoma" w:eastAsia="TimesNewRoman" w:hAnsi="Tahoma" w:cs="Tahoma"/>
                <w:sz w:val="15"/>
                <w:szCs w:val="15"/>
                <w:lang w:eastAsia="pl-PL"/>
              </w:rPr>
              <w:t xml:space="preserve"> zostały wykonane lub są wykonywane należycie, przy czym dowodami,</w:t>
            </w:r>
            <w:r w:rsidRPr="000D7277">
              <w:rPr>
                <w:rFonts w:ascii="Tahoma" w:eastAsia="Times New Roman" w:hAnsi="Tahoma" w:cs="Tahoma"/>
                <w:sz w:val="15"/>
                <w:szCs w:val="15"/>
                <w:lang w:eastAsia="ar-SA"/>
              </w:rPr>
              <w:t xml:space="preserve"> </w:t>
            </w:r>
            <w:r w:rsidRPr="000D7277">
              <w:rPr>
                <w:rFonts w:ascii="Tahoma" w:eastAsia="TimesNewRoman" w:hAnsi="Tahoma" w:cs="Tahoma"/>
                <w:sz w:val="15"/>
                <w:szCs w:val="15"/>
                <w:lang w:eastAsia="pl-PL"/>
              </w:rPr>
              <w:t>o których mowa, są referencje bądź inne dokumenty wystawione przez podmiot, na rzecz którego dostawy były wykonywane, a w</w:t>
            </w:r>
            <w:r w:rsidRPr="00783B4C">
              <w:rPr>
                <w:rFonts w:ascii="Tahoma" w:eastAsia="TimesNewRoman" w:hAnsi="Tahoma" w:cs="Tahoma"/>
                <w:sz w:val="15"/>
                <w:szCs w:val="15"/>
                <w:lang w:eastAsia="pl-PL"/>
              </w:rPr>
              <w:t xml:space="preserve"> przypadku świadczeń okresowych lub ciągłych są wykonywane, a jeżeli z uzasadnionej przyczyny o obiektywnym charakterze wykonawca nie jest w stanie uzyskać tych dokumentów – oświadczenie wykonawcy;</w:t>
            </w:r>
          </w:p>
          <w:p w14:paraId="23CC8B9D" w14:textId="18044A27" w:rsidR="00B6205F" w:rsidRPr="00783B4C" w:rsidRDefault="00783B4C" w:rsidP="00783B4C">
            <w:pPr>
              <w:autoSpaceDE w:val="0"/>
              <w:autoSpaceDN w:val="0"/>
              <w:adjustRightInd w:val="0"/>
              <w:spacing w:after="0" w:line="240" w:lineRule="auto"/>
              <w:rPr>
                <w:rFonts w:ascii="Tahoma" w:eastAsia="TimesNewRoman" w:hAnsi="Tahoma" w:cs="Tahoma"/>
                <w:sz w:val="15"/>
                <w:szCs w:val="15"/>
                <w:lang w:eastAsia="pl-PL"/>
              </w:rPr>
            </w:pPr>
            <w:r w:rsidRPr="00783B4C">
              <w:rPr>
                <w:rFonts w:ascii="Tahoma" w:eastAsia="TimesNewRoman" w:hAnsi="Tahoma" w:cs="Tahoma"/>
                <w:sz w:val="15"/>
                <w:szCs w:val="15"/>
                <w:lang w:eastAsia="pl-PL"/>
              </w:rPr>
              <w:t xml:space="preserve">w przypadku świadczeń okresowych lub ciągłych nadal wykonywanych referencje bądź inne dokumenty potwierdzające ich należyte wykonywanie powinny być wydane </w:t>
            </w:r>
            <w:r w:rsidRPr="00783B4C">
              <w:rPr>
                <w:rFonts w:ascii="Tahoma" w:eastAsia="TimesNewRoman" w:hAnsi="Tahoma" w:cs="Tahoma"/>
                <w:b/>
                <w:sz w:val="15"/>
                <w:szCs w:val="15"/>
                <w:u w:val="single"/>
                <w:lang w:eastAsia="pl-PL"/>
              </w:rPr>
              <w:t>nie wcześniej niż 3 miesiące przed upływem terminu składania ofert</w:t>
            </w:r>
            <w:r w:rsidRPr="00783B4C">
              <w:rPr>
                <w:rFonts w:ascii="Tahoma" w:eastAsia="TimesNewRoman" w:hAnsi="Tahoma" w:cs="Tahoma"/>
                <w:sz w:val="15"/>
                <w:szCs w:val="15"/>
                <w:lang w:eastAsia="pl-PL"/>
              </w:rPr>
              <w:t xml:space="preserve"> albo wniosków o dopuszczenie do udziału w postępowaniu.</w:t>
            </w:r>
          </w:p>
        </w:tc>
        <w:tc>
          <w:tcPr>
            <w:tcW w:w="2129" w:type="dxa"/>
            <w:gridSpan w:val="2"/>
            <w:shd w:val="clear" w:color="auto" w:fill="auto"/>
            <w:vAlign w:val="center"/>
          </w:tcPr>
          <w:p w14:paraId="3B98096F" w14:textId="77777777" w:rsidR="00783B4C" w:rsidRPr="00502CA4" w:rsidRDefault="00783B4C" w:rsidP="00783B4C">
            <w:pPr>
              <w:suppressAutoHyphens/>
              <w:spacing w:after="0" w:line="240" w:lineRule="auto"/>
              <w:rPr>
                <w:rFonts w:ascii="Tahoma" w:eastAsia="Times New Roman" w:hAnsi="Tahoma" w:cs="Tahoma"/>
                <w:sz w:val="15"/>
                <w:szCs w:val="15"/>
                <w:lang w:eastAsia="ar-SA"/>
              </w:rPr>
            </w:pPr>
            <w:r w:rsidRPr="00783B4C">
              <w:rPr>
                <w:rFonts w:ascii="Tahoma" w:eastAsia="Times New Roman" w:hAnsi="Tahoma" w:cs="Tahoma"/>
                <w:sz w:val="15"/>
                <w:szCs w:val="15"/>
                <w:lang w:eastAsia="ar-SA"/>
              </w:rPr>
              <w:t xml:space="preserve">Aktualne na dzień składania ofert Oświadczenie </w:t>
            </w:r>
            <w:r w:rsidRPr="00AB2C6D">
              <w:rPr>
                <w:rFonts w:ascii="Tahoma" w:eastAsia="Times New Roman" w:hAnsi="Tahoma" w:cs="Tahoma"/>
                <w:sz w:val="15"/>
                <w:szCs w:val="15"/>
                <w:lang w:eastAsia="ar-SA"/>
              </w:rPr>
              <w:t xml:space="preserve">Wykonawcy w trybie art. 25a ust. 1 ustawy </w:t>
            </w:r>
            <w:proofErr w:type="spellStart"/>
            <w:r w:rsidRPr="00AB2C6D">
              <w:rPr>
                <w:rFonts w:ascii="Tahoma" w:eastAsia="Times New Roman" w:hAnsi="Tahoma" w:cs="Tahoma"/>
                <w:sz w:val="15"/>
                <w:szCs w:val="15"/>
                <w:lang w:eastAsia="ar-SA"/>
              </w:rPr>
              <w:t>Pzp</w:t>
            </w:r>
            <w:proofErr w:type="spellEnd"/>
            <w:r w:rsidRPr="00AB2C6D">
              <w:rPr>
                <w:rFonts w:ascii="Tahoma" w:eastAsia="Times New Roman" w:hAnsi="Tahoma" w:cs="Tahoma"/>
                <w:sz w:val="15"/>
                <w:szCs w:val="15"/>
                <w:lang w:eastAsia="ar-SA"/>
              </w:rPr>
              <w:t xml:space="preserve"> w formie Standardowego Formularzu Jednolitego Europejskiego Dokumentu Zamówienia, przesłanego w postaci dokumentu elektronicznego, stanowiącego załącznik do SIWZ </w:t>
            </w:r>
            <w:r w:rsidRPr="00AB2C6D">
              <w:rPr>
                <w:rFonts w:ascii="Tahoma" w:eastAsia="Helvetica-Oblique" w:hAnsi="Tahoma" w:cs="Tahoma"/>
                <w:sz w:val="15"/>
                <w:szCs w:val="15"/>
                <w:lang w:eastAsia="ar-SA"/>
              </w:rPr>
              <w:t xml:space="preserve">(zamieszczony na stronie </w:t>
            </w:r>
            <w:r w:rsidRPr="00502CA4">
              <w:rPr>
                <w:rFonts w:ascii="Tahoma" w:eastAsia="Helvetica-Oblique" w:hAnsi="Tahoma" w:cs="Tahoma"/>
                <w:sz w:val="15"/>
                <w:szCs w:val="15"/>
                <w:lang w:eastAsia="ar-SA"/>
              </w:rPr>
              <w:t>Zamawiającego)</w:t>
            </w:r>
            <w:r w:rsidRPr="00502CA4">
              <w:rPr>
                <w:rFonts w:ascii="Tahoma" w:eastAsia="Times New Roman" w:hAnsi="Tahoma" w:cs="Tahoma"/>
                <w:sz w:val="15"/>
                <w:szCs w:val="15"/>
                <w:lang w:eastAsia="ar-SA"/>
              </w:rPr>
              <w:t>.</w:t>
            </w:r>
          </w:p>
          <w:p w14:paraId="2946DB82" w14:textId="77777777" w:rsidR="00783B4C" w:rsidRPr="00502CA4" w:rsidRDefault="00783B4C" w:rsidP="00783B4C">
            <w:pPr>
              <w:suppressAutoHyphens/>
              <w:spacing w:after="0" w:line="240" w:lineRule="auto"/>
              <w:rPr>
                <w:rFonts w:ascii="Tahoma" w:eastAsia="Times New Roman" w:hAnsi="Tahoma" w:cs="Tahoma"/>
                <w:sz w:val="15"/>
                <w:szCs w:val="15"/>
                <w:lang w:eastAsia="ar-SA"/>
              </w:rPr>
            </w:pPr>
          </w:p>
          <w:p w14:paraId="3763AB91" w14:textId="126C9107" w:rsidR="00783B4C" w:rsidRPr="00783B4C" w:rsidRDefault="00783B4C" w:rsidP="00783B4C">
            <w:pPr>
              <w:spacing w:after="0" w:line="240" w:lineRule="auto"/>
              <w:rPr>
                <w:rFonts w:ascii="Tahoma" w:eastAsia="Times New Roman" w:hAnsi="Tahoma" w:cs="Tahoma"/>
                <w:sz w:val="15"/>
                <w:szCs w:val="15"/>
                <w:lang w:eastAsia="ar-SA"/>
              </w:rPr>
            </w:pPr>
            <w:r w:rsidRPr="00502CA4">
              <w:rPr>
                <w:rFonts w:ascii="Tahoma" w:eastAsia="Times New Roman" w:hAnsi="Tahoma" w:cs="Tahoma"/>
                <w:sz w:val="15"/>
                <w:szCs w:val="15"/>
                <w:lang w:eastAsia="ar-SA"/>
              </w:rPr>
              <w:t>Wykonawca, który polega na zdolnościach innych podmiotów składa w oryginale wraz z ofertą pisemne zobowiązanie tych podmiotów do oddania mu do dyspozycji niezbędnych zasobów na potrzeby realizacji zamówienia</w:t>
            </w:r>
            <w:r w:rsidR="00390E32" w:rsidRPr="00502CA4">
              <w:rPr>
                <w:rFonts w:ascii="Tahoma" w:eastAsia="Times New Roman" w:hAnsi="Tahoma" w:cs="Tahoma"/>
                <w:sz w:val="16"/>
                <w:szCs w:val="16"/>
                <w:lang w:eastAsia="ar-SA"/>
              </w:rPr>
              <w:t>-załącznik nr 4 do SIWZ</w:t>
            </w:r>
          </w:p>
          <w:p w14:paraId="5997CC1D" w14:textId="77777777" w:rsidR="00783B4C" w:rsidRPr="00783B4C" w:rsidRDefault="00783B4C" w:rsidP="00783B4C">
            <w:pPr>
              <w:suppressAutoHyphens/>
              <w:spacing w:after="0" w:line="240" w:lineRule="auto"/>
              <w:rPr>
                <w:rFonts w:ascii="Tahoma" w:eastAsia="Times New Roman" w:hAnsi="Tahoma" w:cs="Tahoma"/>
                <w:sz w:val="15"/>
                <w:szCs w:val="15"/>
                <w:highlight w:val="yellow"/>
                <w:lang w:eastAsia="ar-SA"/>
              </w:rPr>
            </w:pPr>
          </w:p>
        </w:tc>
        <w:tc>
          <w:tcPr>
            <w:tcW w:w="2453" w:type="dxa"/>
            <w:gridSpan w:val="2"/>
            <w:shd w:val="clear" w:color="auto" w:fill="auto"/>
          </w:tcPr>
          <w:p w14:paraId="7819DA2B" w14:textId="5366A87E" w:rsidR="00783B4C" w:rsidRPr="00783B4C" w:rsidRDefault="00783B4C" w:rsidP="00783B4C">
            <w:pPr>
              <w:autoSpaceDE w:val="0"/>
              <w:autoSpaceDN w:val="0"/>
              <w:adjustRightInd w:val="0"/>
              <w:spacing w:after="0" w:line="240" w:lineRule="auto"/>
              <w:rPr>
                <w:rFonts w:ascii="Tahoma" w:eastAsia="TimesNewRoman" w:hAnsi="Tahoma" w:cs="Tahoma"/>
                <w:sz w:val="15"/>
                <w:szCs w:val="15"/>
                <w:lang w:eastAsia="pl-PL"/>
              </w:rPr>
            </w:pPr>
            <w:r w:rsidRPr="00783B4C">
              <w:rPr>
                <w:rFonts w:ascii="Tahoma" w:eastAsia="Times New Roman" w:hAnsi="Tahoma" w:cs="Tahoma"/>
                <w:b/>
                <w:sz w:val="15"/>
                <w:szCs w:val="15"/>
                <w:lang w:eastAsia="ar-SA"/>
              </w:rPr>
              <w:t>Wykaz</w:t>
            </w:r>
            <w:r w:rsidRPr="00783B4C">
              <w:rPr>
                <w:rFonts w:ascii="Tahoma" w:eastAsia="TimesNewRoman" w:hAnsi="Tahoma" w:cs="Tahoma"/>
                <w:b/>
                <w:sz w:val="15"/>
                <w:szCs w:val="15"/>
                <w:lang w:eastAsia="pl-PL"/>
              </w:rPr>
              <w:t xml:space="preserve"> </w:t>
            </w:r>
            <w:r w:rsidR="00F5593A">
              <w:rPr>
                <w:rFonts w:ascii="Tahoma" w:eastAsia="TimesNewRoman" w:hAnsi="Tahoma" w:cs="Tahoma"/>
                <w:b/>
                <w:sz w:val="15"/>
                <w:szCs w:val="15"/>
                <w:lang w:eastAsia="pl-PL"/>
              </w:rPr>
              <w:t>dostaw</w:t>
            </w:r>
            <w:r w:rsidRPr="00783B4C">
              <w:rPr>
                <w:rFonts w:ascii="Tahoma" w:eastAsia="TimesNewRoman" w:hAnsi="Tahoma" w:cs="Tahoma"/>
                <w:sz w:val="15"/>
                <w:szCs w:val="15"/>
                <w:lang w:eastAsia="pl-PL"/>
              </w:rPr>
              <w:t xml:space="preserve"> wykonanych, a w przypadku świadczeń okresowych lub ciągłych również wykonywanych, w okresie ostatnich 3 lat przed upływem terminu składania ofert albo wniosków o dopuszczenie do udziału w postępowaniu,</w:t>
            </w:r>
          </w:p>
          <w:p w14:paraId="28AAF6F5" w14:textId="77777777" w:rsidR="00783B4C" w:rsidRPr="00783B4C" w:rsidRDefault="00783B4C" w:rsidP="00783B4C">
            <w:pPr>
              <w:autoSpaceDE w:val="0"/>
              <w:autoSpaceDN w:val="0"/>
              <w:adjustRightInd w:val="0"/>
              <w:spacing w:after="0" w:line="240" w:lineRule="auto"/>
              <w:rPr>
                <w:rFonts w:ascii="Tahoma" w:eastAsia="TimesNewRoman" w:hAnsi="Tahoma" w:cs="Tahoma"/>
                <w:sz w:val="15"/>
                <w:szCs w:val="15"/>
                <w:lang w:eastAsia="pl-PL"/>
              </w:rPr>
            </w:pPr>
            <w:r w:rsidRPr="00783B4C">
              <w:rPr>
                <w:rFonts w:ascii="Tahoma" w:eastAsia="TimesNewRoman" w:hAnsi="Tahoma" w:cs="Tahoma"/>
                <w:sz w:val="15"/>
                <w:szCs w:val="15"/>
                <w:lang w:eastAsia="pl-PL"/>
              </w:rPr>
              <w:t>a jeżeli okres prowadzenia działalności jest krótszy – w tym okresie, wraz z podaniem ich wartości, przedmiotu,</w:t>
            </w:r>
          </w:p>
          <w:p w14:paraId="59D9CF6E" w14:textId="0CAB42B2" w:rsidR="00783B4C" w:rsidRPr="00783B4C" w:rsidRDefault="00783B4C" w:rsidP="00783B4C">
            <w:pPr>
              <w:autoSpaceDE w:val="0"/>
              <w:autoSpaceDN w:val="0"/>
              <w:adjustRightInd w:val="0"/>
              <w:spacing w:after="0" w:line="240" w:lineRule="auto"/>
              <w:rPr>
                <w:rFonts w:ascii="Tahoma" w:eastAsia="TimesNewRoman" w:hAnsi="Tahoma" w:cs="Tahoma"/>
                <w:sz w:val="15"/>
                <w:szCs w:val="15"/>
                <w:lang w:eastAsia="pl-PL"/>
              </w:rPr>
            </w:pPr>
            <w:r w:rsidRPr="00783B4C">
              <w:rPr>
                <w:rFonts w:ascii="Tahoma" w:eastAsia="TimesNewRoman" w:hAnsi="Tahoma" w:cs="Tahoma"/>
                <w:sz w:val="15"/>
                <w:szCs w:val="15"/>
                <w:lang w:eastAsia="pl-PL"/>
              </w:rPr>
              <w:t xml:space="preserve">dat wykonania i podmiotów, na rzecz których </w:t>
            </w:r>
            <w:r w:rsidR="007A7524">
              <w:rPr>
                <w:rFonts w:ascii="Tahoma" w:eastAsia="TimesNewRoman" w:hAnsi="Tahoma" w:cs="Tahoma"/>
                <w:sz w:val="15"/>
                <w:szCs w:val="15"/>
                <w:lang w:eastAsia="pl-PL"/>
              </w:rPr>
              <w:t>dostawy</w:t>
            </w:r>
            <w:r w:rsidRPr="00783B4C">
              <w:rPr>
                <w:rFonts w:ascii="Tahoma" w:eastAsia="TimesNewRoman" w:hAnsi="Tahoma" w:cs="Tahoma"/>
                <w:sz w:val="15"/>
                <w:szCs w:val="15"/>
                <w:lang w:eastAsia="pl-PL"/>
              </w:rPr>
              <w:t xml:space="preserve"> zostały wykonane, oraz załączeniem dowodów</w:t>
            </w:r>
          </w:p>
          <w:p w14:paraId="27AAF6EB" w14:textId="631D1CDE" w:rsidR="00783B4C" w:rsidRPr="00783B4C" w:rsidRDefault="00783B4C" w:rsidP="007A7524">
            <w:pPr>
              <w:autoSpaceDE w:val="0"/>
              <w:autoSpaceDN w:val="0"/>
              <w:adjustRightInd w:val="0"/>
              <w:spacing w:after="0" w:line="240" w:lineRule="auto"/>
              <w:rPr>
                <w:rFonts w:ascii="Tahoma" w:eastAsia="Times New Roman" w:hAnsi="Tahoma" w:cs="Tahoma"/>
                <w:b/>
                <w:sz w:val="15"/>
                <w:szCs w:val="15"/>
                <w:highlight w:val="yellow"/>
                <w:lang w:eastAsia="ar-SA"/>
              </w:rPr>
            </w:pPr>
            <w:r w:rsidRPr="00783B4C">
              <w:rPr>
                <w:rFonts w:ascii="Tahoma" w:eastAsia="TimesNewRoman" w:hAnsi="Tahoma" w:cs="Tahoma"/>
                <w:sz w:val="15"/>
                <w:szCs w:val="15"/>
                <w:lang w:eastAsia="pl-PL"/>
              </w:rPr>
              <w:t xml:space="preserve">określających czy te </w:t>
            </w:r>
            <w:r w:rsidR="007A7524">
              <w:rPr>
                <w:rFonts w:ascii="Tahoma" w:eastAsia="TimesNewRoman" w:hAnsi="Tahoma" w:cs="Tahoma"/>
                <w:sz w:val="15"/>
                <w:szCs w:val="15"/>
                <w:lang w:eastAsia="pl-PL"/>
              </w:rPr>
              <w:t>dostawy</w:t>
            </w:r>
            <w:r w:rsidRPr="00783B4C">
              <w:rPr>
                <w:rFonts w:ascii="Tahoma" w:eastAsia="TimesNewRoman" w:hAnsi="Tahoma" w:cs="Tahoma"/>
                <w:sz w:val="15"/>
                <w:szCs w:val="15"/>
                <w:lang w:eastAsia="pl-PL"/>
              </w:rPr>
              <w:t xml:space="preserve"> zostały wykonane lub są wykonywane należycie, </w:t>
            </w:r>
            <w:r w:rsidRPr="00783B4C">
              <w:rPr>
                <w:rFonts w:ascii="Tahoma" w:eastAsia="Times New Roman" w:hAnsi="Tahoma" w:cs="Tahoma"/>
                <w:sz w:val="15"/>
                <w:szCs w:val="15"/>
                <w:lang w:eastAsia="ar-SA"/>
              </w:rPr>
              <w:t xml:space="preserve">- Wzór wykazu stanowi </w:t>
            </w:r>
            <w:r w:rsidRPr="000D7277">
              <w:rPr>
                <w:rFonts w:ascii="Tahoma" w:eastAsia="Times New Roman" w:hAnsi="Tahoma" w:cs="Tahoma"/>
                <w:sz w:val="15"/>
                <w:szCs w:val="15"/>
                <w:lang w:eastAsia="ar-SA"/>
              </w:rPr>
              <w:t xml:space="preserve">Załącznik nr </w:t>
            </w:r>
            <w:r w:rsidR="000D7277" w:rsidRPr="000D7277">
              <w:rPr>
                <w:rFonts w:ascii="Tahoma" w:eastAsia="Times New Roman" w:hAnsi="Tahoma" w:cs="Tahoma"/>
                <w:sz w:val="15"/>
                <w:szCs w:val="15"/>
                <w:lang w:eastAsia="ar-SA"/>
              </w:rPr>
              <w:t>8</w:t>
            </w:r>
            <w:r w:rsidRPr="000D7277">
              <w:rPr>
                <w:rFonts w:ascii="Tahoma" w:eastAsia="Times New Roman" w:hAnsi="Tahoma" w:cs="Tahoma"/>
                <w:sz w:val="15"/>
                <w:szCs w:val="15"/>
                <w:lang w:eastAsia="ar-SA"/>
              </w:rPr>
              <w:t xml:space="preserve"> do SIWZ.</w:t>
            </w:r>
          </w:p>
        </w:tc>
      </w:tr>
      <w:tr w:rsidR="00783B4C" w:rsidRPr="00783B4C" w14:paraId="7B3E1ACA" w14:textId="77777777" w:rsidTr="00A30AD8">
        <w:trPr>
          <w:cantSplit/>
          <w:trHeight w:val="2117"/>
          <w:jc w:val="center"/>
        </w:trPr>
        <w:tc>
          <w:tcPr>
            <w:tcW w:w="440" w:type="dxa"/>
            <w:shd w:val="clear" w:color="auto" w:fill="auto"/>
            <w:vAlign w:val="center"/>
          </w:tcPr>
          <w:p w14:paraId="110FFD37" w14:textId="77777777" w:rsidR="00783B4C" w:rsidRPr="00783B4C" w:rsidRDefault="00783B4C" w:rsidP="00783B4C">
            <w:pPr>
              <w:spacing w:after="0" w:line="240" w:lineRule="auto"/>
              <w:jc w:val="center"/>
              <w:rPr>
                <w:rFonts w:ascii="Tahoma" w:eastAsia="Times New Roman" w:hAnsi="Tahoma" w:cs="Tahoma"/>
                <w:sz w:val="16"/>
                <w:szCs w:val="16"/>
                <w:highlight w:val="yellow"/>
                <w:lang w:eastAsia="ar-SA"/>
              </w:rPr>
            </w:pPr>
          </w:p>
        </w:tc>
        <w:tc>
          <w:tcPr>
            <w:tcW w:w="433" w:type="dxa"/>
            <w:gridSpan w:val="2"/>
            <w:shd w:val="clear" w:color="auto" w:fill="auto"/>
            <w:textDirection w:val="btLr"/>
            <w:vAlign w:val="center"/>
          </w:tcPr>
          <w:p w14:paraId="16DDDE9D" w14:textId="77777777" w:rsidR="00783B4C" w:rsidRPr="00783B4C" w:rsidRDefault="00783B4C" w:rsidP="00783B4C">
            <w:pPr>
              <w:spacing w:after="0" w:line="240" w:lineRule="auto"/>
              <w:ind w:left="113" w:right="113"/>
              <w:jc w:val="center"/>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ust.1b pkt 3</w:t>
            </w:r>
          </w:p>
        </w:tc>
        <w:tc>
          <w:tcPr>
            <w:tcW w:w="4606" w:type="dxa"/>
            <w:shd w:val="clear" w:color="auto" w:fill="auto"/>
          </w:tcPr>
          <w:p w14:paraId="7FAE4F07" w14:textId="0849BD0C" w:rsidR="000D7277" w:rsidRPr="006813E4" w:rsidRDefault="000D7277" w:rsidP="00783B4C">
            <w:pPr>
              <w:spacing w:after="0" w:line="240" w:lineRule="auto"/>
              <w:rPr>
                <w:rFonts w:ascii="Tahoma" w:eastAsia="Times New Roman" w:hAnsi="Tahoma" w:cs="Tahoma"/>
                <w:b/>
                <w:sz w:val="15"/>
                <w:szCs w:val="15"/>
                <w:u w:val="single"/>
                <w:lang w:eastAsia="ar-SA"/>
              </w:rPr>
            </w:pPr>
            <w:r w:rsidRPr="006813E4">
              <w:rPr>
                <w:rFonts w:ascii="Tahoma" w:eastAsia="Times New Roman" w:hAnsi="Tahoma" w:cs="Tahoma"/>
                <w:b/>
                <w:sz w:val="15"/>
                <w:szCs w:val="15"/>
                <w:u w:val="single"/>
                <w:lang w:eastAsia="ar-SA"/>
              </w:rPr>
              <w:t xml:space="preserve">DOTYCZY WYKONAWCY PAKIET </w:t>
            </w:r>
            <w:r w:rsidR="001877A2" w:rsidRPr="006813E4">
              <w:rPr>
                <w:rFonts w:ascii="Tahoma" w:eastAsia="Times New Roman" w:hAnsi="Tahoma" w:cs="Tahoma"/>
                <w:b/>
                <w:sz w:val="15"/>
                <w:szCs w:val="15"/>
                <w:u w:val="single"/>
                <w:lang w:eastAsia="ar-SA"/>
              </w:rPr>
              <w:t>1</w:t>
            </w:r>
          </w:p>
          <w:p w14:paraId="74635731" w14:textId="77777777" w:rsidR="00783B4C" w:rsidRPr="006813E4" w:rsidRDefault="00783B4C" w:rsidP="00783B4C">
            <w:pPr>
              <w:spacing w:after="0" w:line="240" w:lineRule="auto"/>
              <w:rPr>
                <w:rFonts w:ascii="Tahoma" w:eastAsia="Times New Roman" w:hAnsi="Tahoma" w:cs="Tahoma"/>
                <w:sz w:val="15"/>
                <w:szCs w:val="15"/>
                <w:lang w:eastAsia="ar-SA"/>
              </w:rPr>
            </w:pPr>
            <w:r w:rsidRPr="006813E4">
              <w:rPr>
                <w:rFonts w:ascii="Tahoma" w:eastAsia="Times New Roman" w:hAnsi="Tahoma" w:cs="Tahoma"/>
                <w:sz w:val="15"/>
                <w:szCs w:val="15"/>
                <w:lang w:eastAsia="ar-SA"/>
              </w:rPr>
              <w:t xml:space="preserve">Zamawiający uzna, iż Wykonawca posiada zdolności techniczne i zawodowe niezbędne do wykonania niniejszego zamówienia, jeżeli Wykonawca przedłoży: </w:t>
            </w:r>
          </w:p>
          <w:p w14:paraId="56027E51" w14:textId="77777777" w:rsidR="00783B4C" w:rsidRPr="006813E4" w:rsidRDefault="00783B4C" w:rsidP="00783B4C">
            <w:pPr>
              <w:spacing w:after="0" w:line="240" w:lineRule="auto"/>
              <w:rPr>
                <w:rFonts w:ascii="Tahoma" w:eastAsia="Times New Roman" w:hAnsi="Tahoma" w:cs="Tahoma"/>
                <w:sz w:val="16"/>
                <w:szCs w:val="16"/>
                <w:lang w:eastAsia="ar-SA"/>
              </w:rPr>
            </w:pPr>
            <w:r w:rsidRPr="006813E4">
              <w:rPr>
                <w:rFonts w:ascii="Tahoma" w:eastAsia="Times New Roman" w:hAnsi="Tahoma" w:cs="Tahoma"/>
                <w:b/>
                <w:sz w:val="16"/>
                <w:szCs w:val="16"/>
                <w:lang w:eastAsia="ar-SA"/>
              </w:rPr>
              <w:t>Wykaz osób, skierowanych przez wykonawcę do realizacji zamówienia publicznego</w:t>
            </w:r>
            <w:r w:rsidRPr="006813E4">
              <w:rPr>
                <w:rFonts w:ascii="Tahoma" w:eastAsia="Times New Roman" w:hAnsi="Tahoma" w:cs="Tahoma"/>
                <w:sz w:val="16"/>
                <w:szCs w:val="16"/>
                <w:lang w:eastAsia="ar-SA"/>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w:t>
            </w:r>
          </w:p>
          <w:p w14:paraId="59371FD5" w14:textId="77777777" w:rsidR="00783B4C" w:rsidRPr="006813E4" w:rsidRDefault="00783B4C" w:rsidP="00783B4C">
            <w:pPr>
              <w:spacing w:after="0" w:line="240" w:lineRule="auto"/>
              <w:rPr>
                <w:rFonts w:ascii="Tahoma" w:eastAsia="Times New Roman" w:hAnsi="Tahoma" w:cs="Tahoma"/>
                <w:sz w:val="15"/>
                <w:szCs w:val="15"/>
                <w:lang w:eastAsia="ar-SA"/>
              </w:rPr>
            </w:pPr>
            <w:r w:rsidRPr="006813E4">
              <w:rPr>
                <w:rFonts w:ascii="Tahoma" w:eastAsia="Times New Roman" w:hAnsi="Tahoma" w:cs="Tahoma"/>
                <w:sz w:val="16"/>
                <w:szCs w:val="16"/>
                <w:lang w:eastAsia="ar-SA"/>
              </w:rPr>
              <w:t>osobami. Zamawiający wymaga min.:</w:t>
            </w:r>
          </w:p>
          <w:p w14:paraId="7D1A8FDD" w14:textId="78029D71" w:rsidR="00783B4C" w:rsidRPr="006813E4" w:rsidRDefault="000B1110" w:rsidP="00783B4C">
            <w:pPr>
              <w:widowControl w:val="0"/>
              <w:autoSpaceDE w:val="0"/>
              <w:autoSpaceDN w:val="0"/>
              <w:adjustRightInd w:val="0"/>
              <w:spacing w:before="16" w:after="0" w:line="240" w:lineRule="auto"/>
              <w:contextualSpacing/>
              <w:rPr>
                <w:rFonts w:ascii="Tahoma" w:eastAsia="Times New Roman" w:hAnsi="Tahoma" w:cs="Tahoma"/>
                <w:sz w:val="16"/>
                <w:szCs w:val="16"/>
                <w:lang w:eastAsia="pl-PL"/>
              </w:rPr>
            </w:pPr>
            <w:r w:rsidRPr="006813E4">
              <w:rPr>
                <w:rFonts w:ascii="Tahoma" w:eastAsia="Times New Roman" w:hAnsi="Tahoma" w:cs="Tahoma"/>
                <w:b/>
                <w:sz w:val="16"/>
                <w:szCs w:val="16"/>
                <w:lang w:eastAsia="pl-PL"/>
              </w:rPr>
              <w:t xml:space="preserve">Kierownik Zespołu Wykonawcy </w:t>
            </w:r>
            <w:r w:rsidR="00783B4C" w:rsidRPr="006813E4">
              <w:rPr>
                <w:rFonts w:ascii="Tahoma" w:eastAsia="Times New Roman" w:hAnsi="Tahoma" w:cs="Tahoma"/>
                <w:b/>
                <w:sz w:val="16"/>
                <w:szCs w:val="16"/>
                <w:lang w:eastAsia="pl-PL"/>
              </w:rPr>
              <w:t>(1 osoba)</w:t>
            </w:r>
            <w:r w:rsidR="00783B4C" w:rsidRPr="006813E4">
              <w:rPr>
                <w:rFonts w:ascii="Tahoma" w:eastAsia="Times New Roman" w:hAnsi="Tahoma" w:cs="Tahoma"/>
                <w:sz w:val="16"/>
                <w:szCs w:val="16"/>
                <w:lang w:eastAsia="pl-PL"/>
              </w:rPr>
              <w:t xml:space="preserve">, posiadający: </w:t>
            </w:r>
          </w:p>
          <w:p w14:paraId="5A921A72" w14:textId="77777777" w:rsidR="00783B4C" w:rsidRPr="006813E4" w:rsidRDefault="00783B4C" w:rsidP="00783B4C">
            <w:pPr>
              <w:widowControl w:val="0"/>
              <w:autoSpaceDE w:val="0"/>
              <w:autoSpaceDN w:val="0"/>
              <w:adjustRightInd w:val="0"/>
              <w:spacing w:before="16" w:after="0" w:line="240" w:lineRule="auto"/>
              <w:contextualSpacing/>
              <w:rPr>
                <w:rFonts w:ascii="Tahoma" w:eastAsia="Times New Roman" w:hAnsi="Tahoma" w:cs="Tahoma"/>
                <w:sz w:val="16"/>
                <w:szCs w:val="16"/>
                <w:lang w:eastAsia="pl-PL"/>
              </w:rPr>
            </w:pPr>
            <w:r w:rsidRPr="006813E4">
              <w:rPr>
                <w:rFonts w:ascii="Symbol" w:eastAsia="Symbol" w:hAnsi="Symbol" w:cs="Symbol"/>
                <w:sz w:val="16"/>
                <w:szCs w:val="16"/>
                <w:lang w:eastAsia="pl-PL"/>
              </w:rPr>
              <w:t></w:t>
            </w:r>
            <w:r w:rsidRPr="006813E4">
              <w:rPr>
                <w:rFonts w:ascii="Tahoma" w:eastAsia="Times New Roman" w:hAnsi="Tahoma" w:cs="Tahoma"/>
                <w:sz w:val="16"/>
                <w:szCs w:val="16"/>
                <w:lang w:eastAsia="pl-PL"/>
              </w:rPr>
              <w:t xml:space="preserve"> certyfikat zarządzania projektami, np. IPMA, PMP, Prince 2 lub równoważny, lub dyplom ukończenia studiów wyższych w specjalności: zarządzanie projektami, </w:t>
            </w:r>
          </w:p>
          <w:p w14:paraId="7FDCED1C" w14:textId="760FF3E1" w:rsidR="000D7277" w:rsidRPr="007A7524" w:rsidRDefault="00783B4C" w:rsidP="007A7524">
            <w:pPr>
              <w:widowControl w:val="0"/>
              <w:autoSpaceDE w:val="0"/>
              <w:autoSpaceDN w:val="0"/>
              <w:adjustRightInd w:val="0"/>
              <w:spacing w:before="16" w:after="0" w:line="240" w:lineRule="auto"/>
              <w:contextualSpacing/>
              <w:rPr>
                <w:rFonts w:ascii="Tahoma" w:eastAsia="Times New Roman" w:hAnsi="Tahoma" w:cs="Tahoma"/>
                <w:sz w:val="16"/>
                <w:szCs w:val="16"/>
                <w:lang w:eastAsia="pl-PL"/>
              </w:rPr>
            </w:pPr>
            <w:r w:rsidRPr="006813E4">
              <w:rPr>
                <w:rFonts w:ascii="Symbol" w:eastAsia="Symbol" w:hAnsi="Symbol" w:cs="Symbol"/>
                <w:sz w:val="16"/>
                <w:szCs w:val="16"/>
                <w:lang w:eastAsia="pl-PL"/>
              </w:rPr>
              <w:t></w:t>
            </w:r>
            <w:r w:rsidRPr="006813E4">
              <w:rPr>
                <w:rFonts w:ascii="Tahoma" w:eastAsia="Times New Roman" w:hAnsi="Tahoma" w:cs="Tahoma"/>
                <w:sz w:val="16"/>
                <w:szCs w:val="16"/>
                <w:lang w:eastAsia="pl-PL"/>
              </w:rPr>
              <w:t xml:space="preserve"> udział w minimum </w:t>
            </w:r>
            <w:r w:rsidR="000D7277" w:rsidRPr="006813E4">
              <w:rPr>
                <w:rFonts w:ascii="Tahoma" w:eastAsia="Times New Roman" w:hAnsi="Tahoma" w:cs="Tahoma"/>
                <w:sz w:val="16"/>
                <w:szCs w:val="16"/>
                <w:lang w:eastAsia="pl-PL"/>
              </w:rPr>
              <w:t>jedn</w:t>
            </w:r>
            <w:r w:rsidR="00AB2C6D" w:rsidRPr="006813E4">
              <w:rPr>
                <w:rFonts w:ascii="Tahoma" w:eastAsia="Times New Roman" w:hAnsi="Tahoma" w:cs="Tahoma"/>
                <w:sz w:val="16"/>
                <w:szCs w:val="16"/>
                <w:lang w:eastAsia="pl-PL"/>
              </w:rPr>
              <w:t>ym</w:t>
            </w:r>
            <w:r w:rsidRPr="006813E4">
              <w:rPr>
                <w:rFonts w:ascii="Tahoma" w:eastAsia="Times New Roman" w:hAnsi="Tahoma" w:cs="Tahoma"/>
                <w:sz w:val="16"/>
                <w:szCs w:val="16"/>
                <w:lang w:eastAsia="pl-PL"/>
              </w:rPr>
              <w:t xml:space="preserve"> wdrożeni</w:t>
            </w:r>
            <w:r w:rsidR="00AB2C6D" w:rsidRPr="006813E4">
              <w:rPr>
                <w:rFonts w:ascii="Tahoma" w:eastAsia="Times New Roman" w:hAnsi="Tahoma" w:cs="Tahoma"/>
                <w:sz w:val="16"/>
                <w:szCs w:val="16"/>
                <w:lang w:eastAsia="pl-PL"/>
              </w:rPr>
              <w:t>u</w:t>
            </w:r>
            <w:r w:rsidRPr="006813E4">
              <w:rPr>
                <w:rFonts w:ascii="Tahoma" w:eastAsia="Times New Roman" w:hAnsi="Tahoma" w:cs="Tahoma"/>
                <w:sz w:val="16"/>
                <w:szCs w:val="16"/>
                <w:lang w:eastAsia="pl-PL"/>
              </w:rPr>
              <w:t xml:space="preserve"> systemu medycznego w jednostce ochrony zdrowia na stanowisku kierownika </w:t>
            </w:r>
            <w:r w:rsidR="000B1110" w:rsidRPr="006813E4">
              <w:rPr>
                <w:rFonts w:ascii="Tahoma" w:eastAsia="Times New Roman" w:hAnsi="Tahoma" w:cs="Tahoma"/>
                <w:sz w:val="16"/>
                <w:szCs w:val="16"/>
                <w:lang w:eastAsia="pl-PL"/>
              </w:rPr>
              <w:t>Zespołu Wykonawcy</w:t>
            </w:r>
            <w:r w:rsidRPr="006813E4">
              <w:rPr>
                <w:rFonts w:ascii="Tahoma" w:eastAsia="Times New Roman" w:hAnsi="Tahoma" w:cs="Tahoma"/>
                <w:sz w:val="16"/>
                <w:szCs w:val="16"/>
                <w:lang w:eastAsia="pl-PL"/>
              </w:rPr>
              <w:t xml:space="preserve"> o wartości co najmniej</w:t>
            </w:r>
            <w:r w:rsidR="007A7524">
              <w:rPr>
                <w:rFonts w:ascii="Tahoma" w:eastAsia="Times New Roman" w:hAnsi="Tahoma" w:cs="Tahoma"/>
                <w:sz w:val="16"/>
                <w:szCs w:val="16"/>
                <w:lang w:eastAsia="pl-PL"/>
              </w:rPr>
              <w:t xml:space="preserve"> </w:t>
            </w:r>
            <w:r w:rsidR="000B1110" w:rsidRPr="006813E4">
              <w:rPr>
                <w:rFonts w:ascii="Tahoma" w:eastAsia="Times New Roman" w:hAnsi="Tahoma" w:cs="Tahoma"/>
                <w:sz w:val="15"/>
                <w:szCs w:val="15"/>
                <w:lang w:eastAsia="ar-SA"/>
              </w:rPr>
              <w:t>4</w:t>
            </w:r>
            <w:r w:rsidR="001877A2" w:rsidRPr="006813E4">
              <w:rPr>
                <w:rFonts w:ascii="Tahoma" w:eastAsia="Times New Roman" w:hAnsi="Tahoma" w:cs="Tahoma"/>
                <w:sz w:val="15"/>
                <w:szCs w:val="15"/>
                <w:lang w:eastAsia="ar-SA"/>
              </w:rPr>
              <w:t>00 000,00 zł brutto</w:t>
            </w:r>
          </w:p>
          <w:p w14:paraId="5BC48863" w14:textId="069EDCA4" w:rsidR="006D6E98" w:rsidRPr="006813E4" w:rsidRDefault="00415B58" w:rsidP="00415B58">
            <w:pPr>
              <w:widowControl w:val="0"/>
              <w:autoSpaceDE w:val="0"/>
              <w:autoSpaceDN w:val="0"/>
              <w:adjustRightInd w:val="0"/>
              <w:spacing w:before="16" w:after="0" w:line="240" w:lineRule="auto"/>
              <w:contextualSpacing/>
              <w:rPr>
                <w:rFonts w:ascii="Tahoma" w:eastAsia="Times New Roman" w:hAnsi="Tahoma" w:cs="Tahoma"/>
                <w:b/>
                <w:sz w:val="16"/>
                <w:szCs w:val="16"/>
                <w:lang w:eastAsia="pl-PL"/>
              </w:rPr>
            </w:pPr>
            <w:r w:rsidRPr="006813E4">
              <w:rPr>
                <w:rFonts w:ascii="Tahoma" w:eastAsia="Times New Roman" w:hAnsi="Tahoma" w:cs="Tahoma"/>
                <w:b/>
                <w:sz w:val="16"/>
                <w:szCs w:val="16"/>
                <w:lang w:eastAsia="pl-PL"/>
              </w:rPr>
              <w:t>Specjalista w zakresie wdrożenia systemów IT (1 osoba)</w:t>
            </w:r>
            <w:r w:rsidR="006D6E98" w:rsidRPr="006813E4">
              <w:rPr>
                <w:rFonts w:ascii="Tahoma" w:eastAsia="Times New Roman" w:hAnsi="Tahoma" w:cs="Tahoma"/>
                <w:b/>
                <w:sz w:val="16"/>
                <w:szCs w:val="16"/>
                <w:lang w:eastAsia="pl-PL"/>
              </w:rPr>
              <w:t xml:space="preserve">, </w:t>
            </w:r>
          </w:p>
          <w:p w14:paraId="6FF1595E" w14:textId="4B2AB984" w:rsidR="00266F38" w:rsidRPr="006813E4" w:rsidRDefault="00415B58" w:rsidP="00415B58">
            <w:pPr>
              <w:widowControl w:val="0"/>
              <w:autoSpaceDE w:val="0"/>
              <w:autoSpaceDN w:val="0"/>
              <w:adjustRightInd w:val="0"/>
              <w:spacing w:before="16" w:after="0" w:line="240" w:lineRule="auto"/>
              <w:contextualSpacing/>
              <w:rPr>
                <w:rFonts w:ascii="Tahoma" w:eastAsia="Times New Roman" w:hAnsi="Tahoma" w:cs="Tahoma"/>
                <w:b/>
                <w:sz w:val="16"/>
                <w:szCs w:val="16"/>
                <w:lang w:eastAsia="pl-PL"/>
              </w:rPr>
            </w:pPr>
            <w:r w:rsidRPr="006813E4">
              <w:rPr>
                <w:rFonts w:ascii="Tahoma" w:eastAsia="Times New Roman" w:hAnsi="Tahoma" w:cs="Tahoma"/>
                <w:b/>
                <w:sz w:val="16"/>
                <w:szCs w:val="16"/>
                <w:lang w:eastAsia="pl-PL"/>
              </w:rPr>
              <w:t>Specjalista ds. baz danych (1 osoba)</w:t>
            </w:r>
            <w:r w:rsidR="006D6E98" w:rsidRPr="006813E4">
              <w:rPr>
                <w:rFonts w:ascii="Tahoma" w:eastAsia="Times New Roman" w:hAnsi="Tahoma" w:cs="Tahoma"/>
                <w:b/>
                <w:sz w:val="16"/>
                <w:szCs w:val="16"/>
                <w:lang w:eastAsia="pl-PL"/>
              </w:rPr>
              <w:t xml:space="preserve">, </w:t>
            </w:r>
            <w:r w:rsidR="00783B4C" w:rsidRPr="006813E4">
              <w:rPr>
                <w:rFonts w:ascii="Tahoma" w:eastAsia="Times New Roman" w:hAnsi="Tahoma" w:cs="Tahoma"/>
                <w:sz w:val="16"/>
                <w:szCs w:val="16"/>
                <w:lang w:eastAsia="pl-PL"/>
              </w:rPr>
              <w:t xml:space="preserve">posiadający udział w minimum </w:t>
            </w:r>
            <w:r w:rsidR="00266F38" w:rsidRPr="006813E4">
              <w:rPr>
                <w:rFonts w:ascii="Tahoma" w:eastAsia="Times New Roman" w:hAnsi="Tahoma" w:cs="Tahoma"/>
                <w:sz w:val="16"/>
                <w:szCs w:val="16"/>
                <w:lang w:eastAsia="pl-PL"/>
              </w:rPr>
              <w:t>jednym</w:t>
            </w:r>
            <w:r w:rsidR="00783B4C" w:rsidRPr="006813E4">
              <w:rPr>
                <w:rFonts w:ascii="Tahoma" w:eastAsia="Times New Roman" w:hAnsi="Tahoma" w:cs="Tahoma"/>
                <w:sz w:val="16"/>
                <w:szCs w:val="16"/>
                <w:lang w:eastAsia="pl-PL"/>
              </w:rPr>
              <w:t xml:space="preserve"> wdrożeni</w:t>
            </w:r>
            <w:r w:rsidR="00266F38" w:rsidRPr="006813E4">
              <w:rPr>
                <w:rFonts w:ascii="Tahoma" w:eastAsia="Times New Roman" w:hAnsi="Tahoma" w:cs="Tahoma"/>
                <w:sz w:val="16"/>
                <w:szCs w:val="16"/>
                <w:lang w:eastAsia="pl-PL"/>
              </w:rPr>
              <w:t>u</w:t>
            </w:r>
            <w:r w:rsidR="00783B4C" w:rsidRPr="006813E4">
              <w:rPr>
                <w:rFonts w:ascii="Tahoma" w:eastAsia="Times New Roman" w:hAnsi="Tahoma" w:cs="Tahoma"/>
                <w:sz w:val="16"/>
                <w:szCs w:val="16"/>
                <w:lang w:eastAsia="pl-PL"/>
              </w:rPr>
              <w:t xml:space="preserve"> systemu medycznego w jednostce ochrony zdrowia na stanowisku </w:t>
            </w:r>
            <w:r w:rsidR="00266F38" w:rsidRPr="006813E4">
              <w:rPr>
                <w:rFonts w:ascii="Tahoma" w:eastAsia="Times New Roman" w:hAnsi="Tahoma" w:cs="Tahoma"/>
                <w:sz w:val="16"/>
                <w:szCs w:val="16"/>
                <w:lang w:eastAsia="pl-PL"/>
              </w:rPr>
              <w:t>specjalisty w zakresie migracji bazy danych</w:t>
            </w:r>
            <w:r w:rsidR="00F17571" w:rsidRPr="006813E4">
              <w:rPr>
                <w:rFonts w:ascii="Tahoma" w:eastAsia="Times New Roman" w:hAnsi="Tahoma" w:cs="Tahoma"/>
                <w:sz w:val="16"/>
                <w:szCs w:val="16"/>
                <w:lang w:eastAsia="pl-PL"/>
              </w:rPr>
              <w:t xml:space="preserve"> o wartości co najmniej</w:t>
            </w:r>
          </w:p>
          <w:p w14:paraId="484A393B" w14:textId="422CE2E4" w:rsidR="00783B4C" w:rsidRPr="00657AE2" w:rsidRDefault="000B1110" w:rsidP="007A7524">
            <w:pPr>
              <w:spacing w:after="0" w:line="240" w:lineRule="auto"/>
              <w:rPr>
                <w:rFonts w:ascii="Tahoma" w:eastAsia="Times New Roman" w:hAnsi="Tahoma" w:cs="Tahoma"/>
                <w:sz w:val="15"/>
                <w:szCs w:val="15"/>
                <w:highlight w:val="cyan"/>
                <w:lang w:eastAsia="ar-SA"/>
              </w:rPr>
            </w:pPr>
            <w:r w:rsidRPr="006813E4">
              <w:rPr>
                <w:rFonts w:ascii="Tahoma" w:eastAsia="Times New Roman" w:hAnsi="Tahoma" w:cs="Tahoma"/>
                <w:sz w:val="15"/>
                <w:szCs w:val="15"/>
                <w:lang w:eastAsia="ar-SA"/>
              </w:rPr>
              <w:t>4</w:t>
            </w:r>
            <w:r w:rsidR="006D6E98" w:rsidRPr="006813E4">
              <w:rPr>
                <w:rFonts w:ascii="Tahoma" w:eastAsia="Times New Roman" w:hAnsi="Tahoma" w:cs="Tahoma"/>
                <w:sz w:val="15"/>
                <w:szCs w:val="15"/>
                <w:lang w:eastAsia="ar-SA"/>
              </w:rPr>
              <w:t>00 000,00 zł brutto</w:t>
            </w:r>
            <w:r w:rsidR="007A7524">
              <w:rPr>
                <w:rFonts w:ascii="Tahoma" w:eastAsia="Times New Roman" w:hAnsi="Tahoma" w:cs="Tahoma"/>
                <w:sz w:val="15"/>
                <w:szCs w:val="15"/>
                <w:lang w:eastAsia="ar-SA"/>
              </w:rPr>
              <w:t>.</w:t>
            </w:r>
          </w:p>
        </w:tc>
        <w:tc>
          <w:tcPr>
            <w:tcW w:w="2129" w:type="dxa"/>
            <w:gridSpan w:val="2"/>
            <w:shd w:val="clear" w:color="auto" w:fill="auto"/>
          </w:tcPr>
          <w:p w14:paraId="7F61DB88" w14:textId="77777777" w:rsidR="00783B4C" w:rsidRPr="00783B4C" w:rsidRDefault="00783B4C" w:rsidP="00783B4C">
            <w:pPr>
              <w:suppressAutoHyphens/>
              <w:spacing w:after="0" w:line="240" w:lineRule="auto"/>
              <w:rPr>
                <w:rFonts w:ascii="Tahoma" w:eastAsia="Times New Roman" w:hAnsi="Tahoma" w:cs="Tahoma"/>
                <w:sz w:val="15"/>
                <w:szCs w:val="15"/>
                <w:lang w:eastAsia="ar-SA"/>
              </w:rPr>
            </w:pPr>
            <w:r w:rsidRPr="00783B4C">
              <w:rPr>
                <w:rFonts w:ascii="Tahoma" w:eastAsia="Times New Roman" w:hAnsi="Tahoma" w:cs="Tahoma"/>
                <w:sz w:val="15"/>
                <w:szCs w:val="15"/>
                <w:lang w:eastAsia="ar-SA"/>
              </w:rPr>
              <w:t xml:space="preserve">Aktualne na dzień składania ofert Oświadczenie Wykonawcy w trybie art. </w:t>
            </w:r>
            <w:r w:rsidRPr="00783B4C">
              <w:rPr>
                <w:rFonts w:ascii="Tahoma" w:eastAsia="Times New Roman" w:hAnsi="Tahoma" w:cs="Tahoma"/>
                <w:sz w:val="16"/>
                <w:szCs w:val="16"/>
                <w:lang w:eastAsia="ar-SA"/>
              </w:rPr>
              <w:t xml:space="preserve">25a ust. 1 ustawy </w:t>
            </w:r>
            <w:proofErr w:type="spellStart"/>
            <w:r w:rsidRPr="00783B4C">
              <w:rPr>
                <w:rFonts w:ascii="Tahoma" w:eastAsia="Times New Roman" w:hAnsi="Tahoma" w:cs="Tahoma"/>
                <w:sz w:val="16"/>
                <w:szCs w:val="16"/>
                <w:lang w:eastAsia="ar-SA"/>
              </w:rPr>
              <w:t>Pzp</w:t>
            </w:r>
            <w:proofErr w:type="spellEnd"/>
            <w:r w:rsidRPr="00783B4C">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783B4C">
              <w:rPr>
                <w:rFonts w:ascii="Tahoma" w:eastAsia="Helvetica-Oblique" w:hAnsi="Tahoma" w:cs="Tahoma"/>
                <w:sz w:val="16"/>
                <w:szCs w:val="16"/>
                <w:lang w:eastAsia="ar-SA"/>
              </w:rPr>
              <w:t>(zamieszczony na stronie Zamawiającego)</w:t>
            </w:r>
            <w:r w:rsidRPr="00783B4C">
              <w:rPr>
                <w:rFonts w:ascii="Tahoma" w:eastAsia="Times New Roman" w:hAnsi="Tahoma" w:cs="Tahoma"/>
                <w:sz w:val="16"/>
                <w:szCs w:val="16"/>
                <w:lang w:eastAsia="ar-SA"/>
              </w:rPr>
              <w:t>.</w:t>
            </w:r>
          </w:p>
          <w:p w14:paraId="6B699379" w14:textId="77777777" w:rsidR="00783B4C" w:rsidRPr="00783B4C" w:rsidRDefault="00783B4C" w:rsidP="00783B4C">
            <w:pPr>
              <w:suppressAutoHyphens/>
              <w:spacing w:after="0" w:line="240" w:lineRule="auto"/>
              <w:rPr>
                <w:rFonts w:ascii="Tahoma" w:eastAsia="Times New Roman" w:hAnsi="Tahoma" w:cs="Tahoma"/>
                <w:sz w:val="15"/>
                <w:szCs w:val="15"/>
                <w:lang w:eastAsia="ar-SA"/>
              </w:rPr>
            </w:pPr>
          </w:p>
          <w:p w14:paraId="73679A98" w14:textId="72A4DF8F" w:rsidR="00783B4C" w:rsidRPr="00783B4C" w:rsidRDefault="00783B4C" w:rsidP="00783B4C">
            <w:pPr>
              <w:spacing w:after="0" w:line="240" w:lineRule="auto"/>
              <w:rPr>
                <w:rFonts w:ascii="Tahoma" w:eastAsia="Times New Roman" w:hAnsi="Tahoma" w:cs="Tahoma"/>
                <w:sz w:val="15"/>
                <w:szCs w:val="15"/>
                <w:lang w:eastAsia="ar-SA"/>
              </w:rPr>
            </w:pPr>
            <w:r w:rsidRPr="00502CA4">
              <w:rPr>
                <w:rFonts w:ascii="Tahoma" w:eastAsia="Times New Roman" w:hAnsi="Tahoma" w:cs="Tahoma"/>
                <w:sz w:val="15"/>
                <w:szCs w:val="15"/>
                <w:lang w:eastAsia="ar-SA"/>
              </w:rPr>
              <w:t>Wykonawca, który polega na zdolnościach innych podmiotów składa w oryginale wraz z ofertą pisemne zobowiązanie tych podmiotów do oddania mu do dyspozycji niezbędnych zasobów na potrzeby realizacji zamówienia</w:t>
            </w:r>
            <w:r w:rsidR="00390E32" w:rsidRPr="00502CA4">
              <w:rPr>
                <w:rFonts w:ascii="Tahoma" w:eastAsia="Times New Roman" w:hAnsi="Tahoma" w:cs="Tahoma"/>
                <w:sz w:val="16"/>
                <w:szCs w:val="16"/>
                <w:lang w:eastAsia="ar-SA"/>
              </w:rPr>
              <w:t>-załącznik nr 4 do SIWZ</w:t>
            </w:r>
          </w:p>
          <w:p w14:paraId="3FE9F23F" w14:textId="77777777" w:rsidR="00783B4C" w:rsidRPr="00783B4C" w:rsidRDefault="00783B4C" w:rsidP="00783B4C">
            <w:pPr>
              <w:suppressAutoHyphens/>
              <w:spacing w:after="0" w:line="240" w:lineRule="auto"/>
              <w:rPr>
                <w:rFonts w:ascii="Tahoma" w:eastAsia="Times New Roman" w:hAnsi="Tahoma" w:cs="Tahoma"/>
                <w:sz w:val="15"/>
                <w:szCs w:val="15"/>
                <w:highlight w:val="yellow"/>
                <w:lang w:eastAsia="ar-SA"/>
              </w:rPr>
            </w:pPr>
          </w:p>
        </w:tc>
        <w:tc>
          <w:tcPr>
            <w:tcW w:w="2453" w:type="dxa"/>
            <w:gridSpan w:val="2"/>
            <w:shd w:val="clear" w:color="auto" w:fill="auto"/>
          </w:tcPr>
          <w:p w14:paraId="0C600745" w14:textId="77777777" w:rsidR="00783B4C" w:rsidRPr="00783B4C" w:rsidRDefault="00783B4C" w:rsidP="00783B4C">
            <w:pPr>
              <w:spacing w:after="0" w:line="240" w:lineRule="auto"/>
              <w:rPr>
                <w:rFonts w:ascii="Tahoma" w:eastAsia="Times New Roman" w:hAnsi="Tahoma" w:cs="Tahoma"/>
                <w:sz w:val="16"/>
                <w:szCs w:val="16"/>
                <w:lang w:eastAsia="ar-SA"/>
              </w:rPr>
            </w:pPr>
            <w:r w:rsidRPr="00783B4C">
              <w:rPr>
                <w:rFonts w:ascii="Tahoma" w:eastAsia="Times New Roman" w:hAnsi="Tahoma" w:cs="Tahoma"/>
                <w:b/>
                <w:sz w:val="16"/>
                <w:szCs w:val="16"/>
                <w:lang w:eastAsia="ar-SA"/>
              </w:rPr>
              <w:t>Wykaz osób, skierowanych przez wykonawcę do realizacji zamówienia publicznego</w:t>
            </w:r>
            <w:r w:rsidRPr="00783B4C">
              <w:rPr>
                <w:rFonts w:ascii="Tahoma" w:eastAsia="Times New Roman" w:hAnsi="Tahoma" w:cs="Tahoma"/>
                <w:sz w:val="16"/>
                <w:szCs w:val="16"/>
                <w:lang w:eastAsia="ar-SA"/>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w:t>
            </w:r>
          </w:p>
          <w:p w14:paraId="0A3297D3" w14:textId="77777777" w:rsidR="00783B4C" w:rsidRPr="00783B4C" w:rsidRDefault="00783B4C" w:rsidP="00783B4C">
            <w:pPr>
              <w:spacing w:after="0" w:line="240" w:lineRule="auto"/>
              <w:rPr>
                <w:rFonts w:ascii="Tahoma" w:eastAsia="Times New Roman" w:hAnsi="Tahoma" w:cs="Tahoma"/>
                <w:sz w:val="16"/>
                <w:szCs w:val="16"/>
                <w:lang w:eastAsia="ar-SA"/>
              </w:rPr>
            </w:pPr>
            <w:r w:rsidRPr="00783B4C">
              <w:rPr>
                <w:rFonts w:ascii="Tahoma" w:eastAsia="Times New Roman" w:hAnsi="Tahoma" w:cs="Tahoma"/>
                <w:sz w:val="16"/>
                <w:szCs w:val="16"/>
                <w:lang w:eastAsia="ar-SA"/>
              </w:rPr>
              <w:t>zakresu wykonywanych przez nie czynności oraz informacją o podstawie do dysponowania tymi osobami.</w:t>
            </w:r>
            <w:r w:rsidRPr="00783B4C">
              <w:rPr>
                <w:rFonts w:ascii="Tahoma" w:eastAsia="Times New Roman" w:hAnsi="Tahoma" w:cs="Tahoma"/>
                <w:sz w:val="15"/>
                <w:szCs w:val="15"/>
                <w:lang w:eastAsia="ar-SA"/>
              </w:rPr>
              <w:t xml:space="preserve"> Załącznik nr 10 do SIWZ.</w:t>
            </w:r>
          </w:p>
        </w:tc>
      </w:tr>
      <w:tr w:rsidR="00783B4C" w:rsidRPr="00783B4C" w14:paraId="0460B0AA" w14:textId="77777777" w:rsidTr="00A30AD8">
        <w:trPr>
          <w:cantSplit/>
          <w:trHeight w:val="4384"/>
          <w:jc w:val="center"/>
        </w:trPr>
        <w:tc>
          <w:tcPr>
            <w:tcW w:w="440" w:type="dxa"/>
            <w:shd w:val="clear" w:color="auto" w:fill="auto"/>
            <w:vAlign w:val="center"/>
          </w:tcPr>
          <w:p w14:paraId="1F72F646" w14:textId="77777777" w:rsidR="00783B4C" w:rsidRPr="00783B4C" w:rsidRDefault="00783B4C" w:rsidP="00783B4C">
            <w:pPr>
              <w:spacing w:after="0" w:line="240" w:lineRule="auto"/>
              <w:jc w:val="center"/>
              <w:rPr>
                <w:rFonts w:ascii="Tahoma" w:eastAsia="Times New Roman" w:hAnsi="Tahoma" w:cs="Tahoma"/>
                <w:sz w:val="16"/>
                <w:szCs w:val="16"/>
                <w:lang w:eastAsia="ar-SA"/>
              </w:rPr>
            </w:pPr>
          </w:p>
        </w:tc>
        <w:tc>
          <w:tcPr>
            <w:tcW w:w="433" w:type="dxa"/>
            <w:gridSpan w:val="2"/>
            <w:shd w:val="clear" w:color="auto" w:fill="auto"/>
            <w:textDirection w:val="btLr"/>
            <w:vAlign w:val="center"/>
          </w:tcPr>
          <w:p w14:paraId="3501A1C1" w14:textId="77777777" w:rsidR="00783B4C" w:rsidRPr="00783B4C" w:rsidRDefault="00783B4C" w:rsidP="00783B4C">
            <w:pPr>
              <w:spacing w:after="0" w:line="240" w:lineRule="auto"/>
              <w:ind w:left="113" w:right="113"/>
              <w:jc w:val="center"/>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ust.1b pkt 3</w:t>
            </w:r>
          </w:p>
        </w:tc>
        <w:tc>
          <w:tcPr>
            <w:tcW w:w="4606" w:type="dxa"/>
            <w:shd w:val="clear" w:color="auto" w:fill="auto"/>
          </w:tcPr>
          <w:p w14:paraId="3D607DD6" w14:textId="46613C8C" w:rsidR="00C8617D" w:rsidRPr="007A1752" w:rsidRDefault="00C8617D" w:rsidP="00C8617D">
            <w:pPr>
              <w:spacing w:after="0" w:line="240" w:lineRule="auto"/>
              <w:rPr>
                <w:rFonts w:ascii="Tahoma" w:eastAsia="Times New Roman" w:hAnsi="Tahoma" w:cs="Tahoma"/>
                <w:b/>
                <w:sz w:val="15"/>
                <w:szCs w:val="15"/>
                <w:u w:val="single"/>
                <w:lang w:eastAsia="ar-SA"/>
              </w:rPr>
            </w:pPr>
            <w:r w:rsidRPr="007A1752">
              <w:rPr>
                <w:rFonts w:ascii="Tahoma" w:eastAsia="Times New Roman" w:hAnsi="Tahoma" w:cs="Tahoma"/>
                <w:b/>
                <w:sz w:val="15"/>
                <w:szCs w:val="15"/>
                <w:u w:val="single"/>
                <w:lang w:eastAsia="ar-SA"/>
              </w:rPr>
              <w:t xml:space="preserve">Dotyczy Wykonawcy Pakiet nr </w:t>
            </w:r>
            <w:r w:rsidR="000B1110" w:rsidRPr="007A1752">
              <w:rPr>
                <w:rFonts w:ascii="Tahoma" w:eastAsia="Times New Roman" w:hAnsi="Tahoma" w:cs="Tahoma"/>
                <w:b/>
                <w:sz w:val="15"/>
                <w:szCs w:val="15"/>
                <w:u w:val="single"/>
                <w:lang w:eastAsia="ar-SA"/>
              </w:rPr>
              <w:t>1</w:t>
            </w:r>
          </w:p>
          <w:p w14:paraId="7793C57B" w14:textId="77777777" w:rsidR="00783B4C" w:rsidRPr="007A1752" w:rsidRDefault="00783B4C" w:rsidP="00783B4C">
            <w:pPr>
              <w:spacing w:after="0" w:line="240" w:lineRule="auto"/>
              <w:rPr>
                <w:rFonts w:ascii="Tahoma" w:eastAsia="Times New Roman" w:hAnsi="Tahoma" w:cs="Tahoma"/>
                <w:sz w:val="15"/>
                <w:szCs w:val="15"/>
                <w:lang w:eastAsia="ar-SA"/>
              </w:rPr>
            </w:pPr>
            <w:r w:rsidRPr="007A1752">
              <w:rPr>
                <w:rFonts w:ascii="Tahoma" w:eastAsia="Times New Roman" w:hAnsi="Tahoma" w:cs="Tahoma"/>
                <w:sz w:val="15"/>
                <w:szCs w:val="15"/>
                <w:lang w:eastAsia="ar-SA"/>
              </w:rPr>
              <w:t>Zamawiający uzna, iż Wykonawca posiada zdolności techniczne i zawodowe niezbędne do wykonania niniejszego zamówienia, jeżeli: Wykonawca przedłoży:</w:t>
            </w:r>
          </w:p>
          <w:p w14:paraId="4587A114" w14:textId="77777777" w:rsidR="00783B4C" w:rsidRPr="007A1752" w:rsidRDefault="00783B4C" w:rsidP="00783B4C">
            <w:pPr>
              <w:suppressAutoHyphens/>
              <w:spacing w:after="0" w:line="240" w:lineRule="auto"/>
              <w:rPr>
                <w:rFonts w:ascii="Tahoma" w:eastAsia="Times New Roman" w:hAnsi="Tahoma" w:cs="Tahoma"/>
                <w:b/>
                <w:sz w:val="15"/>
                <w:szCs w:val="15"/>
                <w:lang w:eastAsia="ar-SA"/>
              </w:rPr>
            </w:pPr>
            <w:r w:rsidRPr="007A1752">
              <w:rPr>
                <w:rFonts w:ascii="Tahoma" w:eastAsia="Times New Roman" w:hAnsi="Tahoma" w:cs="Tahoma"/>
                <w:b/>
                <w:sz w:val="15"/>
                <w:szCs w:val="15"/>
                <w:lang w:eastAsia="ar-SA"/>
              </w:rPr>
              <w:t xml:space="preserve">Zaświadczenie niezależnego podmiotu zajmującego się poświadczaniem spełniania przez wykonawcę określonych norm zapewnienia jakości, jeżeli zamawiający odwołuje się do systemów zapewniania jakości opartych na odpowiednich seriach norm europejskich, tj. </w:t>
            </w:r>
            <w:r w:rsidRPr="007A1752">
              <w:rPr>
                <w:rFonts w:ascii="Tahoma" w:eastAsia="Times New Roman" w:hAnsi="Tahoma" w:cs="Tahoma"/>
                <w:b/>
                <w:sz w:val="15"/>
                <w:szCs w:val="15"/>
                <w:lang w:eastAsia="pl-PL"/>
              </w:rPr>
              <w:t>certyfikat ISO 9001 lub równoważny</w:t>
            </w:r>
            <w:r w:rsidRPr="007A1752">
              <w:rPr>
                <w:rFonts w:ascii="Tahoma" w:eastAsia="Times New Roman" w:hAnsi="Tahoma" w:cs="Tahoma"/>
                <w:sz w:val="15"/>
                <w:szCs w:val="15"/>
                <w:lang w:eastAsia="pl-PL"/>
              </w:rPr>
              <w:t>. Wykonawca, który z przyczyn niezależnych od niego, nie ma możliwości uzyskania ww. dokumentów, może złożyć inne dokumenty dotyczące odpowiednio zapewnienia jakości, potwierdzające stosowanie przez wykonawcę środków zapewnienia jakości zgodnych z wymaganymi normami zapewniania jakości równoważnych środkom wymaganym na mocy mającego zastosowanie systemu.</w:t>
            </w:r>
            <w:r w:rsidRPr="007A1752">
              <w:rPr>
                <w:rFonts w:ascii="Tahoma" w:eastAsia="Times New Roman" w:hAnsi="Tahoma" w:cs="Tahoma"/>
                <w:b/>
                <w:sz w:val="15"/>
                <w:szCs w:val="15"/>
                <w:lang w:eastAsia="ar-SA"/>
              </w:rPr>
              <w:t>.</w:t>
            </w:r>
          </w:p>
        </w:tc>
        <w:tc>
          <w:tcPr>
            <w:tcW w:w="2129" w:type="dxa"/>
            <w:gridSpan w:val="2"/>
            <w:shd w:val="clear" w:color="auto" w:fill="auto"/>
            <w:vAlign w:val="center"/>
          </w:tcPr>
          <w:p w14:paraId="6E348D01"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 xml:space="preserve">Aktualne na dzień składania ofert Oświadczenie Wykonawcy w trybie art. 25a ust. 1 ustawy </w:t>
            </w:r>
            <w:proofErr w:type="spellStart"/>
            <w:r w:rsidRPr="00AB2C6D">
              <w:rPr>
                <w:rFonts w:ascii="Tahoma" w:eastAsia="Times New Roman" w:hAnsi="Tahoma" w:cs="Tahoma"/>
                <w:sz w:val="15"/>
                <w:szCs w:val="15"/>
                <w:lang w:eastAsia="ar-SA"/>
              </w:rPr>
              <w:t>Pzp</w:t>
            </w:r>
            <w:proofErr w:type="spellEnd"/>
            <w:r w:rsidRPr="00AB2C6D">
              <w:rPr>
                <w:rFonts w:ascii="Tahoma" w:eastAsia="Times New Roman" w:hAnsi="Tahoma" w:cs="Tahoma"/>
                <w:sz w:val="15"/>
                <w:szCs w:val="15"/>
                <w:lang w:eastAsia="ar-SA"/>
              </w:rPr>
              <w:t xml:space="preserve"> w formie Standardowego Formularzu Jednolitego Europejskiego Dokumentu Zamówienia, przesłanego w postaci dokumentu elektronicznego, stanowiącego załącznik do SIWZ </w:t>
            </w:r>
            <w:r w:rsidRPr="00AB2C6D">
              <w:rPr>
                <w:rFonts w:ascii="Tahoma" w:eastAsia="Helvetica-Oblique" w:hAnsi="Tahoma" w:cs="Tahoma"/>
                <w:sz w:val="15"/>
                <w:szCs w:val="15"/>
                <w:lang w:eastAsia="ar-SA"/>
              </w:rPr>
              <w:t>(zamieszczony na stronie Zamawiającego)</w:t>
            </w:r>
            <w:r w:rsidRPr="00AB2C6D">
              <w:rPr>
                <w:rFonts w:ascii="Tahoma" w:eastAsia="Times New Roman" w:hAnsi="Tahoma" w:cs="Tahoma"/>
                <w:sz w:val="15"/>
                <w:szCs w:val="15"/>
                <w:lang w:eastAsia="ar-SA"/>
              </w:rPr>
              <w:t>.</w:t>
            </w:r>
          </w:p>
          <w:p w14:paraId="08CE6F91"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p>
          <w:p w14:paraId="78F3166D" w14:textId="155E9B2A" w:rsidR="00783B4C" w:rsidRPr="00AB2C6D" w:rsidRDefault="00783B4C" w:rsidP="00783B4C">
            <w:pPr>
              <w:spacing w:after="0" w:line="240" w:lineRule="auto"/>
              <w:rPr>
                <w:rFonts w:ascii="Tahoma" w:eastAsia="Times New Roman" w:hAnsi="Tahoma" w:cs="Tahoma"/>
                <w:sz w:val="15"/>
                <w:szCs w:val="15"/>
                <w:lang w:eastAsia="ar-SA"/>
              </w:rPr>
            </w:pPr>
            <w:r w:rsidRPr="00502CA4">
              <w:rPr>
                <w:rFonts w:ascii="Tahoma" w:eastAsia="Times New Roman" w:hAnsi="Tahoma" w:cs="Tahoma"/>
                <w:sz w:val="15"/>
                <w:szCs w:val="15"/>
                <w:lang w:eastAsia="ar-SA"/>
              </w:rPr>
              <w:t>Wykonawca, który polega na zdolnościach innych podmiotów składa w oryginale wraz z ofertą pisemne zobowiązanie tych podmiotów do oddania mu do dyspozycji niezbędnych zasobów na potrzeby realizacji zamówienia</w:t>
            </w:r>
            <w:r w:rsidR="00390E32" w:rsidRPr="00502CA4">
              <w:rPr>
                <w:rFonts w:ascii="Tahoma" w:eastAsia="Times New Roman" w:hAnsi="Tahoma" w:cs="Tahoma"/>
                <w:sz w:val="16"/>
                <w:szCs w:val="16"/>
                <w:lang w:eastAsia="ar-SA"/>
              </w:rPr>
              <w:t>-załącznik nr 4 do SIWZ</w:t>
            </w:r>
          </w:p>
          <w:p w14:paraId="61CDCEAD" w14:textId="77777777" w:rsidR="00783B4C" w:rsidRPr="00AB2C6D" w:rsidRDefault="00783B4C" w:rsidP="00783B4C">
            <w:pPr>
              <w:suppressAutoHyphens/>
              <w:spacing w:after="0" w:line="240" w:lineRule="auto"/>
              <w:rPr>
                <w:rFonts w:ascii="Tahoma" w:eastAsia="Times New Roman" w:hAnsi="Tahoma" w:cs="Tahoma"/>
                <w:sz w:val="15"/>
                <w:szCs w:val="15"/>
                <w:highlight w:val="yellow"/>
                <w:lang w:eastAsia="ar-SA"/>
              </w:rPr>
            </w:pPr>
          </w:p>
        </w:tc>
        <w:tc>
          <w:tcPr>
            <w:tcW w:w="2453" w:type="dxa"/>
            <w:gridSpan w:val="2"/>
            <w:shd w:val="clear" w:color="auto" w:fill="auto"/>
          </w:tcPr>
          <w:p w14:paraId="76E03A7F"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r w:rsidRPr="00AB2C6D">
              <w:rPr>
                <w:rFonts w:ascii="Tahoma" w:eastAsia="Times New Roman" w:hAnsi="Tahoma" w:cs="Tahoma"/>
                <w:b/>
                <w:sz w:val="15"/>
                <w:szCs w:val="15"/>
                <w:lang w:eastAsia="ar-SA"/>
              </w:rPr>
              <w:t xml:space="preserve">Zaświadczenie niezależnego podmiotu </w:t>
            </w:r>
            <w:r w:rsidRPr="00AB2C6D">
              <w:rPr>
                <w:rFonts w:ascii="Tahoma" w:eastAsia="Times New Roman" w:hAnsi="Tahoma" w:cs="Tahoma"/>
                <w:sz w:val="15"/>
                <w:szCs w:val="15"/>
                <w:lang w:eastAsia="ar-SA"/>
              </w:rPr>
              <w:t xml:space="preserve">zajmującego się poświadczaniem spełniania przez wykonawcę określonych norm zapewnienia jakości, tj. </w:t>
            </w:r>
            <w:r w:rsidRPr="00AB2C6D">
              <w:rPr>
                <w:rFonts w:ascii="Tahoma" w:eastAsia="Times New Roman" w:hAnsi="Tahoma" w:cs="Tahoma"/>
                <w:sz w:val="15"/>
                <w:szCs w:val="15"/>
                <w:lang w:eastAsia="pl-PL"/>
              </w:rPr>
              <w:t>certyfikat ISO 9001 lub równoważny.</w:t>
            </w:r>
          </w:p>
        </w:tc>
      </w:tr>
    </w:tbl>
    <w:p w14:paraId="6BB9E253" w14:textId="77777777" w:rsidR="00A21E81" w:rsidRPr="00A21E81" w:rsidRDefault="00A21E81" w:rsidP="00A21E81">
      <w:pPr>
        <w:suppressAutoHyphens/>
        <w:spacing w:after="0" w:line="240" w:lineRule="auto"/>
        <w:ind w:left="-357"/>
        <w:rPr>
          <w:rFonts w:ascii="Tahoma" w:eastAsia="Times New Roman" w:hAnsi="Tahoma" w:cs="Tahoma"/>
          <w:sz w:val="20"/>
          <w:szCs w:val="20"/>
          <w:highlight w:val="yellow"/>
          <w:lang w:eastAsia="ar-SA"/>
        </w:rPr>
      </w:pPr>
    </w:p>
    <w:p w14:paraId="3858A3F0" w14:textId="292C1A60" w:rsidR="00E26427" w:rsidRPr="00244D04" w:rsidRDefault="00E26427" w:rsidP="00244D04">
      <w:pPr>
        <w:numPr>
          <w:ilvl w:val="0"/>
          <w:numId w:val="19"/>
        </w:numPr>
        <w:suppressAutoHyphens/>
        <w:spacing w:after="0" w:line="240" w:lineRule="auto"/>
        <w:ind w:left="-357" w:hanging="357"/>
        <w:jc w:val="both"/>
        <w:rPr>
          <w:rFonts w:ascii="Tahoma" w:eastAsia="Times New Roman" w:hAnsi="Tahoma" w:cs="Tahoma"/>
          <w:sz w:val="20"/>
          <w:szCs w:val="20"/>
          <w:lang w:eastAsia="ar-SA"/>
        </w:rPr>
      </w:pPr>
      <w:r w:rsidRPr="00244D04">
        <w:rPr>
          <w:rFonts w:ascii="Tahoma" w:eastAsia="Times New Roman" w:hAnsi="Tahoma" w:cs="Tahoma"/>
          <w:sz w:val="20"/>
          <w:szCs w:val="20"/>
          <w:lang w:eastAsia="ar-SA"/>
        </w:rPr>
        <w:t xml:space="preserve">W  celu potwierdzenia że oferowane dostawy spełniają wymagania określone przez Zamawiającego </w:t>
      </w:r>
      <w:r w:rsidR="00244D04" w:rsidRPr="00244D04">
        <w:rPr>
          <w:rFonts w:ascii="Tahoma" w:eastAsia="Times New Roman" w:hAnsi="Tahoma" w:cs="Tahoma"/>
          <w:sz w:val="20"/>
          <w:szCs w:val="20"/>
          <w:lang w:eastAsia="ar-SA"/>
        </w:rPr>
        <w:t xml:space="preserve">zgodnie  </w:t>
      </w:r>
      <w:r w:rsidRPr="00244D04">
        <w:rPr>
          <w:rFonts w:ascii="Tahoma" w:eastAsia="Times New Roman" w:hAnsi="Tahoma" w:cs="Tahoma"/>
          <w:sz w:val="20"/>
          <w:szCs w:val="20"/>
          <w:lang w:eastAsia="ar-SA"/>
        </w:rPr>
        <w:t>z art. 25 ust. 1 pkt 2) Zamawiający</w:t>
      </w:r>
      <w:r w:rsidR="00244D04" w:rsidRPr="00244D04">
        <w:rPr>
          <w:rFonts w:ascii="Tahoma" w:eastAsia="Times New Roman" w:hAnsi="Tahoma" w:cs="Tahoma"/>
          <w:sz w:val="20"/>
          <w:szCs w:val="20"/>
          <w:lang w:eastAsia="ar-SA"/>
        </w:rPr>
        <w:t>,</w:t>
      </w:r>
      <w:r w:rsidRPr="00244D04">
        <w:rPr>
          <w:rFonts w:ascii="Tahoma" w:eastAsia="Times New Roman" w:hAnsi="Tahoma" w:cs="Tahoma"/>
          <w:sz w:val="20"/>
          <w:szCs w:val="20"/>
          <w:lang w:eastAsia="ar-SA"/>
        </w:rPr>
        <w:t xml:space="preserve"> </w:t>
      </w:r>
      <w:r w:rsidR="00244D04" w:rsidRPr="00244D04">
        <w:rPr>
          <w:rFonts w:ascii="Tahoma" w:eastAsia="Times New Roman" w:hAnsi="Tahoma" w:cs="Tahoma"/>
          <w:sz w:val="20"/>
          <w:szCs w:val="20"/>
          <w:lang w:eastAsia="ar-SA"/>
        </w:rPr>
        <w:t xml:space="preserve"> w związku z Rozporządzeniem Prezesa Rady Ministrów z dnia 27 lipca 2016 r. w sprawie rodzajów dokumentów, jakich może żądać zamawiający od wykonawcy w postępowaniu o udzielenie zamówienia, oraz form, w jakich te dokumenty mogą być składane (Dz. U. 2016, poz. 1126) </w:t>
      </w:r>
      <w:r w:rsidRPr="00244D04">
        <w:rPr>
          <w:rFonts w:ascii="Tahoma" w:eastAsia="Times New Roman" w:hAnsi="Tahoma" w:cs="Tahoma"/>
          <w:sz w:val="20"/>
          <w:szCs w:val="20"/>
          <w:lang w:eastAsia="ar-SA"/>
        </w:rPr>
        <w:t xml:space="preserve">określa następujące oświadczenia i dokumenty, jakie mają dostarczyć na wezwanie </w:t>
      </w:r>
      <w:r w:rsidR="00244D04" w:rsidRPr="00244D04">
        <w:rPr>
          <w:rFonts w:ascii="Tahoma" w:eastAsia="Times New Roman" w:hAnsi="Tahoma" w:cs="Tahoma"/>
          <w:sz w:val="20"/>
          <w:szCs w:val="20"/>
          <w:lang w:eastAsia="ar-SA"/>
        </w:rPr>
        <w:t>Z</w:t>
      </w:r>
      <w:r w:rsidRPr="00244D04">
        <w:rPr>
          <w:rFonts w:ascii="Tahoma" w:eastAsia="Times New Roman" w:hAnsi="Tahoma" w:cs="Tahoma"/>
          <w:sz w:val="20"/>
          <w:szCs w:val="20"/>
          <w:lang w:eastAsia="ar-SA"/>
        </w:rPr>
        <w:t xml:space="preserve">amawiającego </w:t>
      </w:r>
      <w:r w:rsidR="00244D04" w:rsidRPr="00244D04">
        <w:rPr>
          <w:rFonts w:ascii="Tahoma" w:eastAsia="Times New Roman" w:hAnsi="Tahoma" w:cs="Tahoma"/>
          <w:sz w:val="20"/>
          <w:szCs w:val="20"/>
          <w:lang w:eastAsia="ar-SA"/>
        </w:rPr>
        <w:t>W</w:t>
      </w:r>
      <w:r w:rsidRPr="00244D04">
        <w:rPr>
          <w:rFonts w:ascii="Tahoma" w:eastAsia="Times New Roman" w:hAnsi="Tahoma" w:cs="Tahoma"/>
          <w:sz w:val="20"/>
          <w:szCs w:val="20"/>
          <w:lang w:eastAsia="ar-SA"/>
        </w:rPr>
        <w:t xml:space="preserve">ykonawcy, </w:t>
      </w:r>
      <w:r w:rsidRPr="00244D04">
        <w:rPr>
          <w:rFonts w:ascii="Tahoma" w:eastAsia="Times New Roman" w:hAnsi="Tahoma" w:cs="Tahoma"/>
          <w:sz w:val="20"/>
          <w:szCs w:val="20"/>
          <w:u w:val="single"/>
          <w:lang w:eastAsia="ar-SA"/>
        </w:rPr>
        <w:t>których oferta została najwyżej oceniona w Pakiecie nr 2</w:t>
      </w:r>
      <w:r w:rsidR="00244D04" w:rsidRPr="00244D04">
        <w:rPr>
          <w:rFonts w:ascii="Tahoma" w:eastAsia="Times New Roman" w:hAnsi="Tahoma" w:cs="Tahoma"/>
          <w:sz w:val="20"/>
          <w:szCs w:val="20"/>
          <w:u w:val="single"/>
          <w:lang w:eastAsia="ar-SA"/>
        </w:rPr>
        <w:t>:</w:t>
      </w:r>
    </w:p>
    <w:p w14:paraId="0670FE33" w14:textId="77777777" w:rsidR="00E26427" w:rsidRDefault="00E26427" w:rsidP="00E26427">
      <w:pPr>
        <w:suppressAutoHyphens/>
        <w:spacing w:after="0" w:line="240" w:lineRule="auto"/>
        <w:rPr>
          <w:rFonts w:ascii="Tahoma" w:eastAsia="Times New Roman" w:hAnsi="Tahoma" w:cs="Tahoma"/>
          <w:sz w:val="20"/>
          <w:szCs w:val="20"/>
          <w:highlight w:val="yellow"/>
          <w:lang w:eastAsia="ar-SA"/>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355"/>
      </w:tblGrid>
      <w:tr w:rsidR="00E26427" w:rsidRPr="00B173DF" w14:paraId="484B4A1A" w14:textId="77777777" w:rsidTr="00244D04">
        <w:tc>
          <w:tcPr>
            <w:tcW w:w="710" w:type="dxa"/>
            <w:shd w:val="clear" w:color="auto" w:fill="auto"/>
            <w:vAlign w:val="center"/>
          </w:tcPr>
          <w:p w14:paraId="79ACBBC2" w14:textId="77777777" w:rsidR="00E26427" w:rsidRPr="00244D04" w:rsidRDefault="00E26427" w:rsidP="00CE2FB6">
            <w:pPr>
              <w:pStyle w:val="Akapitzlist"/>
              <w:numPr>
                <w:ilvl w:val="0"/>
                <w:numId w:val="74"/>
              </w:numPr>
              <w:suppressAutoHyphens/>
              <w:ind w:left="470" w:hanging="357"/>
              <w:jc w:val="center"/>
              <w:rPr>
                <w:rFonts w:ascii="Tahoma" w:hAnsi="Tahoma" w:cs="Tahoma"/>
                <w:b/>
                <w:sz w:val="16"/>
                <w:szCs w:val="16"/>
                <w:lang w:eastAsia="ar-SA"/>
              </w:rPr>
            </w:pPr>
          </w:p>
        </w:tc>
        <w:tc>
          <w:tcPr>
            <w:tcW w:w="9355" w:type="dxa"/>
            <w:shd w:val="clear" w:color="auto" w:fill="auto"/>
            <w:vAlign w:val="center"/>
          </w:tcPr>
          <w:p w14:paraId="72ABEA60" w14:textId="77777777" w:rsidR="00E26427" w:rsidRPr="00244D04" w:rsidRDefault="00E26427" w:rsidP="00CE2FB6">
            <w:pPr>
              <w:shd w:val="clear" w:color="auto" w:fill="FFFFFF"/>
              <w:spacing w:after="0" w:line="240" w:lineRule="auto"/>
              <w:rPr>
                <w:rFonts w:ascii="Tahoma" w:eastAsia="Times New Roman" w:hAnsi="Tahoma" w:cs="Tahoma"/>
                <w:sz w:val="16"/>
                <w:szCs w:val="16"/>
                <w:lang w:eastAsia="ar-SA"/>
              </w:rPr>
            </w:pPr>
            <w:r w:rsidRPr="00244D04">
              <w:rPr>
                <w:rFonts w:ascii="Tahoma" w:hAnsi="Tahoma" w:cs="Tahoma"/>
                <w:b/>
                <w:sz w:val="16"/>
                <w:szCs w:val="16"/>
              </w:rPr>
              <w:t>Oświadczenie</w:t>
            </w:r>
            <w:r w:rsidRPr="00244D04">
              <w:rPr>
                <w:rFonts w:ascii="Tahoma" w:hAnsi="Tahoma" w:cs="Tahoma"/>
                <w:sz w:val="16"/>
                <w:szCs w:val="16"/>
              </w:rPr>
              <w:t xml:space="preserve"> (</w:t>
            </w:r>
            <w:r w:rsidRPr="00244D04">
              <w:rPr>
                <w:rFonts w:ascii="Tahoma" w:hAnsi="Tahoma" w:cs="Tahoma"/>
                <w:b/>
                <w:sz w:val="16"/>
                <w:szCs w:val="16"/>
              </w:rPr>
              <w:t>Załącznik nr 10</w:t>
            </w:r>
            <w:r w:rsidRPr="00244D04">
              <w:rPr>
                <w:rFonts w:ascii="Tahoma" w:hAnsi="Tahoma" w:cs="Tahoma"/>
                <w:sz w:val="16"/>
                <w:szCs w:val="16"/>
              </w:rPr>
              <w:t>) potwierdzające dopuszczenie do obrotu na rynek polski oferowanych produktów.</w:t>
            </w:r>
          </w:p>
        </w:tc>
      </w:tr>
      <w:tr w:rsidR="00E26427" w:rsidRPr="00B173DF" w14:paraId="310F75E3" w14:textId="77777777" w:rsidTr="00244D04">
        <w:tc>
          <w:tcPr>
            <w:tcW w:w="710" w:type="dxa"/>
            <w:shd w:val="clear" w:color="auto" w:fill="auto"/>
            <w:vAlign w:val="center"/>
          </w:tcPr>
          <w:p w14:paraId="0B66B093" w14:textId="77777777" w:rsidR="00E26427" w:rsidRPr="00244D04" w:rsidRDefault="00E26427" w:rsidP="00CE2FB6">
            <w:pPr>
              <w:pStyle w:val="Akapitzlist"/>
              <w:numPr>
                <w:ilvl w:val="0"/>
                <w:numId w:val="74"/>
              </w:numPr>
              <w:suppressAutoHyphens/>
              <w:ind w:left="470" w:hanging="357"/>
              <w:rPr>
                <w:rFonts w:ascii="Tahoma" w:hAnsi="Tahoma" w:cs="Tahoma"/>
                <w:sz w:val="16"/>
                <w:szCs w:val="16"/>
                <w:lang w:eastAsia="ar-SA"/>
              </w:rPr>
            </w:pPr>
          </w:p>
        </w:tc>
        <w:tc>
          <w:tcPr>
            <w:tcW w:w="9355" w:type="dxa"/>
            <w:shd w:val="clear" w:color="auto" w:fill="auto"/>
            <w:vAlign w:val="center"/>
          </w:tcPr>
          <w:p w14:paraId="7D90A4CE" w14:textId="77777777" w:rsidR="00E26427" w:rsidRPr="00244D04" w:rsidRDefault="00E26427" w:rsidP="00CE2FB6">
            <w:pPr>
              <w:suppressAutoHyphens/>
              <w:spacing w:after="0" w:line="240" w:lineRule="auto"/>
              <w:rPr>
                <w:rFonts w:ascii="Tahoma" w:eastAsia="Times New Roman" w:hAnsi="Tahoma" w:cs="Tahoma"/>
                <w:sz w:val="16"/>
                <w:szCs w:val="16"/>
                <w:lang w:eastAsia="ar-SA"/>
              </w:rPr>
            </w:pPr>
            <w:r w:rsidRPr="00244D04">
              <w:rPr>
                <w:rFonts w:ascii="Tahoma" w:eastAsia="Times New Roman" w:hAnsi="Tahoma" w:cs="Tahoma"/>
                <w:b/>
                <w:sz w:val="16"/>
                <w:szCs w:val="16"/>
                <w:lang w:eastAsia="ar-SA"/>
              </w:rPr>
              <w:t>Dokument potwierdzający opis przedmiotu zamówienia</w:t>
            </w:r>
            <w:r w:rsidRPr="00244D04">
              <w:rPr>
                <w:rFonts w:ascii="Tahoma" w:eastAsia="Times New Roman" w:hAnsi="Tahoma" w:cs="Tahoma"/>
                <w:sz w:val="16"/>
                <w:szCs w:val="16"/>
                <w:lang w:eastAsia="ar-SA"/>
              </w:rPr>
              <w:t xml:space="preserve"> pochodzący od producenta/wytwórcy/ autoryzowanego przedstawiciela lub informacja wygenerowana elektronicznie z oficjalnego portalu /strony producenta. Należy dołączyć kartę katalogową / dokument informacyjny dotyczący przedmiotu zamówienia, który Wykonawca zamierza zaoferować, umożliwiający weryfikację zgodności oferowanego przedmiotu zamówienia z wymaganiami zamawiającego określonymi w SIWZ wraz z podaniem nr Pakietu i nr pozycji, którego dotyczy.</w:t>
            </w:r>
          </w:p>
        </w:tc>
      </w:tr>
    </w:tbl>
    <w:p w14:paraId="23DE523C" w14:textId="77777777" w:rsidR="00A21E81" w:rsidRPr="00F17571" w:rsidRDefault="00A21E81" w:rsidP="00A21E81">
      <w:pPr>
        <w:spacing w:after="0" w:line="240" w:lineRule="auto"/>
        <w:jc w:val="both"/>
        <w:rPr>
          <w:rFonts w:ascii="Tahoma" w:eastAsia="Times New Roman" w:hAnsi="Tahoma" w:cs="Tahoma"/>
          <w:b/>
          <w:sz w:val="20"/>
          <w:szCs w:val="20"/>
          <w:u w:val="single"/>
          <w:lang w:eastAsia="ar-SA"/>
        </w:rPr>
      </w:pPr>
    </w:p>
    <w:p w14:paraId="202CF3F4" w14:textId="77777777" w:rsidR="00A21E81" w:rsidRPr="00F17571" w:rsidRDefault="00A21E81" w:rsidP="00E26427">
      <w:pPr>
        <w:numPr>
          <w:ilvl w:val="0"/>
          <w:numId w:val="19"/>
        </w:numPr>
        <w:suppressAutoHyphens/>
        <w:spacing w:after="0" w:line="240" w:lineRule="auto"/>
        <w:ind w:left="-357" w:hanging="357"/>
        <w:jc w:val="both"/>
        <w:rPr>
          <w:rFonts w:ascii="Tahoma" w:eastAsia="Times New Roman" w:hAnsi="Tahoma" w:cs="Tahoma"/>
          <w:sz w:val="20"/>
          <w:szCs w:val="20"/>
          <w:lang w:eastAsia="ar-SA"/>
        </w:rPr>
      </w:pPr>
      <w:r w:rsidRPr="00F17571">
        <w:rPr>
          <w:rFonts w:ascii="Tahoma" w:eastAsia="Times New Roman" w:hAnsi="Tahoma" w:cs="Tahoma"/>
          <w:sz w:val="20"/>
          <w:szCs w:val="20"/>
          <w:lang w:eastAsia="ar-SA"/>
        </w:rPr>
        <w:lastRenderedPageBreak/>
        <w:t>W celu wykazania braku podstaw do wykluczenia z postępowania o udzielenie zamówienia Wykonawcy w okolicznościach, o których mowa w art. 24 ust. 1 i 5 PZP, Zamawiający żąda złożenia następujących oświadczeń i dokumentów:</w:t>
      </w:r>
    </w:p>
    <w:p w14:paraId="52E56223" w14:textId="77777777" w:rsidR="00A21E81" w:rsidRPr="00A21E81" w:rsidRDefault="00A21E81" w:rsidP="00A21E81">
      <w:pPr>
        <w:suppressAutoHyphens/>
        <w:spacing w:after="0" w:line="240" w:lineRule="auto"/>
        <w:rPr>
          <w:rFonts w:ascii="Tahoma" w:eastAsia="Times New Roman" w:hAnsi="Tahoma" w:cs="Tahoma"/>
          <w:sz w:val="20"/>
          <w:szCs w:val="20"/>
          <w:highlight w:val="yellow"/>
          <w:lang w:eastAsia="ar-SA"/>
        </w:rPr>
      </w:pPr>
    </w:p>
    <w:p w14:paraId="07547A01" w14:textId="77777777" w:rsidR="00A21E81" w:rsidRDefault="00A21E81" w:rsidP="00A21E81">
      <w:pPr>
        <w:suppressAutoHyphens/>
        <w:spacing w:after="0" w:line="240" w:lineRule="auto"/>
        <w:rPr>
          <w:rFonts w:ascii="Tahoma" w:eastAsia="Times New Roman" w:hAnsi="Tahoma" w:cs="Tahoma"/>
          <w:sz w:val="20"/>
          <w:szCs w:val="20"/>
          <w:highlight w:val="yellow"/>
          <w:lang w:eastAsia="ar-SA"/>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493"/>
        <w:gridCol w:w="2632"/>
        <w:gridCol w:w="2160"/>
        <w:gridCol w:w="2392"/>
        <w:gridCol w:w="1596"/>
      </w:tblGrid>
      <w:tr w:rsidR="005F6EE0" w:rsidRPr="005F6EE0" w14:paraId="441EF9FA" w14:textId="77777777" w:rsidTr="00A31D97">
        <w:trPr>
          <w:jc w:val="center"/>
        </w:trPr>
        <w:tc>
          <w:tcPr>
            <w:tcW w:w="967" w:type="dxa"/>
            <w:gridSpan w:val="2"/>
            <w:shd w:val="clear" w:color="auto" w:fill="auto"/>
            <w:vAlign w:val="center"/>
          </w:tcPr>
          <w:p w14:paraId="4FD79FD4"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Lp.</w:t>
            </w:r>
          </w:p>
        </w:tc>
        <w:tc>
          <w:tcPr>
            <w:tcW w:w="2632" w:type="dxa"/>
            <w:shd w:val="clear" w:color="auto" w:fill="auto"/>
            <w:vAlign w:val="center"/>
          </w:tcPr>
          <w:p w14:paraId="5C8DA21B"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Z postępowania u udzielenie Zamówienia wyklucza się:</w:t>
            </w:r>
          </w:p>
        </w:tc>
        <w:tc>
          <w:tcPr>
            <w:tcW w:w="2160" w:type="dxa"/>
            <w:shd w:val="clear" w:color="auto" w:fill="auto"/>
            <w:vAlign w:val="center"/>
          </w:tcPr>
          <w:p w14:paraId="4178ECDA"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Wstępne potwierdzenie, a w przypadku gdy złożenie dokumentów na potwierdzenie, że wykonawca nie podlega wykluczeniu nie jest wymagane przez Zamawiającego to potwierdzenie braku podstaw do wykluczenia</w:t>
            </w:r>
          </w:p>
        </w:tc>
        <w:tc>
          <w:tcPr>
            <w:tcW w:w="2392" w:type="dxa"/>
            <w:shd w:val="clear" w:color="auto" w:fill="auto"/>
            <w:vAlign w:val="center"/>
          </w:tcPr>
          <w:p w14:paraId="6278D6F1"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Wykaz oświadczeń / dokumentów, jakie mają dostarczyć </w:t>
            </w:r>
            <w:r w:rsidRPr="005F6EE0">
              <w:rPr>
                <w:rFonts w:ascii="Tahoma" w:eastAsia="Times New Roman" w:hAnsi="Tahoma" w:cs="Tahoma"/>
                <w:b/>
                <w:sz w:val="16"/>
                <w:szCs w:val="16"/>
                <w:u w:val="single"/>
                <w:lang w:eastAsia="ar-SA"/>
              </w:rPr>
              <w:t>na wezwanie zamawiającego</w:t>
            </w:r>
            <w:r w:rsidRPr="005F6EE0">
              <w:rPr>
                <w:rFonts w:ascii="Tahoma" w:eastAsia="Times New Roman" w:hAnsi="Tahoma" w:cs="Tahoma"/>
                <w:sz w:val="16"/>
                <w:szCs w:val="16"/>
                <w:lang w:eastAsia="ar-SA"/>
              </w:rPr>
              <w:t xml:space="preserve"> wykonawcy, których oferta została najwyżej oceniona, w celu potwierdzenia braku podstaw do wykluczenia zgodnie z art. 25 ust. 1 pkt 3)</w:t>
            </w:r>
          </w:p>
        </w:tc>
        <w:tc>
          <w:tcPr>
            <w:tcW w:w="1596" w:type="dxa"/>
            <w:shd w:val="clear" w:color="auto" w:fill="auto"/>
            <w:vAlign w:val="center"/>
          </w:tcPr>
          <w:p w14:paraId="5916AAB6"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Termin wystawienia</w:t>
            </w:r>
          </w:p>
        </w:tc>
      </w:tr>
      <w:tr w:rsidR="005F6EE0" w:rsidRPr="005F6EE0" w14:paraId="493367CA" w14:textId="77777777" w:rsidTr="00A31D97">
        <w:trPr>
          <w:cantSplit/>
          <w:trHeight w:val="2188"/>
          <w:jc w:val="center"/>
        </w:trPr>
        <w:tc>
          <w:tcPr>
            <w:tcW w:w="474" w:type="dxa"/>
            <w:shd w:val="clear" w:color="auto" w:fill="auto"/>
            <w:vAlign w:val="center"/>
          </w:tcPr>
          <w:p w14:paraId="21FA6016"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1.</w:t>
            </w:r>
          </w:p>
          <w:p w14:paraId="5043CB0F"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07459315"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6537F28F"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6DFB9E20"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70DF9E56"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44E871BC"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144A5D23"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738610EB"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637805D2"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463F29E8"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3B7B4B86"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3A0FF5F2" w14:textId="77777777" w:rsidR="005F6EE0" w:rsidRPr="005F6EE0" w:rsidRDefault="005F6EE0" w:rsidP="005F6EE0">
            <w:pPr>
              <w:suppressAutoHyphens/>
              <w:spacing w:after="0" w:line="240" w:lineRule="auto"/>
              <w:ind w:left="360"/>
              <w:rPr>
                <w:rFonts w:ascii="Tahoma" w:eastAsia="Times New Roman" w:hAnsi="Tahoma" w:cs="Tahoma"/>
                <w:sz w:val="16"/>
                <w:szCs w:val="16"/>
                <w:lang w:eastAsia="ar-SA"/>
              </w:rPr>
            </w:pPr>
          </w:p>
        </w:tc>
        <w:tc>
          <w:tcPr>
            <w:tcW w:w="493" w:type="dxa"/>
            <w:shd w:val="clear" w:color="auto" w:fill="auto"/>
            <w:textDirection w:val="btLr"/>
            <w:vAlign w:val="center"/>
          </w:tcPr>
          <w:p w14:paraId="7B23538D"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13</w:t>
            </w:r>
          </w:p>
        </w:tc>
        <w:tc>
          <w:tcPr>
            <w:tcW w:w="2632"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416"/>
            </w:tblGrid>
            <w:tr w:rsidR="005F6EE0" w:rsidRPr="005F6EE0" w14:paraId="201D5421" w14:textId="77777777" w:rsidTr="00A31D97">
              <w:trPr>
                <w:trHeight w:val="2106"/>
              </w:trPr>
              <w:tc>
                <w:tcPr>
                  <w:tcW w:w="0" w:type="auto"/>
                </w:tcPr>
                <w:p w14:paraId="7098F3CD"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Wykonawcę będącego osobą fizyczną, którego prawomocnie skazano za przestępstwo: </w:t>
                  </w:r>
                </w:p>
                <w:p w14:paraId="0212D66F"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a) o którym mowa w art. 165a, art. 181–188, art. 189a, art. 218–221, art. 228–230a, art. 250a, art. 258 lub art. 270–309 ustawy z dnia 6 czerwca 1997 r. – Kodeks karny (Dz.U. z 2018 r. poz. </w:t>
                  </w:r>
                </w:p>
                <w:p w14:paraId="10E6A4B5"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1600) lub art. 46 lub art. 48 ustawy z dnia 25 czerwca 2010 r. o sporcie (Dz.U. z 2018 r. poz. 1263 i 1669), </w:t>
                  </w:r>
                </w:p>
                <w:p w14:paraId="6F6BAA2E"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b) o charakterze terrorystycznym, o którym mowa w art. 115 § 20 ustawy z dnia 6 czerwca 1997 r. – Kodeks karny, </w:t>
                  </w:r>
                </w:p>
                <w:p w14:paraId="0E54BC65"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c) skarbowe, </w:t>
                  </w:r>
                </w:p>
                <w:p w14:paraId="65AE43CA"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d) o którym mowa w art. 9 lub art. 10 ustawy z dnia 15 czerwca 2012 r. o skutkach powierzania wykonywania pracy cudzoziemcom przebywającym wbrew przepisom na terytorium Rzeczypospolitej Polskiej (Dz. U. poz. 769); </w:t>
                  </w:r>
                </w:p>
              </w:tc>
            </w:tr>
          </w:tbl>
          <w:p w14:paraId="5630AD66" w14:textId="77777777" w:rsidR="005F6EE0" w:rsidRPr="005F6EE0" w:rsidRDefault="005F6EE0" w:rsidP="005F6EE0">
            <w:pPr>
              <w:spacing w:after="0" w:line="240" w:lineRule="auto"/>
              <w:rPr>
                <w:rFonts w:ascii="Tahoma" w:eastAsia="Times New Roman" w:hAnsi="Tahoma" w:cs="Tahoma"/>
                <w:b/>
                <w:sz w:val="16"/>
                <w:szCs w:val="16"/>
                <w:u w:val="single"/>
                <w:lang w:eastAsia="ar-SA"/>
              </w:rPr>
            </w:pPr>
          </w:p>
        </w:tc>
        <w:tc>
          <w:tcPr>
            <w:tcW w:w="2160" w:type="dxa"/>
            <w:shd w:val="clear" w:color="auto" w:fill="auto"/>
            <w:vAlign w:val="center"/>
          </w:tcPr>
          <w:p w14:paraId="70499726"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73DFF1D3"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Informacja z Krajowego Rejestru Karnego w zakresie określonym w art. 24 ust. 1 pkt 13 ustawy </w:t>
            </w:r>
            <w:proofErr w:type="spellStart"/>
            <w:r w:rsidRPr="005F6EE0">
              <w:rPr>
                <w:rFonts w:ascii="Tahoma" w:eastAsia="Times New Roman" w:hAnsi="Tahoma" w:cs="Tahoma"/>
                <w:sz w:val="16"/>
                <w:szCs w:val="16"/>
                <w:lang w:eastAsia="ar-SA"/>
              </w:rPr>
              <w:t>Pzp</w:t>
            </w:r>
            <w:proofErr w:type="spellEnd"/>
          </w:p>
        </w:tc>
        <w:tc>
          <w:tcPr>
            <w:tcW w:w="1596" w:type="dxa"/>
            <w:shd w:val="clear" w:color="auto" w:fill="auto"/>
            <w:vAlign w:val="center"/>
          </w:tcPr>
          <w:p w14:paraId="3C4EEDC7"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Wystawiona nie wcześniej </w:t>
            </w:r>
            <w:r w:rsidRPr="005F6EE0">
              <w:rPr>
                <w:rFonts w:ascii="Tahoma" w:eastAsia="Times New Roman" w:hAnsi="Tahoma" w:cs="Tahoma"/>
                <w:b/>
                <w:sz w:val="16"/>
                <w:szCs w:val="16"/>
                <w:lang w:eastAsia="ar-SA"/>
              </w:rPr>
              <w:t>niż 6 miesięcy</w:t>
            </w:r>
            <w:r w:rsidRPr="005F6EE0">
              <w:rPr>
                <w:rFonts w:ascii="Tahoma" w:eastAsia="Times New Roman" w:hAnsi="Tahoma" w:cs="Tahoma"/>
                <w:sz w:val="16"/>
                <w:szCs w:val="16"/>
                <w:lang w:eastAsia="ar-SA"/>
              </w:rPr>
              <w:t xml:space="preserve"> przed upływem terminu składania ofert.</w:t>
            </w:r>
          </w:p>
        </w:tc>
      </w:tr>
      <w:tr w:rsidR="005F6EE0" w:rsidRPr="005F6EE0" w14:paraId="27BEC67B" w14:textId="77777777" w:rsidTr="00A31D97">
        <w:trPr>
          <w:cantSplit/>
          <w:trHeight w:val="1914"/>
          <w:jc w:val="center"/>
        </w:trPr>
        <w:tc>
          <w:tcPr>
            <w:tcW w:w="474" w:type="dxa"/>
            <w:shd w:val="clear" w:color="auto" w:fill="auto"/>
            <w:vAlign w:val="center"/>
          </w:tcPr>
          <w:p w14:paraId="47886996"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2.</w:t>
            </w:r>
          </w:p>
        </w:tc>
        <w:tc>
          <w:tcPr>
            <w:tcW w:w="493" w:type="dxa"/>
            <w:shd w:val="clear" w:color="auto" w:fill="auto"/>
            <w:textDirection w:val="btLr"/>
            <w:vAlign w:val="center"/>
          </w:tcPr>
          <w:p w14:paraId="603C57D4"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14</w:t>
            </w:r>
          </w:p>
        </w:tc>
        <w:tc>
          <w:tcPr>
            <w:tcW w:w="2632" w:type="dxa"/>
            <w:shd w:val="clear" w:color="auto" w:fill="auto"/>
            <w:vAlign w:val="center"/>
          </w:tcPr>
          <w:p w14:paraId="7575D503"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t>
            </w:r>
          </w:p>
        </w:tc>
        <w:tc>
          <w:tcPr>
            <w:tcW w:w="2160" w:type="dxa"/>
            <w:shd w:val="clear" w:color="auto" w:fill="auto"/>
            <w:vAlign w:val="center"/>
          </w:tcPr>
          <w:p w14:paraId="34FB72BC"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4743F741"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Informacja z Krajowego Rejestru Karnego w zakresie określonym w art. 24 ust. 1 pkt 14 ustawy </w:t>
            </w:r>
            <w:proofErr w:type="spellStart"/>
            <w:r w:rsidRPr="005F6EE0">
              <w:rPr>
                <w:rFonts w:ascii="Tahoma" w:eastAsia="Times New Roman" w:hAnsi="Tahoma" w:cs="Tahoma"/>
                <w:sz w:val="16"/>
                <w:szCs w:val="16"/>
                <w:lang w:eastAsia="ar-SA"/>
              </w:rPr>
              <w:t>Pzp</w:t>
            </w:r>
            <w:proofErr w:type="spellEnd"/>
          </w:p>
        </w:tc>
        <w:tc>
          <w:tcPr>
            <w:tcW w:w="1596" w:type="dxa"/>
            <w:shd w:val="clear" w:color="auto" w:fill="auto"/>
            <w:vAlign w:val="center"/>
          </w:tcPr>
          <w:p w14:paraId="47B6EAE7"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Wystawiona nie wcześniej </w:t>
            </w:r>
            <w:r w:rsidRPr="005F6EE0">
              <w:rPr>
                <w:rFonts w:ascii="Tahoma" w:eastAsia="Times New Roman" w:hAnsi="Tahoma" w:cs="Tahoma"/>
                <w:b/>
                <w:sz w:val="16"/>
                <w:szCs w:val="16"/>
                <w:lang w:eastAsia="ar-SA"/>
              </w:rPr>
              <w:t>niż 6 miesięcy</w:t>
            </w:r>
            <w:r w:rsidRPr="005F6EE0">
              <w:rPr>
                <w:rFonts w:ascii="Tahoma" w:eastAsia="Times New Roman" w:hAnsi="Tahoma" w:cs="Tahoma"/>
                <w:sz w:val="16"/>
                <w:szCs w:val="16"/>
                <w:lang w:eastAsia="ar-SA"/>
              </w:rPr>
              <w:t xml:space="preserve"> przed upływem terminu składania ofert.</w:t>
            </w:r>
          </w:p>
        </w:tc>
      </w:tr>
      <w:tr w:rsidR="005F6EE0" w:rsidRPr="005F6EE0" w14:paraId="24D0FE2A" w14:textId="77777777" w:rsidTr="00A31D97">
        <w:trPr>
          <w:cantSplit/>
          <w:trHeight w:val="1842"/>
          <w:jc w:val="center"/>
        </w:trPr>
        <w:tc>
          <w:tcPr>
            <w:tcW w:w="474" w:type="dxa"/>
            <w:shd w:val="clear" w:color="auto" w:fill="auto"/>
            <w:vAlign w:val="center"/>
          </w:tcPr>
          <w:p w14:paraId="1F75A9DD"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lastRenderedPageBreak/>
              <w:t>3.</w:t>
            </w:r>
          </w:p>
        </w:tc>
        <w:tc>
          <w:tcPr>
            <w:tcW w:w="493" w:type="dxa"/>
            <w:shd w:val="clear" w:color="auto" w:fill="auto"/>
            <w:textDirection w:val="btLr"/>
            <w:vAlign w:val="center"/>
          </w:tcPr>
          <w:p w14:paraId="1FAD1679"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15</w:t>
            </w:r>
          </w:p>
        </w:tc>
        <w:tc>
          <w:tcPr>
            <w:tcW w:w="2632" w:type="dxa"/>
            <w:shd w:val="clear" w:color="auto" w:fill="auto"/>
            <w:vAlign w:val="center"/>
          </w:tcPr>
          <w:p w14:paraId="6BFCADAE"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tc>
        <w:tc>
          <w:tcPr>
            <w:tcW w:w="2160" w:type="dxa"/>
            <w:shd w:val="clear" w:color="auto" w:fill="auto"/>
            <w:vAlign w:val="center"/>
          </w:tcPr>
          <w:p w14:paraId="62CF8F2F"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76B05C6D" w14:textId="0836B9D4" w:rsidR="005F6EE0" w:rsidRPr="005F6EE0" w:rsidRDefault="005F6EE0" w:rsidP="001A42E4">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załącznik nr </w:t>
            </w:r>
            <w:r w:rsidR="001A42E4">
              <w:rPr>
                <w:rFonts w:ascii="Tahoma" w:eastAsia="Times New Roman" w:hAnsi="Tahoma" w:cs="Tahoma"/>
                <w:sz w:val="16"/>
                <w:szCs w:val="16"/>
                <w:lang w:eastAsia="ar-SA"/>
              </w:rPr>
              <w:t>6</w:t>
            </w:r>
            <w:r w:rsidRPr="005F6EE0">
              <w:rPr>
                <w:rFonts w:ascii="Tahoma" w:eastAsia="Times New Roman" w:hAnsi="Tahoma" w:cs="Tahoma"/>
                <w:sz w:val="16"/>
                <w:szCs w:val="16"/>
                <w:lang w:eastAsia="ar-SA"/>
              </w:rPr>
              <w:t xml:space="preserve"> do SIWZ</w:t>
            </w:r>
          </w:p>
        </w:tc>
        <w:tc>
          <w:tcPr>
            <w:tcW w:w="1596" w:type="dxa"/>
            <w:shd w:val="clear" w:color="auto" w:fill="auto"/>
            <w:vAlign w:val="center"/>
          </w:tcPr>
          <w:p w14:paraId="6F5950E9"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167AA3E0" w14:textId="77777777" w:rsidTr="00A31D97">
        <w:trPr>
          <w:cantSplit/>
          <w:trHeight w:val="1969"/>
          <w:jc w:val="center"/>
        </w:trPr>
        <w:tc>
          <w:tcPr>
            <w:tcW w:w="474" w:type="dxa"/>
            <w:shd w:val="clear" w:color="auto" w:fill="auto"/>
            <w:vAlign w:val="center"/>
          </w:tcPr>
          <w:p w14:paraId="0F9ABB3F"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4.</w:t>
            </w:r>
          </w:p>
        </w:tc>
        <w:tc>
          <w:tcPr>
            <w:tcW w:w="493" w:type="dxa"/>
            <w:shd w:val="clear" w:color="auto" w:fill="auto"/>
            <w:textDirection w:val="btLr"/>
            <w:vAlign w:val="center"/>
          </w:tcPr>
          <w:p w14:paraId="0B7283DB"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16</w:t>
            </w:r>
          </w:p>
        </w:tc>
        <w:tc>
          <w:tcPr>
            <w:tcW w:w="2632" w:type="dxa"/>
            <w:shd w:val="clear" w:color="auto" w:fill="auto"/>
            <w:vAlign w:val="center"/>
          </w:tcPr>
          <w:p w14:paraId="46507C26"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 </w:t>
            </w:r>
          </w:p>
        </w:tc>
        <w:tc>
          <w:tcPr>
            <w:tcW w:w="2160" w:type="dxa"/>
            <w:shd w:val="clear" w:color="auto" w:fill="auto"/>
            <w:vAlign w:val="center"/>
          </w:tcPr>
          <w:p w14:paraId="0550BF57"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62C86418"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6613C7D8"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228CFDD5" w14:textId="77777777" w:rsidTr="00A31D97">
        <w:trPr>
          <w:cantSplit/>
          <w:trHeight w:val="1982"/>
          <w:jc w:val="center"/>
        </w:trPr>
        <w:tc>
          <w:tcPr>
            <w:tcW w:w="474" w:type="dxa"/>
            <w:shd w:val="clear" w:color="auto" w:fill="auto"/>
            <w:vAlign w:val="center"/>
          </w:tcPr>
          <w:p w14:paraId="56C72689"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5.</w:t>
            </w:r>
          </w:p>
        </w:tc>
        <w:tc>
          <w:tcPr>
            <w:tcW w:w="493" w:type="dxa"/>
            <w:shd w:val="clear" w:color="auto" w:fill="auto"/>
            <w:textDirection w:val="btLr"/>
            <w:vAlign w:val="center"/>
          </w:tcPr>
          <w:p w14:paraId="3EE3385D"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17</w:t>
            </w:r>
          </w:p>
        </w:tc>
        <w:tc>
          <w:tcPr>
            <w:tcW w:w="2632" w:type="dxa"/>
            <w:shd w:val="clear" w:color="auto" w:fill="auto"/>
            <w:vAlign w:val="center"/>
          </w:tcPr>
          <w:p w14:paraId="7E5C722C"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w wyniku lekkomyślności lub niedbalstwa przedstawił informacje wprowadzające w błąd zamawiającego, mogące mieć istotny wpływ na decyzje podejmowane przez zamawiającego w postępowaniu o udzielenie zamówienia; </w:t>
            </w:r>
          </w:p>
        </w:tc>
        <w:tc>
          <w:tcPr>
            <w:tcW w:w="2160" w:type="dxa"/>
            <w:shd w:val="clear" w:color="auto" w:fill="auto"/>
            <w:vAlign w:val="center"/>
          </w:tcPr>
          <w:p w14:paraId="2458393C"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2205C736"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386B7F0A"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473EAF65" w14:textId="77777777" w:rsidTr="00A31D97">
        <w:trPr>
          <w:cantSplit/>
          <w:trHeight w:val="1982"/>
          <w:jc w:val="center"/>
        </w:trPr>
        <w:tc>
          <w:tcPr>
            <w:tcW w:w="474" w:type="dxa"/>
            <w:shd w:val="clear" w:color="auto" w:fill="auto"/>
            <w:vAlign w:val="center"/>
          </w:tcPr>
          <w:p w14:paraId="4BC6DBBF"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6.</w:t>
            </w:r>
          </w:p>
        </w:tc>
        <w:tc>
          <w:tcPr>
            <w:tcW w:w="493" w:type="dxa"/>
            <w:shd w:val="clear" w:color="auto" w:fill="auto"/>
            <w:textDirection w:val="btLr"/>
            <w:vAlign w:val="center"/>
          </w:tcPr>
          <w:p w14:paraId="0EB7293C"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18</w:t>
            </w:r>
          </w:p>
        </w:tc>
        <w:tc>
          <w:tcPr>
            <w:tcW w:w="2632" w:type="dxa"/>
            <w:shd w:val="clear" w:color="auto" w:fill="auto"/>
            <w:vAlign w:val="center"/>
          </w:tcPr>
          <w:p w14:paraId="112E7CD5"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bezprawnie wpływał lub próbował wpłynąć na czynności zamawiającego lub pozyskać informacje poufne, mogące dać mu przewagę w postępowaniu o udzielenie zamówienia; </w:t>
            </w:r>
          </w:p>
        </w:tc>
        <w:tc>
          <w:tcPr>
            <w:tcW w:w="2160" w:type="dxa"/>
            <w:shd w:val="clear" w:color="auto" w:fill="auto"/>
            <w:vAlign w:val="center"/>
          </w:tcPr>
          <w:p w14:paraId="52DF9C1F"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7662DCDB"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5CBE87A5"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4EA572EB" w14:textId="77777777" w:rsidTr="00A31D97">
        <w:trPr>
          <w:cantSplit/>
          <w:trHeight w:val="1968"/>
          <w:jc w:val="center"/>
        </w:trPr>
        <w:tc>
          <w:tcPr>
            <w:tcW w:w="474" w:type="dxa"/>
            <w:shd w:val="clear" w:color="auto" w:fill="auto"/>
            <w:vAlign w:val="center"/>
          </w:tcPr>
          <w:p w14:paraId="45CB103B"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lastRenderedPageBreak/>
              <w:t>7.</w:t>
            </w:r>
          </w:p>
        </w:tc>
        <w:tc>
          <w:tcPr>
            <w:tcW w:w="493" w:type="dxa"/>
            <w:shd w:val="clear" w:color="auto" w:fill="auto"/>
            <w:textDirection w:val="btLr"/>
            <w:vAlign w:val="center"/>
          </w:tcPr>
          <w:p w14:paraId="2991905E"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19</w:t>
            </w:r>
          </w:p>
        </w:tc>
        <w:tc>
          <w:tcPr>
            <w:tcW w:w="2632" w:type="dxa"/>
            <w:shd w:val="clear" w:color="auto" w:fill="auto"/>
            <w:vAlign w:val="center"/>
          </w:tcPr>
          <w:p w14:paraId="3F61A60B"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tc>
        <w:tc>
          <w:tcPr>
            <w:tcW w:w="2160" w:type="dxa"/>
            <w:shd w:val="clear" w:color="auto" w:fill="auto"/>
            <w:vAlign w:val="center"/>
          </w:tcPr>
          <w:p w14:paraId="10A888F9"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105A0CA2"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659E86B8"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4534BC7A" w14:textId="77777777" w:rsidTr="00A31D97">
        <w:trPr>
          <w:cantSplit/>
          <w:trHeight w:val="1968"/>
          <w:jc w:val="center"/>
        </w:trPr>
        <w:tc>
          <w:tcPr>
            <w:tcW w:w="474" w:type="dxa"/>
            <w:shd w:val="clear" w:color="auto" w:fill="auto"/>
            <w:vAlign w:val="center"/>
          </w:tcPr>
          <w:p w14:paraId="3DF6D3BA"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8.</w:t>
            </w:r>
          </w:p>
        </w:tc>
        <w:tc>
          <w:tcPr>
            <w:tcW w:w="493" w:type="dxa"/>
            <w:shd w:val="clear" w:color="auto" w:fill="auto"/>
            <w:textDirection w:val="btLr"/>
            <w:vAlign w:val="center"/>
          </w:tcPr>
          <w:p w14:paraId="76EEAF4E"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20</w:t>
            </w:r>
          </w:p>
        </w:tc>
        <w:tc>
          <w:tcPr>
            <w:tcW w:w="2632" w:type="dxa"/>
            <w:shd w:val="clear" w:color="auto" w:fill="auto"/>
            <w:vAlign w:val="center"/>
          </w:tcPr>
          <w:p w14:paraId="5F5A10EA"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z innymi wykonawcami zawarł porozumienie mające na celu zakłócenie konkurencji między wykonawcami w postępowaniu o udzielenie zamówienia, co zamawiający jest w stanie wykazać za pomocą stosownych środków dowodowych; </w:t>
            </w:r>
          </w:p>
        </w:tc>
        <w:tc>
          <w:tcPr>
            <w:tcW w:w="2160" w:type="dxa"/>
            <w:shd w:val="clear" w:color="auto" w:fill="auto"/>
            <w:vAlign w:val="center"/>
          </w:tcPr>
          <w:p w14:paraId="62A14596"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085D1358"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41EE786A"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3DD4B447" w14:textId="77777777" w:rsidTr="00A31D97">
        <w:trPr>
          <w:cantSplit/>
          <w:trHeight w:val="1982"/>
          <w:jc w:val="center"/>
        </w:trPr>
        <w:tc>
          <w:tcPr>
            <w:tcW w:w="474" w:type="dxa"/>
            <w:shd w:val="clear" w:color="auto" w:fill="auto"/>
            <w:vAlign w:val="center"/>
          </w:tcPr>
          <w:p w14:paraId="0F57406D"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9.</w:t>
            </w:r>
          </w:p>
        </w:tc>
        <w:tc>
          <w:tcPr>
            <w:tcW w:w="493" w:type="dxa"/>
            <w:shd w:val="clear" w:color="auto" w:fill="auto"/>
            <w:textDirection w:val="btLr"/>
            <w:vAlign w:val="center"/>
          </w:tcPr>
          <w:p w14:paraId="5058ACEC"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21</w:t>
            </w:r>
          </w:p>
        </w:tc>
        <w:tc>
          <w:tcPr>
            <w:tcW w:w="2632" w:type="dxa"/>
            <w:shd w:val="clear" w:color="auto" w:fill="auto"/>
            <w:vAlign w:val="center"/>
          </w:tcPr>
          <w:p w14:paraId="12BC237A"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będącego podmiotem zbiorowym, wobec którego sąd orzekł zakaz ubiegania się o zamówienia publiczne na podstawie ustawy z dnia 28 października 2002 r. o odpowiedzialności podmiotów zbiorowych za czyny zabronione pod groźbą kary (Dz.U. z 2018 r. poz. 703 i 1277); </w:t>
            </w:r>
          </w:p>
          <w:p w14:paraId="61829076" w14:textId="77777777" w:rsidR="005F6EE0" w:rsidRPr="005F6EE0" w:rsidRDefault="005F6EE0" w:rsidP="005F6EE0">
            <w:pPr>
              <w:spacing w:after="0" w:line="240" w:lineRule="auto"/>
              <w:rPr>
                <w:rFonts w:ascii="Tahoma" w:eastAsia="Times New Roman" w:hAnsi="Tahoma" w:cs="Tahoma"/>
                <w:b/>
                <w:sz w:val="16"/>
                <w:szCs w:val="16"/>
                <w:u w:val="single"/>
                <w:lang w:eastAsia="ar-SA"/>
              </w:rPr>
            </w:pPr>
          </w:p>
        </w:tc>
        <w:tc>
          <w:tcPr>
            <w:tcW w:w="2160" w:type="dxa"/>
            <w:shd w:val="clear" w:color="auto" w:fill="auto"/>
            <w:vAlign w:val="center"/>
          </w:tcPr>
          <w:p w14:paraId="0530EACD"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564E0E7F"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Informacja z Krajowego Rejestru Karnego w zakresie określonym w art. 24 ust. 1 pkt 21 ustawy </w:t>
            </w:r>
            <w:proofErr w:type="spellStart"/>
            <w:r w:rsidRPr="005F6EE0">
              <w:rPr>
                <w:rFonts w:ascii="Tahoma" w:eastAsia="Times New Roman" w:hAnsi="Tahoma" w:cs="Tahoma"/>
                <w:sz w:val="16"/>
                <w:szCs w:val="16"/>
                <w:lang w:eastAsia="ar-SA"/>
              </w:rPr>
              <w:t>Pzp</w:t>
            </w:r>
            <w:proofErr w:type="spellEnd"/>
          </w:p>
        </w:tc>
        <w:tc>
          <w:tcPr>
            <w:tcW w:w="1596" w:type="dxa"/>
            <w:shd w:val="clear" w:color="auto" w:fill="auto"/>
            <w:vAlign w:val="center"/>
          </w:tcPr>
          <w:p w14:paraId="12BD69E4"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Wystawiona nie wcześniej </w:t>
            </w:r>
            <w:r w:rsidRPr="005F6EE0">
              <w:rPr>
                <w:rFonts w:ascii="Tahoma" w:eastAsia="Times New Roman" w:hAnsi="Tahoma" w:cs="Tahoma"/>
                <w:b/>
                <w:sz w:val="16"/>
                <w:szCs w:val="16"/>
                <w:lang w:eastAsia="ar-SA"/>
              </w:rPr>
              <w:t xml:space="preserve">niż 6 miesięcy </w:t>
            </w:r>
            <w:r w:rsidRPr="005F6EE0">
              <w:rPr>
                <w:rFonts w:ascii="Tahoma" w:eastAsia="Times New Roman" w:hAnsi="Tahoma" w:cs="Tahoma"/>
                <w:sz w:val="16"/>
                <w:szCs w:val="16"/>
                <w:lang w:eastAsia="ar-SA"/>
              </w:rPr>
              <w:t>przed upływem terminu składania ofert.</w:t>
            </w:r>
          </w:p>
        </w:tc>
      </w:tr>
      <w:tr w:rsidR="005F6EE0" w:rsidRPr="005F6EE0" w14:paraId="7A96A63B" w14:textId="77777777" w:rsidTr="00A31D97">
        <w:trPr>
          <w:cantSplit/>
          <w:trHeight w:val="1826"/>
          <w:jc w:val="center"/>
        </w:trPr>
        <w:tc>
          <w:tcPr>
            <w:tcW w:w="474" w:type="dxa"/>
            <w:shd w:val="clear" w:color="auto" w:fill="auto"/>
            <w:vAlign w:val="center"/>
          </w:tcPr>
          <w:p w14:paraId="5F682803"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10.</w:t>
            </w:r>
          </w:p>
        </w:tc>
        <w:tc>
          <w:tcPr>
            <w:tcW w:w="493" w:type="dxa"/>
            <w:shd w:val="clear" w:color="auto" w:fill="auto"/>
            <w:textDirection w:val="btLr"/>
            <w:vAlign w:val="center"/>
          </w:tcPr>
          <w:p w14:paraId="55017197"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22</w:t>
            </w:r>
          </w:p>
        </w:tc>
        <w:tc>
          <w:tcPr>
            <w:tcW w:w="2632" w:type="dxa"/>
            <w:shd w:val="clear" w:color="auto" w:fill="auto"/>
            <w:vAlign w:val="center"/>
          </w:tcPr>
          <w:p w14:paraId="3FA591F2"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Wykonawcę, wobec którego orzeczono tytułem środka zapobiegawczego zakaz ubiegania się o zamówienia publiczne;</w:t>
            </w:r>
          </w:p>
        </w:tc>
        <w:tc>
          <w:tcPr>
            <w:tcW w:w="2160" w:type="dxa"/>
            <w:shd w:val="clear" w:color="auto" w:fill="auto"/>
            <w:vAlign w:val="center"/>
          </w:tcPr>
          <w:p w14:paraId="6ADDBA0A"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6D6EC0CD" w14:textId="2D02A098" w:rsidR="005F6EE0" w:rsidRPr="005F6EE0" w:rsidRDefault="005F6EE0" w:rsidP="001A42E4">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Oświadczenie wykonawcy o braku orzecz</w:t>
            </w:r>
            <w:r w:rsidR="00D904DB">
              <w:rPr>
                <w:rFonts w:ascii="Tahoma" w:eastAsia="Times New Roman" w:hAnsi="Tahoma" w:cs="Tahoma"/>
                <w:sz w:val="16"/>
                <w:szCs w:val="16"/>
                <w:lang w:eastAsia="ar-SA"/>
              </w:rPr>
              <w:t xml:space="preserve">enia wobec niego tytułem środka </w:t>
            </w:r>
            <w:r w:rsidRPr="005F6EE0">
              <w:rPr>
                <w:rFonts w:ascii="Tahoma" w:eastAsia="Times New Roman" w:hAnsi="Tahoma" w:cs="Tahoma"/>
                <w:sz w:val="16"/>
                <w:szCs w:val="16"/>
                <w:lang w:eastAsia="ar-SA"/>
              </w:rPr>
              <w:t xml:space="preserve">zapobiegawczego zakazu ubiegania się o zamówienia publiczne- załącznik nr </w:t>
            </w:r>
            <w:r w:rsidR="001A42E4">
              <w:rPr>
                <w:rFonts w:ascii="Tahoma" w:eastAsia="Times New Roman" w:hAnsi="Tahoma" w:cs="Tahoma"/>
                <w:sz w:val="16"/>
                <w:szCs w:val="16"/>
                <w:lang w:eastAsia="ar-SA"/>
              </w:rPr>
              <w:t>6</w:t>
            </w:r>
            <w:r w:rsidRPr="005F6EE0">
              <w:rPr>
                <w:rFonts w:ascii="Tahoma" w:eastAsia="Times New Roman" w:hAnsi="Tahoma" w:cs="Tahoma"/>
                <w:sz w:val="16"/>
                <w:szCs w:val="16"/>
                <w:lang w:eastAsia="ar-SA"/>
              </w:rPr>
              <w:t xml:space="preserve"> do SIWZ</w:t>
            </w:r>
          </w:p>
        </w:tc>
        <w:tc>
          <w:tcPr>
            <w:tcW w:w="1596" w:type="dxa"/>
            <w:shd w:val="clear" w:color="auto" w:fill="auto"/>
            <w:vAlign w:val="center"/>
          </w:tcPr>
          <w:p w14:paraId="4330B508"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57554747" w14:textId="77777777" w:rsidTr="00A31D97">
        <w:trPr>
          <w:cantSplit/>
          <w:trHeight w:val="1969"/>
          <w:jc w:val="center"/>
        </w:trPr>
        <w:tc>
          <w:tcPr>
            <w:tcW w:w="474" w:type="dxa"/>
            <w:shd w:val="clear" w:color="auto" w:fill="auto"/>
            <w:vAlign w:val="center"/>
          </w:tcPr>
          <w:p w14:paraId="6B7135B9"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lastRenderedPageBreak/>
              <w:t>11.</w:t>
            </w:r>
          </w:p>
        </w:tc>
        <w:tc>
          <w:tcPr>
            <w:tcW w:w="493" w:type="dxa"/>
            <w:shd w:val="clear" w:color="auto" w:fill="auto"/>
            <w:textDirection w:val="btLr"/>
            <w:vAlign w:val="center"/>
          </w:tcPr>
          <w:p w14:paraId="7FC3B752"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23</w:t>
            </w:r>
          </w:p>
        </w:tc>
        <w:tc>
          <w:tcPr>
            <w:tcW w:w="2632" w:type="dxa"/>
            <w:shd w:val="clear" w:color="auto" w:fill="auto"/>
            <w:vAlign w:val="center"/>
          </w:tcPr>
          <w:p w14:paraId="31179B21"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Wykonawców, którzy należąc do tej samej grupy kapitałowej, w rozumieniu ustawy z dnia 16 lutego 2007 r. o ochronie konkurencji i konsumentów (Dz.U. nr 2019, poz. 369 j.t), złożyli odrębne oferty, oferty częściowe lub wnioski o dopuszczenie do udziału w postępowaniu, chyba że wykażą, że istniejące między nimi powiązania nie prowadzą do zakłócenia konkurencji w postępowaniu o udzielenie zamówienia.</w:t>
            </w:r>
            <w:r w:rsidRPr="005F6EE0">
              <w:rPr>
                <w:rFonts w:ascii="Tahoma-Bold" w:eastAsia="Times New Roman" w:hAnsi="Tahoma-Bold" w:cs="Tahoma-Bold"/>
                <w:sz w:val="16"/>
                <w:szCs w:val="16"/>
                <w:lang w:eastAsia="ar-SA"/>
              </w:rPr>
              <w:t xml:space="preserve"> </w:t>
            </w:r>
          </w:p>
        </w:tc>
        <w:tc>
          <w:tcPr>
            <w:tcW w:w="2160" w:type="dxa"/>
            <w:shd w:val="clear" w:color="auto" w:fill="auto"/>
            <w:vAlign w:val="center"/>
          </w:tcPr>
          <w:p w14:paraId="5366E919"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389F03BA"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Patrz też XIII.2. SIWZ.</w:t>
            </w:r>
          </w:p>
        </w:tc>
        <w:tc>
          <w:tcPr>
            <w:tcW w:w="1596" w:type="dxa"/>
            <w:shd w:val="clear" w:color="auto" w:fill="auto"/>
            <w:vAlign w:val="center"/>
          </w:tcPr>
          <w:p w14:paraId="1A1CFF4A"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5F746480" w14:textId="77777777" w:rsidTr="00A31D97">
        <w:trPr>
          <w:cantSplit/>
          <w:trHeight w:val="1981"/>
          <w:jc w:val="center"/>
        </w:trPr>
        <w:tc>
          <w:tcPr>
            <w:tcW w:w="474" w:type="dxa"/>
            <w:shd w:val="clear" w:color="auto" w:fill="auto"/>
            <w:vAlign w:val="center"/>
          </w:tcPr>
          <w:p w14:paraId="6D6998CD"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12.</w:t>
            </w:r>
          </w:p>
        </w:tc>
        <w:tc>
          <w:tcPr>
            <w:tcW w:w="493" w:type="dxa"/>
            <w:shd w:val="clear" w:color="auto" w:fill="auto"/>
            <w:textDirection w:val="btLr"/>
            <w:vAlign w:val="center"/>
          </w:tcPr>
          <w:p w14:paraId="31F59ED4"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5 pkt 1</w:t>
            </w:r>
          </w:p>
        </w:tc>
        <w:tc>
          <w:tcPr>
            <w:tcW w:w="2632"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416"/>
            </w:tblGrid>
            <w:tr w:rsidR="005F6EE0" w:rsidRPr="005F6EE0" w14:paraId="367175EF" w14:textId="77777777" w:rsidTr="00A31D97">
              <w:trPr>
                <w:trHeight w:val="2202"/>
              </w:trPr>
              <w:tc>
                <w:tcPr>
                  <w:tcW w:w="0" w:type="auto"/>
                </w:tcPr>
                <w:p w14:paraId="50A70844"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2019 r. poz. 243 j.t.)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w:t>
                  </w:r>
                </w:p>
                <w:p w14:paraId="303F2704"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2017 r. poz. 2344 i 2491 oraz z 2018 r. poz. 398, 685, 1544 i 1629); </w:t>
                  </w:r>
                </w:p>
              </w:tc>
            </w:tr>
          </w:tbl>
          <w:p w14:paraId="2BA226A1" w14:textId="77777777" w:rsidR="005F6EE0" w:rsidRPr="005F6EE0" w:rsidRDefault="005F6EE0" w:rsidP="005F6EE0">
            <w:pPr>
              <w:spacing w:after="0" w:line="240" w:lineRule="auto"/>
              <w:rPr>
                <w:rFonts w:ascii="Tahoma" w:eastAsia="Times New Roman" w:hAnsi="Tahoma" w:cs="Tahoma"/>
                <w:b/>
                <w:sz w:val="16"/>
                <w:szCs w:val="16"/>
                <w:u w:val="single"/>
                <w:lang w:eastAsia="ar-SA"/>
              </w:rPr>
            </w:pPr>
          </w:p>
        </w:tc>
        <w:tc>
          <w:tcPr>
            <w:tcW w:w="2160" w:type="dxa"/>
            <w:shd w:val="clear" w:color="auto" w:fill="auto"/>
            <w:vAlign w:val="center"/>
          </w:tcPr>
          <w:p w14:paraId="5C70E825"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221957A5"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w:t>
            </w:r>
          </w:p>
        </w:tc>
        <w:tc>
          <w:tcPr>
            <w:tcW w:w="1596" w:type="dxa"/>
            <w:shd w:val="clear" w:color="auto" w:fill="auto"/>
            <w:vAlign w:val="center"/>
          </w:tcPr>
          <w:p w14:paraId="4AF51BC8"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866696" w:rsidRPr="005F6EE0" w14:paraId="677DBE8B" w14:textId="77777777" w:rsidTr="00A31D97">
        <w:trPr>
          <w:cantSplit/>
          <w:trHeight w:val="1981"/>
          <w:jc w:val="center"/>
        </w:trPr>
        <w:tc>
          <w:tcPr>
            <w:tcW w:w="474" w:type="dxa"/>
            <w:shd w:val="clear" w:color="auto" w:fill="auto"/>
            <w:vAlign w:val="center"/>
          </w:tcPr>
          <w:p w14:paraId="5D7F6022" w14:textId="6AE166EF" w:rsidR="00866696" w:rsidRPr="005F6EE0" w:rsidRDefault="00D119E3" w:rsidP="00866696">
            <w:pPr>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lastRenderedPageBreak/>
              <w:t>13.</w:t>
            </w:r>
          </w:p>
        </w:tc>
        <w:tc>
          <w:tcPr>
            <w:tcW w:w="493" w:type="dxa"/>
            <w:shd w:val="clear" w:color="auto" w:fill="auto"/>
            <w:textDirection w:val="btLr"/>
            <w:vAlign w:val="center"/>
          </w:tcPr>
          <w:p w14:paraId="7A97CFDD" w14:textId="1751BE09" w:rsidR="00866696" w:rsidRPr="005F6EE0" w:rsidRDefault="00866696" w:rsidP="00866696">
            <w:pPr>
              <w:spacing w:after="0" w:line="240" w:lineRule="auto"/>
              <w:ind w:left="113" w:right="113"/>
              <w:jc w:val="center"/>
              <w:rPr>
                <w:rFonts w:ascii="Tahoma" w:eastAsia="Times New Roman" w:hAnsi="Tahoma" w:cs="Tahoma"/>
                <w:sz w:val="16"/>
                <w:szCs w:val="16"/>
                <w:lang w:eastAsia="ar-SA"/>
              </w:rPr>
            </w:pPr>
            <w:r>
              <w:rPr>
                <w:rFonts w:ascii="Tahoma" w:eastAsia="Times New Roman" w:hAnsi="Tahoma" w:cs="Tahoma"/>
                <w:sz w:val="16"/>
                <w:szCs w:val="16"/>
                <w:lang w:eastAsia="ar-SA"/>
              </w:rPr>
              <w:t>art. 24 ust. 5 pkt 2-4</w:t>
            </w:r>
            <w:r w:rsidR="00F1676B">
              <w:rPr>
                <w:rFonts w:ascii="Tahoma" w:eastAsia="Times New Roman" w:hAnsi="Tahoma" w:cs="Tahoma"/>
                <w:sz w:val="16"/>
                <w:szCs w:val="16"/>
                <w:lang w:eastAsia="ar-SA"/>
              </w:rPr>
              <w:t xml:space="preserve"> i 8</w:t>
            </w:r>
          </w:p>
        </w:tc>
        <w:tc>
          <w:tcPr>
            <w:tcW w:w="2632" w:type="dxa"/>
            <w:shd w:val="clear" w:color="auto" w:fill="auto"/>
            <w:vAlign w:val="center"/>
          </w:tcPr>
          <w:p w14:paraId="50FED0A1" w14:textId="562FC455"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2) Wykonawcę, </w:t>
            </w:r>
            <w:r w:rsidRPr="00CC4389">
              <w:rPr>
                <w:rFonts w:ascii="Tahoma" w:eastAsia="Times New Roman" w:hAnsi="Tahoma" w:cs="Tahoma"/>
                <w:sz w:val="16"/>
                <w:szCs w:val="16"/>
                <w:lang w:eastAsia="pl-PL"/>
              </w:rPr>
              <w:t>który w sposób zawiniony poważnie naruszył obowiązki zawodowe, co podważa jego uczciwość, w szczególności</w:t>
            </w:r>
          </w:p>
          <w:p w14:paraId="5A9686A8" w14:textId="77777777"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gdy wykonawca w wyniku zamierzonego działania lub rażącego niedbalstwa nie wykonał lub nienależycie wykonał</w:t>
            </w:r>
          </w:p>
          <w:p w14:paraId="5BB8B086" w14:textId="77777777"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zamówienie, co zamawiający jest w stanie wykazać za pomocą stosownych środków dowodowych;</w:t>
            </w:r>
          </w:p>
          <w:p w14:paraId="3699D032" w14:textId="788CCAA7"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3) J</w:t>
            </w:r>
            <w:r w:rsidRPr="00CC4389">
              <w:rPr>
                <w:rFonts w:ascii="Tahoma" w:eastAsia="Times New Roman" w:hAnsi="Tahoma" w:cs="Tahoma"/>
                <w:sz w:val="16"/>
                <w:szCs w:val="16"/>
                <w:lang w:eastAsia="pl-PL"/>
              </w:rPr>
              <w:t>eżeli wykonawca lub osoby, o których mowa w ust. 1 pkt 14, uprawnione do reprezentowania wykonawcy pozostają</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w relacjach określonych w art. 17 ust. 1 pkt 2–4 z:</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a) zamawiającym,</w:t>
            </w:r>
          </w:p>
          <w:p w14:paraId="45D4E65B" w14:textId="77777777"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b) osobami uprawnionymi do reprezentowania zamawiającego,</w:t>
            </w:r>
          </w:p>
          <w:p w14:paraId="534B9C8C" w14:textId="62B184F9"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c) członkami komisji </w:t>
            </w:r>
            <w:r w:rsidRPr="00CC4389">
              <w:rPr>
                <w:rFonts w:ascii="Tahoma" w:eastAsia="Times New Roman" w:hAnsi="Tahoma" w:cs="Tahoma"/>
                <w:sz w:val="16"/>
                <w:szCs w:val="16"/>
                <w:lang w:eastAsia="pl-PL"/>
              </w:rPr>
              <w:t>przetargowej,</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d) osobami, które złożyły oświadczenie, o którym mowa w art. 17 ust. 2a</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 chyba że jest możliwe zapewnienie bezstronności po stronie zamawiającego w inny sposób niż przez wykluczenie</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wykonawcy z udziału w postępowaniu;</w:t>
            </w:r>
          </w:p>
          <w:p w14:paraId="1767D0BB" w14:textId="616DB795"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 xml:space="preserve">4) </w:t>
            </w:r>
            <w:r>
              <w:rPr>
                <w:rFonts w:ascii="Tahoma" w:eastAsia="Times New Roman" w:hAnsi="Tahoma" w:cs="Tahoma"/>
                <w:sz w:val="16"/>
                <w:szCs w:val="16"/>
                <w:lang w:eastAsia="pl-PL"/>
              </w:rPr>
              <w:t>Wykonawcę, który</w:t>
            </w:r>
            <w:r w:rsidRPr="00CC4389">
              <w:rPr>
                <w:rFonts w:ascii="Tahoma" w:eastAsia="Times New Roman" w:hAnsi="Tahoma" w:cs="Tahoma"/>
                <w:sz w:val="16"/>
                <w:szCs w:val="16"/>
                <w:lang w:eastAsia="pl-PL"/>
              </w:rPr>
              <w:t xml:space="preserve"> z przyczyn leżących po jego stronie, nie wykonał albo nienależycie wykonał w istotnym stopniu wcześniejszą</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umowę w sprawie zamówienia publicznego lub umowę koncesji, zawartą z zamawiającym, o którym mowa</w:t>
            </w:r>
          </w:p>
          <w:p w14:paraId="1B92560A" w14:textId="77777777" w:rsidR="00866696"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w art. 3 ust. 1 pkt 1–4, co doprowadziło do rozwiązania umowy lub zasądzenia odszkodowania;</w:t>
            </w:r>
          </w:p>
          <w:p w14:paraId="4807C21E" w14:textId="2552CE5B"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8) Wykonawcę, </w:t>
            </w:r>
            <w:r w:rsidRPr="00CC4389">
              <w:rPr>
                <w:rFonts w:ascii="Tahoma" w:eastAsia="Times New Roman" w:hAnsi="Tahoma" w:cs="Tahoma"/>
                <w:sz w:val="16"/>
                <w:szCs w:val="16"/>
                <w:lang w:eastAsia="pl-PL"/>
              </w:rPr>
              <w:t>który naruszył obowiązki dotyczące płatności podatków, opłat lub składek na ubezpieczenia społeczne lub zdrowotne,</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co zamawiający jest w stanie wykaz</w:t>
            </w:r>
            <w:r>
              <w:rPr>
                <w:rFonts w:ascii="Tahoma" w:eastAsia="Times New Roman" w:hAnsi="Tahoma" w:cs="Tahoma"/>
                <w:sz w:val="16"/>
                <w:szCs w:val="16"/>
                <w:lang w:eastAsia="pl-PL"/>
              </w:rPr>
              <w:t xml:space="preserve">ać za pomocą stosownych środków </w:t>
            </w:r>
            <w:r w:rsidRPr="00CC4389">
              <w:rPr>
                <w:rFonts w:ascii="Tahoma" w:eastAsia="Times New Roman" w:hAnsi="Tahoma" w:cs="Tahoma"/>
                <w:sz w:val="16"/>
                <w:szCs w:val="16"/>
                <w:lang w:eastAsia="pl-PL"/>
              </w:rPr>
              <w:t>dowodowych, z wyjątkiem przypadku,</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o którym mowa w ust. 1 pkt 15, chyba że wykonawca dokonał płatności należnych podatków, opłat lub składek na</w:t>
            </w:r>
          </w:p>
          <w:p w14:paraId="2D0E577C" w14:textId="7F878D24" w:rsidR="00CC4389" w:rsidRPr="005F6EE0"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ubezpieczenia społeczne lub zdrowotne wraz z odsetkami lub grzywnami lub zawarł wiążące porozumienie w sprawie</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spłaty tych należności.</w:t>
            </w:r>
          </w:p>
        </w:tc>
        <w:tc>
          <w:tcPr>
            <w:tcW w:w="2160" w:type="dxa"/>
            <w:shd w:val="clear" w:color="auto" w:fill="auto"/>
            <w:vAlign w:val="center"/>
          </w:tcPr>
          <w:p w14:paraId="1A3EEFD0" w14:textId="6F52D206" w:rsidR="00866696" w:rsidRPr="005F6EE0" w:rsidRDefault="00866696" w:rsidP="00866696">
            <w:pPr>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7B82C824" w14:textId="49A1C4C6" w:rsidR="00866696" w:rsidRPr="003757D3" w:rsidRDefault="003757D3" w:rsidP="003757D3">
            <w:pPr>
              <w:spacing w:after="0" w:line="240" w:lineRule="auto"/>
              <w:rPr>
                <w:rFonts w:ascii="Tahoma" w:eastAsia="Times New Roman" w:hAnsi="Tahoma" w:cs="Tahoma"/>
                <w:sz w:val="16"/>
                <w:szCs w:val="16"/>
                <w:highlight w:val="yellow"/>
                <w:lang w:eastAsia="ar-SA"/>
              </w:rPr>
            </w:pPr>
            <w:r w:rsidRPr="00104DD2">
              <w:rPr>
                <w:rFonts w:ascii="Tahoma" w:eastAsia="Times New Roman" w:hAnsi="Tahoma" w:cs="Tahoma"/>
                <w:sz w:val="16"/>
                <w:szCs w:val="16"/>
                <w:lang w:eastAsia="ar-SA"/>
              </w:rPr>
              <w:t xml:space="preserve">W zakresie art. 24 ust. 5 pkt 8 Oświadczenie wykonawcy o niezaleganiu z opłacaniem podatków i opłat lokalnych, o których mowa w ustawie z dnia 12 stycznia 1991 r. o podatkach i opłatach lokalnych (Dz. U. z 2016 r. poz. 716) (§ 5 pkt 9 rozporządzenia </w:t>
            </w:r>
            <w:proofErr w:type="spellStart"/>
            <w:r w:rsidRPr="00104DD2">
              <w:rPr>
                <w:rFonts w:ascii="Tahoma" w:eastAsia="Times New Roman" w:hAnsi="Tahoma" w:cs="Tahoma"/>
                <w:sz w:val="16"/>
                <w:szCs w:val="16"/>
                <w:lang w:eastAsia="ar-SA"/>
              </w:rPr>
              <w:t>ws</w:t>
            </w:r>
            <w:proofErr w:type="spellEnd"/>
            <w:r w:rsidRPr="00104DD2">
              <w:rPr>
                <w:rFonts w:ascii="Tahoma" w:eastAsia="Times New Roman" w:hAnsi="Tahoma" w:cs="Tahoma"/>
                <w:sz w:val="16"/>
                <w:szCs w:val="16"/>
                <w:lang w:eastAsia="ar-SA"/>
              </w:rPr>
              <w:t>. dokumentów) - załącznik nr 6 do SIWZ</w:t>
            </w:r>
          </w:p>
        </w:tc>
        <w:tc>
          <w:tcPr>
            <w:tcW w:w="1596" w:type="dxa"/>
            <w:shd w:val="clear" w:color="auto" w:fill="auto"/>
            <w:vAlign w:val="center"/>
          </w:tcPr>
          <w:p w14:paraId="6344F527" w14:textId="0D1F07EE" w:rsidR="00866696" w:rsidRPr="005F6EE0" w:rsidRDefault="00866696" w:rsidP="00866696">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866696" w:rsidRPr="005F6EE0" w14:paraId="15DB2DCC" w14:textId="77777777" w:rsidTr="00A31D97">
        <w:trPr>
          <w:cantSplit/>
          <w:trHeight w:val="1981"/>
          <w:jc w:val="center"/>
        </w:trPr>
        <w:tc>
          <w:tcPr>
            <w:tcW w:w="474" w:type="dxa"/>
            <w:shd w:val="clear" w:color="auto" w:fill="auto"/>
            <w:vAlign w:val="center"/>
          </w:tcPr>
          <w:p w14:paraId="1DE86445" w14:textId="54B43162" w:rsidR="00866696" w:rsidRPr="005F6EE0" w:rsidRDefault="00D119E3" w:rsidP="00866696">
            <w:pPr>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lastRenderedPageBreak/>
              <w:t>14.</w:t>
            </w:r>
          </w:p>
        </w:tc>
        <w:tc>
          <w:tcPr>
            <w:tcW w:w="493" w:type="dxa"/>
            <w:shd w:val="clear" w:color="auto" w:fill="auto"/>
            <w:textDirection w:val="btLr"/>
            <w:vAlign w:val="center"/>
          </w:tcPr>
          <w:p w14:paraId="775B6BCD" w14:textId="19EA045A" w:rsidR="00866696" w:rsidRPr="005F6EE0" w:rsidRDefault="00866696" w:rsidP="00866696">
            <w:pPr>
              <w:spacing w:after="0" w:line="240" w:lineRule="auto"/>
              <w:ind w:left="113" w:right="113"/>
              <w:jc w:val="center"/>
              <w:rPr>
                <w:rFonts w:ascii="Tahoma" w:eastAsia="Times New Roman" w:hAnsi="Tahoma" w:cs="Tahoma"/>
                <w:sz w:val="16"/>
                <w:szCs w:val="16"/>
                <w:lang w:eastAsia="ar-SA"/>
              </w:rPr>
            </w:pPr>
            <w:r>
              <w:rPr>
                <w:rFonts w:ascii="Tahoma" w:eastAsia="Times New Roman" w:hAnsi="Tahoma" w:cs="Tahoma"/>
                <w:sz w:val="16"/>
                <w:szCs w:val="16"/>
                <w:lang w:eastAsia="ar-SA"/>
              </w:rPr>
              <w:t>art. 24 ust. 5 pkt 5-6</w:t>
            </w:r>
          </w:p>
        </w:tc>
        <w:tc>
          <w:tcPr>
            <w:tcW w:w="2632" w:type="dxa"/>
            <w:shd w:val="clear" w:color="auto" w:fill="auto"/>
            <w:vAlign w:val="center"/>
          </w:tcPr>
          <w:p w14:paraId="3E7B93F6" w14:textId="77777777" w:rsidR="00866696"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5) Wykonawcę </w:t>
            </w:r>
            <w:r w:rsidRPr="00CC4389">
              <w:rPr>
                <w:rFonts w:ascii="Tahoma" w:eastAsia="Times New Roman" w:hAnsi="Tahoma" w:cs="Tahoma"/>
                <w:sz w:val="16"/>
                <w:szCs w:val="16"/>
                <w:lang w:eastAsia="pl-PL"/>
              </w:rPr>
              <w:t>będącego osobą fizyczną, którego prawomocnie skazano za wykroczenie przeciwko prawom pracownika lub wykroczenie</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przeciwko środowisku, jeżeli za jego popełnienie wymierzono karę aresztu, ograniczenia wolności lub karę</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grzywny nie niższą niż 3000 złotych;</w:t>
            </w:r>
          </w:p>
          <w:p w14:paraId="18845E42" w14:textId="3477D564"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6) J</w:t>
            </w:r>
            <w:r w:rsidRPr="00CC4389">
              <w:rPr>
                <w:rFonts w:ascii="Tahoma" w:eastAsia="Times New Roman" w:hAnsi="Tahoma" w:cs="Tahoma"/>
                <w:sz w:val="16"/>
                <w:szCs w:val="16"/>
                <w:lang w:eastAsia="pl-PL"/>
              </w:rPr>
              <w:t>eżeli urzędującego członka jego organu zarządzającego lub nadzorczego, wspólnika spółki w spółce jawnej lub partnerskiej</w:t>
            </w:r>
          </w:p>
          <w:p w14:paraId="09439548" w14:textId="67F5F4CF" w:rsidR="00CC4389" w:rsidRPr="005F6EE0"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albo komplementariusza w spółce komandytowej lub komandytowo-akcyjnej lub prokurenta prawomocnie</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skazano za wykroczenie, o którym mowa w pkt 5;</w:t>
            </w:r>
          </w:p>
        </w:tc>
        <w:tc>
          <w:tcPr>
            <w:tcW w:w="2160" w:type="dxa"/>
            <w:shd w:val="clear" w:color="auto" w:fill="auto"/>
            <w:vAlign w:val="center"/>
          </w:tcPr>
          <w:p w14:paraId="00C29DBD" w14:textId="1B8A6146" w:rsidR="00866696" w:rsidRPr="005F6EE0" w:rsidRDefault="00866696" w:rsidP="00866696">
            <w:pPr>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452A0013" w14:textId="6C799C24" w:rsidR="00866696" w:rsidRPr="005F6EE0" w:rsidRDefault="00866696" w:rsidP="00866696">
            <w:pPr>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Informacja z Krajowego Rejestru Karnego w zakresie określonym w art. 24 ust. </w:t>
            </w:r>
            <w:r>
              <w:rPr>
                <w:rFonts w:ascii="Tahoma" w:eastAsia="Times New Roman" w:hAnsi="Tahoma" w:cs="Tahoma"/>
                <w:sz w:val="16"/>
                <w:szCs w:val="16"/>
                <w:lang w:eastAsia="ar-SA"/>
              </w:rPr>
              <w:t>5</w:t>
            </w:r>
            <w:r w:rsidRPr="005F6EE0">
              <w:rPr>
                <w:rFonts w:ascii="Tahoma" w:eastAsia="Times New Roman" w:hAnsi="Tahoma" w:cs="Tahoma"/>
                <w:sz w:val="16"/>
                <w:szCs w:val="16"/>
                <w:lang w:eastAsia="ar-SA"/>
              </w:rPr>
              <w:t xml:space="preserve"> pkt </w:t>
            </w:r>
            <w:r>
              <w:rPr>
                <w:rFonts w:ascii="Tahoma" w:eastAsia="Times New Roman" w:hAnsi="Tahoma" w:cs="Tahoma"/>
                <w:sz w:val="16"/>
                <w:szCs w:val="16"/>
                <w:lang w:eastAsia="ar-SA"/>
              </w:rPr>
              <w:t>5 i 6</w:t>
            </w:r>
            <w:r w:rsidRPr="005F6EE0">
              <w:rPr>
                <w:rFonts w:ascii="Tahoma" w:eastAsia="Times New Roman" w:hAnsi="Tahoma" w:cs="Tahoma"/>
                <w:sz w:val="16"/>
                <w:szCs w:val="16"/>
                <w:lang w:eastAsia="ar-SA"/>
              </w:rPr>
              <w:t xml:space="preserve"> ustawy </w:t>
            </w:r>
            <w:proofErr w:type="spellStart"/>
            <w:r w:rsidRPr="005F6EE0">
              <w:rPr>
                <w:rFonts w:ascii="Tahoma" w:eastAsia="Times New Roman" w:hAnsi="Tahoma" w:cs="Tahoma"/>
                <w:sz w:val="16"/>
                <w:szCs w:val="16"/>
                <w:lang w:eastAsia="ar-SA"/>
              </w:rPr>
              <w:t>Pzp</w:t>
            </w:r>
            <w:proofErr w:type="spellEnd"/>
          </w:p>
        </w:tc>
        <w:tc>
          <w:tcPr>
            <w:tcW w:w="1596" w:type="dxa"/>
            <w:shd w:val="clear" w:color="auto" w:fill="auto"/>
            <w:vAlign w:val="center"/>
          </w:tcPr>
          <w:p w14:paraId="7751BD61" w14:textId="10CA97BC" w:rsidR="00866696" w:rsidRPr="005F6EE0" w:rsidRDefault="00866696" w:rsidP="00866696">
            <w:pPr>
              <w:spacing w:after="0" w:line="240" w:lineRule="auto"/>
              <w:rPr>
                <w:rFonts w:ascii="Tahoma" w:eastAsia="Times New Roman" w:hAnsi="Tahoma" w:cs="Tahoma"/>
                <w:b/>
                <w:sz w:val="16"/>
                <w:szCs w:val="16"/>
                <w:lang w:eastAsia="ar-SA"/>
              </w:rPr>
            </w:pPr>
            <w:r w:rsidRPr="005F6EE0">
              <w:rPr>
                <w:rFonts w:ascii="Tahoma" w:eastAsia="Times New Roman" w:hAnsi="Tahoma" w:cs="Tahoma"/>
                <w:sz w:val="16"/>
                <w:szCs w:val="16"/>
                <w:lang w:eastAsia="ar-SA"/>
              </w:rPr>
              <w:t xml:space="preserve">Wystawiona nie wcześniej </w:t>
            </w:r>
            <w:r w:rsidRPr="005F6EE0">
              <w:rPr>
                <w:rFonts w:ascii="Tahoma" w:eastAsia="Times New Roman" w:hAnsi="Tahoma" w:cs="Tahoma"/>
                <w:b/>
                <w:sz w:val="16"/>
                <w:szCs w:val="16"/>
                <w:lang w:eastAsia="ar-SA"/>
              </w:rPr>
              <w:t xml:space="preserve">niż 6 miesięcy </w:t>
            </w:r>
            <w:r w:rsidRPr="005F6EE0">
              <w:rPr>
                <w:rFonts w:ascii="Tahoma" w:eastAsia="Times New Roman" w:hAnsi="Tahoma" w:cs="Tahoma"/>
                <w:sz w:val="16"/>
                <w:szCs w:val="16"/>
                <w:lang w:eastAsia="ar-SA"/>
              </w:rPr>
              <w:t>przed upływem terminu składania ofert.</w:t>
            </w:r>
          </w:p>
        </w:tc>
      </w:tr>
      <w:tr w:rsidR="00F1676B" w:rsidRPr="005F6EE0" w14:paraId="0DDD1791" w14:textId="77777777" w:rsidTr="00A31D97">
        <w:trPr>
          <w:cantSplit/>
          <w:trHeight w:val="1981"/>
          <w:jc w:val="center"/>
        </w:trPr>
        <w:tc>
          <w:tcPr>
            <w:tcW w:w="474" w:type="dxa"/>
            <w:shd w:val="clear" w:color="auto" w:fill="auto"/>
            <w:vAlign w:val="center"/>
          </w:tcPr>
          <w:p w14:paraId="3B5E232E" w14:textId="7CA39AF8" w:rsidR="00F1676B" w:rsidRPr="005F6EE0" w:rsidRDefault="00D119E3" w:rsidP="00866696">
            <w:pPr>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15.</w:t>
            </w:r>
          </w:p>
        </w:tc>
        <w:tc>
          <w:tcPr>
            <w:tcW w:w="493" w:type="dxa"/>
            <w:shd w:val="clear" w:color="auto" w:fill="auto"/>
            <w:textDirection w:val="btLr"/>
            <w:vAlign w:val="center"/>
          </w:tcPr>
          <w:p w14:paraId="25787254" w14:textId="2CD172B3" w:rsidR="00F1676B" w:rsidRDefault="00F1676B" w:rsidP="00866696">
            <w:pPr>
              <w:spacing w:after="0" w:line="240" w:lineRule="auto"/>
              <w:ind w:left="113" w:right="113"/>
              <w:jc w:val="center"/>
              <w:rPr>
                <w:rFonts w:ascii="Tahoma" w:eastAsia="Times New Roman" w:hAnsi="Tahoma" w:cs="Tahoma"/>
                <w:sz w:val="16"/>
                <w:szCs w:val="16"/>
                <w:lang w:eastAsia="ar-SA"/>
              </w:rPr>
            </w:pPr>
            <w:r>
              <w:rPr>
                <w:rFonts w:ascii="Tahoma" w:eastAsia="Times New Roman" w:hAnsi="Tahoma" w:cs="Tahoma"/>
                <w:sz w:val="16"/>
                <w:szCs w:val="16"/>
                <w:lang w:eastAsia="ar-SA"/>
              </w:rPr>
              <w:t>art. 24 ust. 5 pkt 7</w:t>
            </w:r>
          </w:p>
        </w:tc>
        <w:tc>
          <w:tcPr>
            <w:tcW w:w="2632" w:type="dxa"/>
            <w:shd w:val="clear" w:color="auto" w:fill="auto"/>
            <w:vAlign w:val="center"/>
          </w:tcPr>
          <w:p w14:paraId="3E957CF9" w14:textId="0E64EB7B"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Wykonawcę </w:t>
            </w:r>
            <w:r w:rsidRPr="00CC4389">
              <w:rPr>
                <w:rFonts w:ascii="Tahoma" w:eastAsia="Times New Roman" w:hAnsi="Tahoma" w:cs="Tahoma"/>
                <w:sz w:val="16"/>
                <w:szCs w:val="16"/>
                <w:lang w:eastAsia="pl-PL"/>
              </w:rPr>
              <w:t>wobec którego wydano ostateczną decyzję administracyjną o naruszeniu obowiązków wynikających z przepisów</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prawa pracy, prawa ochrony środowiska lub przepisów o zabezpieczeniu społecznym, jeżeli wymierzono tą decyzją</w:t>
            </w:r>
          </w:p>
          <w:p w14:paraId="18C6D975" w14:textId="07E81F5F" w:rsidR="00F1676B" w:rsidRPr="005F6EE0"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karę pieniężną nie niższą niż 3000 złotych;</w:t>
            </w:r>
          </w:p>
        </w:tc>
        <w:tc>
          <w:tcPr>
            <w:tcW w:w="2160" w:type="dxa"/>
            <w:shd w:val="clear" w:color="auto" w:fill="auto"/>
            <w:vAlign w:val="center"/>
          </w:tcPr>
          <w:p w14:paraId="1F912849" w14:textId="407E46F2" w:rsidR="00F1676B" w:rsidRPr="005F6EE0" w:rsidRDefault="00F1676B" w:rsidP="00866696">
            <w:pPr>
              <w:spacing w:after="0" w:line="240" w:lineRule="auto"/>
              <w:rPr>
                <w:rFonts w:ascii="Tahoma" w:eastAsia="Times New Roman" w:hAnsi="Tahoma" w:cs="Tahoma"/>
                <w:sz w:val="16"/>
                <w:szCs w:val="16"/>
                <w:lang w:eastAsia="ar-SA"/>
              </w:rPr>
            </w:pPr>
            <w:r w:rsidRPr="005F6EE0">
              <w:rPr>
                <w:rFonts w:ascii="Tahoma" w:eastAsia="Times New Roman" w:hAnsi="Tahoma" w:cs="Tahoma"/>
                <w:b/>
                <w:sz w:val="16"/>
                <w:szCs w:val="16"/>
                <w:lang w:eastAsia="ar-SA"/>
              </w:rPr>
              <w:t>--------------------</w:t>
            </w:r>
          </w:p>
        </w:tc>
        <w:tc>
          <w:tcPr>
            <w:tcW w:w="2392" w:type="dxa"/>
            <w:shd w:val="clear" w:color="auto" w:fill="auto"/>
            <w:vAlign w:val="center"/>
          </w:tcPr>
          <w:p w14:paraId="1EC336A3" w14:textId="639F1A11" w:rsidR="00F1676B" w:rsidRPr="005F6EE0" w:rsidRDefault="00F1676B" w:rsidP="00866696">
            <w:pPr>
              <w:spacing w:after="0" w:line="240" w:lineRule="auto"/>
              <w:rPr>
                <w:rFonts w:ascii="Tahoma" w:eastAsia="Times New Roman" w:hAnsi="Tahoma" w:cs="Tahoma"/>
                <w:sz w:val="16"/>
                <w:szCs w:val="16"/>
                <w:lang w:eastAsia="ar-SA"/>
              </w:rPr>
            </w:pPr>
            <w:r w:rsidRPr="00F1676B">
              <w:rPr>
                <w:rFonts w:ascii="Tahoma" w:eastAsia="Times New Roman" w:hAnsi="Tahoma" w:cs="Tahoma"/>
                <w:sz w:val="16"/>
                <w:szCs w:val="16"/>
                <w:lang w:eastAsia="ar-SA"/>
              </w:rPr>
              <w:t>Oświadczenie wykonawcy o braku wydania wobec niego ostatecznej decyzji administracyjnej o naruszeniu obowiązków wynikających z przepisów prawa pracy, prawa ochrony środowiska lub przepisów o zabezpieczeniu społecz</w:t>
            </w:r>
            <w:r w:rsidR="00E93C8E">
              <w:rPr>
                <w:rFonts w:ascii="Tahoma" w:eastAsia="Times New Roman" w:hAnsi="Tahoma" w:cs="Tahoma"/>
                <w:sz w:val="16"/>
                <w:szCs w:val="16"/>
                <w:lang w:eastAsia="ar-SA"/>
              </w:rPr>
              <w:t xml:space="preserve">nym w zakresie określonym przez </w:t>
            </w:r>
            <w:r w:rsidRPr="00F1676B">
              <w:rPr>
                <w:rFonts w:ascii="Tahoma" w:eastAsia="Times New Roman" w:hAnsi="Tahoma" w:cs="Tahoma"/>
                <w:sz w:val="16"/>
                <w:szCs w:val="16"/>
                <w:lang w:eastAsia="ar-SA"/>
              </w:rPr>
              <w:t xml:space="preserve">zamawiającego na podstawie art. 24 ust. 5 pkt 7 ustawy </w:t>
            </w:r>
            <w:proofErr w:type="spellStart"/>
            <w:r w:rsidRPr="00F1676B">
              <w:rPr>
                <w:rFonts w:ascii="Tahoma" w:eastAsia="Times New Roman" w:hAnsi="Tahoma" w:cs="Tahoma"/>
                <w:sz w:val="16"/>
                <w:szCs w:val="16"/>
                <w:lang w:eastAsia="ar-SA"/>
              </w:rPr>
              <w:t>Pzp</w:t>
            </w:r>
            <w:proofErr w:type="spellEnd"/>
            <w:r w:rsidRPr="00F1676B">
              <w:rPr>
                <w:rFonts w:ascii="Tahoma" w:eastAsia="Times New Roman" w:hAnsi="Tahoma" w:cs="Tahoma"/>
                <w:sz w:val="16"/>
                <w:szCs w:val="16"/>
                <w:lang w:eastAsia="ar-SA"/>
              </w:rPr>
              <w:t xml:space="preserve"> (§ 5 pkt 8</w:t>
            </w:r>
            <w:r>
              <w:rPr>
                <w:rFonts w:ascii="Tahoma" w:eastAsia="Times New Roman" w:hAnsi="Tahoma" w:cs="Tahoma"/>
                <w:sz w:val="16"/>
                <w:szCs w:val="16"/>
                <w:lang w:eastAsia="ar-SA"/>
              </w:rPr>
              <w:t xml:space="preserve"> rozporządzenia </w:t>
            </w:r>
            <w:proofErr w:type="spellStart"/>
            <w:r>
              <w:rPr>
                <w:rFonts w:ascii="Tahoma" w:eastAsia="Times New Roman" w:hAnsi="Tahoma" w:cs="Tahoma"/>
                <w:sz w:val="16"/>
                <w:szCs w:val="16"/>
                <w:lang w:eastAsia="ar-SA"/>
              </w:rPr>
              <w:t>ws</w:t>
            </w:r>
            <w:proofErr w:type="spellEnd"/>
            <w:r>
              <w:rPr>
                <w:rFonts w:ascii="Tahoma" w:eastAsia="Times New Roman" w:hAnsi="Tahoma" w:cs="Tahoma"/>
                <w:sz w:val="16"/>
                <w:szCs w:val="16"/>
                <w:lang w:eastAsia="ar-SA"/>
              </w:rPr>
              <w:t>. dokumentów)</w:t>
            </w:r>
            <w:r w:rsidRPr="005F6EE0">
              <w:rPr>
                <w:rFonts w:ascii="Tahoma" w:eastAsia="Times New Roman" w:hAnsi="Tahoma" w:cs="Tahoma"/>
                <w:sz w:val="16"/>
                <w:szCs w:val="16"/>
                <w:lang w:eastAsia="ar-SA"/>
              </w:rPr>
              <w:t xml:space="preserve">- załącznik nr </w:t>
            </w:r>
            <w:r>
              <w:rPr>
                <w:rFonts w:ascii="Tahoma" w:eastAsia="Times New Roman" w:hAnsi="Tahoma" w:cs="Tahoma"/>
                <w:sz w:val="16"/>
                <w:szCs w:val="16"/>
                <w:lang w:eastAsia="ar-SA"/>
              </w:rPr>
              <w:t>6</w:t>
            </w:r>
            <w:r w:rsidRPr="005F6EE0">
              <w:rPr>
                <w:rFonts w:ascii="Tahoma" w:eastAsia="Times New Roman" w:hAnsi="Tahoma" w:cs="Tahoma"/>
                <w:sz w:val="16"/>
                <w:szCs w:val="16"/>
                <w:lang w:eastAsia="ar-SA"/>
              </w:rPr>
              <w:t xml:space="preserve"> do SIWZ</w:t>
            </w:r>
          </w:p>
        </w:tc>
        <w:tc>
          <w:tcPr>
            <w:tcW w:w="1596" w:type="dxa"/>
            <w:shd w:val="clear" w:color="auto" w:fill="auto"/>
            <w:vAlign w:val="center"/>
          </w:tcPr>
          <w:p w14:paraId="4213D4F2" w14:textId="007AECFC" w:rsidR="00F1676B" w:rsidRPr="005F6EE0" w:rsidRDefault="00F1676B" w:rsidP="00866696">
            <w:pPr>
              <w:spacing w:after="0" w:line="240" w:lineRule="auto"/>
              <w:rPr>
                <w:rFonts w:ascii="Tahoma" w:eastAsia="Times New Roman" w:hAnsi="Tahoma" w:cs="Tahoma"/>
                <w:sz w:val="16"/>
                <w:szCs w:val="16"/>
                <w:lang w:eastAsia="ar-SA"/>
              </w:rPr>
            </w:pPr>
            <w:r w:rsidRPr="005F6EE0">
              <w:rPr>
                <w:rFonts w:ascii="Tahoma" w:eastAsia="Times New Roman" w:hAnsi="Tahoma" w:cs="Tahoma"/>
                <w:b/>
                <w:sz w:val="16"/>
                <w:szCs w:val="16"/>
                <w:lang w:eastAsia="ar-SA"/>
              </w:rPr>
              <w:t>--------------------</w:t>
            </w:r>
          </w:p>
        </w:tc>
      </w:tr>
      <w:tr w:rsidR="005F6EE0" w:rsidRPr="005F6EE0" w14:paraId="3CE01848" w14:textId="77777777" w:rsidTr="00A31D97">
        <w:trPr>
          <w:cantSplit/>
          <w:trHeight w:val="211"/>
          <w:jc w:val="center"/>
        </w:trPr>
        <w:tc>
          <w:tcPr>
            <w:tcW w:w="9747" w:type="dxa"/>
            <w:gridSpan w:val="6"/>
            <w:shd w:val="clear" w:color="auto" w:fill="auto"/>
            <w:vAlign w:val="center"/>
          </w:tcPr>
          <w:p w14:paraId="7B06A575"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b/>
                <w:sz w:val="16"/>
                <w:szCs w:val="16"/>
                <w:lang w:eastAsia="ar-SA"/>
              </w:rPr>
              <w:t>Wspólne ubieganie się wykonawców o udzielenie zamówienia</w:t>
            </w:r>
          </w:p>
        </w:tc>
      </w:tr>
      <w:tr w:rsidR="005F6EE0" w:rsidRPr="005F6EE0" w14:paraId="60FC6F40" w14:textId="77777777" w:rsidTr="00A31D97">
        <w:trPr>
          <w:cantSplit/>
          <w:trHeight w:val="1134"/>
          <w:jc w:val="center"/>
        </w:trPr>
        <w:tc>
          <w:tcPr>
            <w:tcW w:w="474" w:type="dxa"/>
            <w:shd w:val="clear" w:color="auto" w:fill="auto"/>
            <w:vAlign w:val="center"/>
          </w:tcPr>
          <w:p w14:paraId="43ACE903" w14:textId="2092624F" w:rsidR="005F6EE0" w:rsidRPr="00D119E3" w:rsidRDefault="005F6EE0" w:rsidP="00D119E3">
            <w:pPr>
              <w:spacing w:after="0" w:line="240" w:lineRule="auto"/>
              <w:jc w:val="center"/>
              <w:rPr>
                <w:rFonts w:ascii="Tahoma" w:eastAsia="Times New Roman" w:hAnsi="Tahoma" w:cs="Tahoma"/>
                <w:sz w:val="16"/>
                <w:szCs w:val="16"/>
                <w:lang w:eastAsia="ar-SA"/>
              </w:rPr>
            </w:pPr>
            <w:r w:rsidRPr="00D119E3">
              <w:rPr>
                <w:rFonts w:ascii="Tahoma" w:eastAsia="Times New Roman" w:hAnsi="Tahoma" w:cs="Tahoma"/>
                <w:sz w:val="16"/>
                <w:szCs w:val="16"/>
                <w:lang w:eastAsia="ar-SA"/>
              </w:rPr>
              <w:t>1</w:t>
            </w:r>
            <w:r w:rsidR="00D119E3" w:rsidRPr="00D119E3">
              <w:rPr>
                <w:rFonts w:ascii="Tahoma" w:eastAsia="Times New Roman" w:hAnsi="Tahoma" w:cs="Tahoma"/>
                <w:sz w:val="16"/>
                <w:szCs w:val="16"/>
                <w:lang w:eastAsia="ar-SA"/>
              </w:rPr>
              <w:t>6</w:t>
            </w:r>
            <w:r w:rsidRPr="00D119E3">
              <w:rPr>
                <w:rFonts w:ascii="Tahoma" w:eastAsia="Times New Roman" w:hAnsi="Tahoma" w:cs="Tahoma"/>
                <w:sz w:val="16"/>
                <w:szCs w:val="16"/>
                <w:lang w:eastAsia="ar-SA"/>
              </w:rPr>
              <w:t>.</w:t>
            </w:r>
          </w:p>
        </w:tc>
        <w:tc>
          <w:tcPr>
            <w:tcW w:w="9273" w:type="dxa"/>
            <w:gridSpan w:val="5"/>
            <w:shd w:val="clear" w:color="auto" w:fill="auto"/>
            <w:vAlign w:val="center"/>
          </w:tcPr>
          <w:p w14:paraId="4940EC32" w14:textId="77777777" w:rsidR="005F6EE0" w:rsidRPr="00D119E3" w:rsidRDefault="005F6EE0" w:rsidP="005F6EE0">
            <w:pPr>
              <w:spacing w:after="0" w:line="240" w:lineRule="auto"/>
              <w:rPr>
                <w:rFonts w:ascii="Tahoma" w:eastAsia="Times New Roman" w:hAnsi="Tahoma" w:cs="Tahoma"/>
                <w:sz w:val="16"/>
                <w:szCs w:val="16"/>
                <w:lang w:eastAsia="ar-SA"/>
              </w:rPr>
            </w:pPr>
            <w:r w:rsidRPr="00D119E3">
              <w:rPr>
                <w:rFonts w:ascii="Tahoma" w:eastAsia="Times New Roman" w:hAnsi="Tahoma" w:cs="Tahoma"/>
                <w:sz w:val="16"/>
                <w:szCs w:val="16"/>
                <w:lang w:eastAsia="ar-SA"/>
              </w:rPr>
              <w:t xml:space="preserve">1. W przypadku wspólnego ubiegania się o zamówienie przez wykonawców, jednolity dokument w formie Standardowego Formularza Jednolitego Europejskiego Dokumentu Zamówienia, składa każdy z wykonawców wspólnie ubiegających się o zamówienie. Dokumenty te potwierdzają brak podstaw wykluczenia w zakresie, w którym każdy z wykonawców wykazuje brak podstaw wykluczenia, zgodnie z art. 25a ust. 6 ustawy </w:t>
            </w:r>
            <w:proofErr w:type="spellStart"/>
            <w:r w:rsidRPr="00D119E3">
              <w:rPr>
                <w:rFonts w:ascii="Tahoma" w:eastAsia="Times New Roman" w:hAnsi="Tahoma" w:cs="Tahoma"/>
                <w:sz w:val="16"/>
                <w:szCs w:val="16"/>
                <w:lang w:eastAsia="ar-SA"/>
              </w:rPr>
              <w:t>Pzp</w:t>
            </w:r>
            <w:proofErr w:type="spellEnd"/>
            <w:r w:rsidRPr="00D119E3">
              <w:rPr>
                <w:rFonts w:ascii="Tahoma" w:eastAsia="Times New Roman" w:hAnsi="Tahoma" w:cs="Tahoma"/>
                <w:sz w:val="16"/>
                <w:szCs w:val="16"/>
                <w:lang w:eastAsia="ar-SA"/>
              </w:rPr>
              <w:t xml:space="preserve">. </w:t>
            </w:r>
          </w:p>
          <w:p w14:paraId="19064ED8" w14:textId="77777777" w:rsidR="005F6EE0" w:rsidRPr="00D119E3" w:rsidRDefault="005F6EE0" w:rsidP="005F6EE0">
            <w:pPr>
              <w:spacing w:after="0" w:line="240" w:lineRule="auto"/>
              <w:rPr>
                <w:rFonts w:ascii="Tahoma" w:eastAsia="Times New Roman" w:hAnsi="Tahoma" w:cs="Tahoma"/>
                <w:b/>
                <w:sz w:val="16"/>
                <w:szCs w:val="16"/>
                <w:u w:val="single"/>
                <w:lang w:eastAsia="ar-SA"/>
              </w:rPr>
            </w:pPr>
            <w:r w:rsidRPr="00D119E3">
              <w:rPr>
                <w:rFonts w:ascii="Tahoma" w:eastAsia="Times New Roman" w:hAnsi="Tahoma" w:cs="Tahoma"/>
                <w:sz w:val="16"/>
                <w:szCs w:val="16"/>
                <w:lang w:eastAsia="ar-SA"/>
              </w:rPr>
              <w:t xml:space="preserve">2. Zgodnie z Art. 23 ust. 3 ustawy </w:t>
            </w:r>
            <w:proofErr w:type="spellStart"/>
            <w:r w:rsidRPr="00D119E3">
              <w:rPr>
                <w:rFonts w:ascii="Tahoma" w:eastAsia="Times New Roman" w:hAnsi="Tahoma" w:cs="Tahoma"/>
                <w:sz w:val="16"/>
                <w:szCs w:val="16"/>
                <w:lang w:eastAsia="ar-SA"/>
              </w:rPr>
              <w:t>Pzp</w:t>
            </w:r>
            <w:proofErr w:type="spellEnd"/>
            <w:r w:rsidRPr="00D119E3">
              <w:rPr>
                <w:rFonts w:ascii="Tahoma" w:eastAsia="Times New Roman" w:hAnsi="Tahoma" w:cs="Tahoma"/>
                <w:sz w:val="16"/>
                <w:szCs w:val="16"/>
                <w:lang w:eastAsia="ar-SA"/>
              </w:rPr>
              <w:t xml:space="preserve"> zapisy SIWZ dotyczące Wykonawcy stosuje się odpowiednio do wykonawców wspólnie ubiegających się o udzielenie zamówienia.</w:t>
            </w:r>
          </w:p>
        </w:tc>
      </w:tr>
      <w:tr w:rsidR="005F6EE0" w:rsidRPr="005F6EE0" w14:paraId="141BA8D4" w14:textId="77777777" w:rsidTr="00A31D97">
        <w:trPr>
          <w:cantSplit/>
          <w:trHeight w:val="205"/>
          <w:jc w:val="center"/>
        </w:trPr>
        <w:tc>
          <w:tcPr>
            <w:tcW w:w="9747" w:type="dxa"/>
            <w:gridSpan w:val="6"/>
            <w:shd w:val="clear" w:color="auto" w:fill="auto"/>
            <w:vAlign w:val="center"/>
          </w:tcPr>
          <w:p w14:paraId="55543FA4"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Ponowne wykorzystanie informacji zawartych w innym jednolitym dokumencie</w:t>
            </w:r>
          </w:p>
        </w:tc>
      </w:tr>
      <w:tr w:rsidR="005F6EE0" w:rsidRPr="005F6EE0" w14:paraId="4EC58E2B" w14:textId="77777777" w:rsidTr="00A31D97">
        <w:trPr>
          <w:cantSplit/>
          <w:trHeight w:val="407"/>
          <w:jc w:val="center"/>
        </w:trPr>
        <w:tc>
          <w:tcPr>
            <w:tcW w:w="474" w:type="dxa"/>
            <w:shd w:val="clear" w:color="auto" w:fill="auto"/>
            <w:vAlign w:val="center"/>
          </w:tcPr>
          <w:p w14:paraId="64FED937" w14:textId="759EBB0D" w:rsidR="005F6EE0" w:rsidRPr="005F6EE0" w:rsidRDefault="005F6EE0" w:rsidP="00D119E3">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w:t>
            </w:r>
            <w:r w:rsidR="00D119E3">
              <w:rPr>
                <w:rFonts w:ascii="Tahoma" w:eastAsia="Times New Roman" w:hAnsi="Tahoma" w:cs="Tahoma"/>
                <w:sz w:val="16"/>
                <w:szCs w:val="16"/>
                <w:lang w:eastAsia="ar-SA"/>
              </w:rPr>
              <w:t>7</w:t>
            </w:r>
            <w:r w:rsidRPr="005F6EE0">
              <w:rPr>
                <w:rFonts w:ascii="Tahoma" w:eastAsia="Times New Roman" w:hAnsi="Tahoma" w:cs="Tahoma"/>
                <w:sz w:val="16"/>
                <w:szCs w:val="16"/>
                <w:lang w:eastAsia="ar-SA"/>
              </w:rPr>
              <w:t>.</w:t>
            </w:r>
          </w:p>
        </w:tc>
        <w:tc>
          <w:tcPr>
            <w:tcW w:w="9273" w:type="dxa"/>
            <w:gridSpan w:val="5"/>
            <w:shd w:val="clear" w:color="auto" w:fill="auto"/>
            <w:vAlign w:val="center"/>
          </w:tcPr>
          <w:p w14:paraId="77FD727F" w14:textId="77777777" w:rsidR="005F6EE0" w:rsidRPr="005F6EE0" w:rsidRDefault="005F6EE0" w:rsidP="005F6EE0">
            <w:pPr>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Wykonawca może wykorzystać w jednolitym dokumencie nadal aktualne informacje zawarte w innym jednolitym dokumencie złożonym w odrębnym postępowaniu o udzielenie zamówienia, zgodnie z art. 25a ust. 7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w:t>
            </w:r>
          </w:p>
        </w:tc>
      </w:tr>
      <w:tr w:rsidR="005F6EE0" w:rsidRPr="005F6EE0" w14:paraId="3C6B2FF5" w14:textId="77777777" w:rsidTr="00A31D97">
        <w:trPr>
          <w:cantSplit/>
          <w:trHeight w:val="175"/>
          <w:jc w:val="center"/>
        </w:trPr>
        <w:tc>
          <w:tcPr>
            <w:tcW w:w="9747" w:type="dxa"/>
            <w:gridSpan w:val="6"/>
            <w:shd w:val="clear" w:color="auto" w:fill="auto"/>
            <w:vAlign w:val="center"/>
          </w:tcPr>
          <w:p w14:paraId="19FD2D2C"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Siedziba lub miejsce zamieszkania Wykonawcy poza terytorium Rzeczypospolitej Polskiej</w:t>
            </w:r>
          </w:p>
        </w:tc>
      </w:tr>
      <w:tr w:rsidR="005F6EE0" w:rsidRPr="005F6EE0" w14:paraId="000D0E4B" w14:textId="77777777" w:rsidTr="00A31D97">
        <w:trPr>
          <w:cantSplit/>
          <w:trHeight w:val="1134"/>
          <w:jc w:val="center"/>
        </w:trPr>
        <w:tc>
          <w:tcPr>
            <w:tcW w:w="474" w:type="dxa"/>
            <w:shd w:val="clear" w:color="auto" w:fill="auto"/>
            <w:vAlign w:val="center"/>
          </w:tcPr>
          <w:p w14:paraId="00F6DC0A" w14:textId="616A571E" w:rsidR="005F6EE0" w:rsidRPr="005F6EE0" w:rsidRDefault="005F6EE0" w:rsidP="00D119E3">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w:t>
            </w:r>
            <w:r w:rsidR="00D119E3">
              <w:rPr>
                <w:rFonts w:ascii="Tahoma" w:eastAsia="Times New Roman" w:hAnsi="Tahoma" w:cs="Tahoma"/>
                <w:sz w:val="16"/>
                <w:szCs w:val="16"/>
                <w:lang w:eastAsia="ar-SA"/>
              </w:rPr>
              <w:t>8</w:t>
            </w:r>
            <w:r w:rsidRPr="005F6EE0">
              <w:rPr>
                <w:rFonts w:ascii="Tahoma" w:eastAsia="Times New Roman" w:hAnsi="Tahoma" w:cs="Tahoma"/>
                <w:sz w:val="16"/>
                <w:szCs w:val="16"/>
                <w:lang w:eastAsia="ar-SA"/>
              </w:rPr>
              <w:t>.</w:t>
            </w:r>
          </w:p>
        </w:tc>
        <w:tc>
          <w:tcPr>
            <w:tcW w:w="9273" w:type="dxa"/>
            <w:gridSpan w:val="5"/>
            <w:shd w:val="clear" w:color="auto" w:fill="auto"/>
            <w:vAlign w:val="center"/>
          </w:tcPr>
          <w:p w14:paraId="43CF3203" w14:textId="0EA611B0" w:rsidR="005F6EE0" w:rsidRPr="005F6EE0" w:rsidRDefault="005F6EE0" w:rsidP="00D119E3">
            <w:pPr>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1. Jeżeli wykonawca ma siedzibę lub miejsce zamieszkania poza terytorium Rzeczypospolitej Polskiej, zamiast dokumentów, o których mowa w: 1) pkt 1, 2, 9</w:t>
            </w:r>
            <w:r w:rsidR="00D119E3">
              <w:rPr>
                <w:rFonts w:ascii="Tahoma" w:eastAsia="Times New Roman" w:hAnsi="Tahoma" w:cs="Tahoma"/>
                <w:sz w:val="16"/>
                <w:szCs w:val="16"/>
                <w:lang w:eastAsia="ar-SA"/>
              </w:rPr>
              <w:t>, 14</w:t>
            </w:r>
            <w:r w:rsidRPr="005F6EE0">
              <w:rPr>
                <w:rFonts w:ascii="Tahoma" w:eastAsia="Times New Roman" w:hAnsi="Tahoma" w:cs="Tahoma"/>
                <w:sz w:val="16"/>
                <w:szCs w:val="16"/>
                <w:lang w:eastAsia="ar-SA"/>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00D119E3">
              <w:rPr>
                <w:rFonts w:ascii="Tahoma" w:eastAsia="Times New Roman" w:hAnsi="Tahoma" w:cs="Tahoma"/>
                <w:sz w:val="16"/>
                <w:szCs w:val="16"/>
                <w:lang w:eastAsia="ar-SA"/>
              </w:rPr>
              <w:t xml:space="preserve">i </w:t>
            </w:r>
            <w:r w:rsidR="00D119E3" w:rsidRPr="00D119E3">
              <w:rPr>
                <w:rFonts w:ascii="Tahoma" w:eastAsia="Times New Roman" w:hAnsi="Tahoma" w:cs="Tahoma"/>
                <w:sz w:val="16"/>
                <w:szCs w:val="16"/>
                <w:lang w:eastAsia="ar-SA"/>
              </w:rPr>
              <w:t>art. 24 ust. 5 pkt 5-6</w:t>
            </w:r>
            <w:r w:rsidR="00D119E3">
              <w:rPr>
                <w:rFonts w:ascii="Tahoma" w:eastAsia="Times New Roman" w:hAnsi="Tahoma" w:cs="Tahoma"/>
                <w:sz w:val="16"/>
                <w:szCs w:val="16"/>
                <w:lang w:eastAsia="ar-SA"/>
              </w:rPr>
              <w:t xml:space="preserve"> </w:t>
            </w:r>
            <w:r w:rsidRPr="005F6EE0">
              <w:rPr>
                <w:rFonts w:ascii="Tahoma" w:eastAsia="Times New Roman" w:hAnsi="Tahoma" w:cs="Tahoma"/>
                <w:sz w:val="16"/>
                <w:szCs w:val="16"/>
                <w:lang w:eastAsia="ar-SA"/>
              </w:rPr>
              <w:t xml:space="preserve">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2) pkt 12 – składa dokument lub dokumenty wystawione w kraju, w którym wykonawca ma siedzibę lub miejsce zamieszkania, potwierdzające odpowiednio, że nie otwarto jego likwidacji ani nie ogłoszono upadłości. 2. Dokumenty, o których mowa w ust. 1 pkt 1 i pkt 2 powinny być wystawione nie wcześniej niż 6 miesięcy przed upływem terminu składania ofert albo wniosków o dopuszczenie do udziału w postępowaniu. 3. </w:t>
            </w:r>
            <w:r w:rsidR="00D119E3">
              <w:rPr>
                <w:rFonts w:ascii="Tahoma" w:eastAsia="Times New Roman" w:hAnsi="Tahoma" w:cs="Tahoma"/>
                <w:sz w:val="16"/>
                <w:szCs w:val="16"/>
                <w:lang w:eastAsia="ar-SA"/>
              </w:rPr>
              <w:t>J</w:t>
            </w:r>
            <w:r w:rsidRPr="005F6EE0">
              <w:rPr>
                <w:rFonts w:ascii="Tahoma" w:eastAsia="Times New Roman" w:hAnsi="Tahoma" w:cs="Tahoma"/>
                <w:sz w:val="16"/>
                <w:szCs w:val="16"/>
                <w:lang w:eastAsia="ar-SA"/>
              </w:rPr>
              <w:t>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5F6EE0" w:rsidRPr="005F6EE0" w14:paraId="3B340AFE" w14:textId="77777777" w:rsidTr="00A31D97">
        <w:trPr>
          <w:cantSplit/>
          <w:trHeight w:val="516"/>
          <w:jc w:val="center"/>
        </w:trPr>
        <w:tc>
          <w:tcPr>
            <w:tcW w:w="9747" w:type="dxa"/>
            <w:gridSpan w:val="6"/>
            <w:shd w:val="clear" w:color="auto" w:fill="auto"/>
            <w:vAlign w:val="center"/>
          </w:tcPr>
          <w:p w14:paraId="7DE4DE1E"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Wykonawca mający siedzibę na terytorium Rzeczypospolitej Polskiej, w odniesieniu do osoby mającej miejsce zamieszkania poza terytorium Rzeczypospolitej Polskiej</w:t>
            </w:r>
          </w:p>
        </w:tc>
      </w:tr>
      <w:tr w:rsidR="005F6EE0" w:rsidRPr="005F6EE0" w14:paraId="2C63B32F" w14:textId="77777777" w:rsidTr="00A31D97">
        <w:trPr>
          <w:cantSplit/>
          <w:trHeight w:val="1134"/>
          <w:jc w:val="center"/>
        </w:trPr>
        <w:tc>
          <w:tcPr>
            <w:tcW w:w="474" w:type="dxa"/>
            <w:shd w:val="clear" w:color="auto" w:fill="auto"/>
            <w:vAlign w:val="center"/>
          </w:tcPr>
          <w:p w14:paraId="77F06FB0" w14:textId="5BF66009" w:rsidR="005F6EE0" w:rsidRPr="00104DD2" w:rsidRDefault="005F6EE0" w:rsidP="00D119E3">
            <w:pPr>
              <w:suppressAutoHyphens/>
              <w:spacing w:after="0" w:line="240" w:lineRule="auto"/>
              <w:rPr>
                <w:rFonts w:ascii="Tahoma" w:eastAsia="Times New Roman" w:hAnsi="Tahoma" w:cs="Tahoma"/>
                <w:sz w:val="16"/>
                <w:szCs w:val="16"/>
                <w:lang w:eastAsia="ar-SA"/>
              </w:rPr>
            </w:pPr>
            <w:r w:rsidRPr="00104DD2">
              <w:rPr>
                <w:rFonts w:ascii="Tahoma" w:eastAsia="Times New Roman" w:hAnsi="Tahoma" w:cs="Tahoma"/>
                <w:sz w:val="16"/>
                <w:szCs w:val="16"/>
                <w:lang w:eastAsia="ar-SA"/>
              </w:rPr>
              <w:lastRenderedPageBreak/>
              <w:t>1</w:t>
            </w:r>
            <w:r w:rsidR="00D119E3" w:rsidRPr="00104DD2">
              <w:rPr>
                <w:rFonts w:ascii="Tahoma" w:eastAsia="Times New Roman" w:hAnsi="Tahoma" w:cs="Tahoma"/>
                <w:sz w:val="16"/>
                <w:szCs w:val="16"/>
                <w:lang w:eastAsia="ar-SA"/>
              </w:rPr>
              <w:t>9</w:t>
            </w:r>
            <w:r w:rsidRPr="00104DD2">
              <w:rPr>
                <w:rFonts w:ascii="Tahoma" w:eastAsia="Times New Roman" w:hAnsi="Tahoma" w:cs="Tahoma"/>
                <w:sz w:val="16"/>
                <w:szCs w:val="16"/>
                <w:lang w:eastAsia="ar-SA"/>
              </w:rPr>
              <w:t>.</w:t>
            </w:r>
          </w:p>
        </w:tc>
        <w:tc>
          <w:tcPr>
            <w:tcW w:w="9273" w:type="dxa"/>
            <w:gridSpan w:val="5"/>
            <w:shd w:val="clear" w:color="auto" w:fill="auto"/>
            <w:vAlign w:val="center"/>
          </w:tcPr>
          <w:p w14:paraId="265591E7" w14:textId="77C42FD5" w:rsidR="005F6EE0" w:rsidRPr="00104DD2" w:rsidRDefault="005F6EE0" w:rsidP="00104DD2">
            <w:pPr>
              <w:suppressAutoHyphens/>
              <w:spacing w:after="0" w:line="240" w:lineRule="auto"/>
              <w:rPr>
                <w:rFonts w:ascii="Tahoma" w:eastAsia="Times New Roman" w:hAnsi="Tahoma" w:cs="Tahoma"/>
                <w:sz w:val="16"/>
                <w:szCs w:val="16"/>
                <w:lang w:eastAsia="ar-SA"/>
              </w:rPr>
            </w:pPr>
            <w:r w:rsidRPr="00104DD2">
              <w:rPr>
                <w:rFonts w:ascii="Tahoma" w:eastAsia="Times New Roman" w:hAnsi="Tahoma" w:cs="Tahoma"/>
                <w:sz w:val="16"/>
                <w:szCs w:val="16"/>
                <w:lang w:eastAsia="ar-SA"/>
              </w:rPr>
              <w:t>1. Wykonawca mający siedzibę na terytorium Rzeczypospolitej Polskiej, w odniesieniu do osoby mającej miejsce zamieszkania poza terytorium Rzeczypospolitej Polskiej, której dotyczy dokument wskazany w pkt 1, 2, 9,</w:t>
            </w:r>
            <w:r w:rsidR="00104DD2" w:rsidRPr="00104DD2">
              <w:rPr>
                <w:rFonts w:ascii="Tahoma" w:eastAsia="Times New Roman" w:hAnsi="Tahoma" w:cs="Tahoma"/>
                <w:sz w:val="16"/>
                <w:szCs w:val="16"/>
                <w:lang w:eastAsia="ar-SA"/>
              </w:rPr>
              <w:t>14</w:t>
            </w:r>
            <w:r w:rsidRPr="00104DD2">
              <w:rPr>
                <w:rFonts w:ascii="Tahoma" w:eastAsia="Times New Roman" w:hAnsi="Tahoma" w:cs="Tahoma"/>
                <w:sz w:val="16"/>
                <w:szCs w:val="16"/>
                <w:lang w:eastAsia="ar-SA"/>
              </w:rPr>
              <w:t xml:space="preserve"> składa dokument, o którym mowa w pkt 1</w:t>
            </w:r>
            <w:r w:rsidR="00104DD2" w:rsidRPr="00104DD2">
              <w:rPr>
                <w:rFonts w:ascii="Tahoma" w:eastAsia="Times New Roman" w:hAnsi="Tahoma" w:cs="Tahoma"/>
                <w:sz w:val="16"/>
                <w:szCs w:val="16"/>
                <w:lang w:eastAsia="ar-SA"/>
              </w:rPr>
              <w:t>8</w:t>
            </w:r>
            <w:r w:rsidRPr="00104DD2">
              <w:rPr>
                <w:rFonts w:ascii="Tahoma" w:eastAsia="Times New Roman" w:hAnsi="Tahoma" w:cs="Tahoma"/>
                <w:sz w:val="16"/>
                <w:szCs w:val="16"/>
                <w:lang w:eastAsia="ar-SA"/>
              </w:rPr>
              <w:t xml:space="preserve"> tabeli ust. 1 pkt 1, w zakresie określonym w art. 24 ust. 1 pkt 14 i 21 </w:t>
            </w:r>
            <w:r w:rsidR="00104DD2" w:rsidRPr="00104DD2">
              <w:rPr>
                <w:rFonts w:ascii="Tahoma" w:eastAsia="Times New Roman" w:hAnsi="Tahoma" w:cs="Tahoma"/>
                <w:sz w:val="16"/>
                <w:szCs w:val="16"/>
                <w:lang w:eastAsia="ar-SA"/>
              </w:rPr>
              <w:t xml:space="preserve">i art. 24 ust. 5 pkt 5-6 ustawy </w:t>
            </w:r>
            <w:proofErr w:type="spellStart"/>
            <w:r w:rsidR="00104DD2" w:rsidRPr="00104DD2">
              <w:rPr>
                <w:rFonts w:ascii="Tahoma" w:eastAsia="Times New Roman" w:hAnsi="Tahoma" w:cs="Tahoma"/>
                <w:sz w:val="16"/>
                <w:szCs w:val="16"/>
                <w:lang w:eastAsia="ar-SA"/>
              </w:rPr>
              <w:t>Pzp</w:t>
            </w:r>
            <w:proofErr w:type="spellEnd"/>
            <w:r w:rsidRPr="00104DD2">
              <w:rPr>
                <w:rFonts w:ascii="Tahoma" w:eastAsia="Times New Roman" w:hAnsi="Tahoma" w:cs="Tahoma"/>
                <w:sz w:val="16"/>
                <w:szCs w:val="16"/>
                <w:lang w:eastAsia="ar-SA"/>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1</w:t>
            </w:r>
            <w:r w:rsidR="00104DD2" w:rsidRPr="00104DD2">
              <w:rPr>
                <w:rFonts w:ascii="Tahoma" w:eastAsia="Times New Roman" w:hAnsi="Tahoma" w:cs="Tahoma"/>
                <w:sz w:val="16"/>
                <w:szCs w:val="16"/>
                <w:lang w:eastAsia="ar-SA"/>
              </w:rPr>
              <w:t>8</w:t>
            </w:r>
            <w:r w:rsidRPr="00104DD2">
              <w:rPr>
                <w:rFonts w:ascii="Tahoma" w:eastAsia="Times New Roman" w:hAnsi="Tahoma" w:cs="Tahoma"/>
                <w:sz w:val="16"/>
                <w:szCs w:val="16"/>
                <w:lang w:eastAsia="ar-SA"/>
              </w:rPr>
              <w:t xml:space="preserve"> tabeli ust. 2 zdanie pierwsze stosuje się. 2.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tc>
      </w:tr>
    </w:tbl>
    <w:p w14:paraId="17AD93B2" w14:textId="3CAC6012" w:rsidR="005F6EE0" w:rsidRDefault="005F6EE0" w:rsidP="00A21E81">
      <w:pPr>
        <w:suppressAutoHyphens/>
        <w:spacing w:after="0" w:line="240" w:lineRule="auto"/>
        <w:rPr>
          <w:rFonts w:ascii="Tahoma" w:eastAsia="Times New Roman" w:hAnsi="Tahoma" w:cs="Tahoma"/>
          <w:sz w:val="20"/>
          <w:szCs w:val="20"/>
          <w:highlight w:val="yellow"/>
          <w:lang w:eastAsia="ar-SA"/>
        </w:rPr>
      </w:pPr>
    </w:p>
    <w:p w14:paraId="0BFEBE6E" w14:textId="77777777" w:rsidR="00D813FD" w:rsidRDefault="00D813FD" w:rsidP="00A21E81">
      <w:pPr>
        <w:suppressAutoHyphens/>
        <w:spacing w:after="0" w:line="240" w:lineRule="auto"/>
        <w:rPr>
          <w:rFonts w:ascii="Tahoma" w:eastAsia="Times New Roman" w:hAnsi="Tahoma" w:cs="Tahoma"/>
          <w:sz w:val="20"/>
          <w:szCs w:val="20"/>
          <w:highlight w:val="yellow"/>
          <w:lang w:eastAsia="ar-SA"/>
        </w:rPr>
      </w:pPr>
    </w:p>
    <w:p w14:paraId="3B028B5D" w14:textId="2DFC056E" w:rsidR="00E26427" w:rsidRPr="00A909F1" w:rsidRDefault="00E26427" w:rsidP="00E26427">
      <w:pPr>
        <w:suppressAutoHyphens/>
        <w:spacing w:after="0" w:line="240" w:lineRule="auto"/>
        <w:ind w:firstLine="709"/>
        <w:jc w:val="both"/>
        <w:rPr>
          <w:rFonts w:ascii="Tahoma" w:eastAsia="Times New Roman" w:hAnsi="Tahoma" w:cs="Tahoma"/>
          <w:sz w:val="20"/>
          <w:szCs w:val="20"/>
          <w:lang w:eastAsia="ar-SA"/>
        </w:rPr>
      </w:pPr>
      <w:bookmarkStart w:id="10" w:name="_Toc45782907"/>
      <w:r w:rsidRPr="00E26427">
        <w:rPr>
          <w:rFonts w:ascii="Tahoma" w:eastAsia="Times New Roman" w:hAnsi="Tahoma" w:cs="Tahoma"/>
          <w:sz w:val="20"/>
          <w:szCs w:val="20"/>
          <w:lang w:eastAsia="ar-SA"/>
        </w:rPr>
        <w:t xml:space="preserve">Jeżeli wykaz, oświadczenia lub inne złożone przez wykonawcę dokumenty budzą wątpliwości </w:t>
      </w:r>
      <w:r w:rsidR="00244D04">
        <w:rPr>
          <w:rFonts w:ascii="Tahoma" w:eastAsia="Times New Roman" w:hAnsi="Tahoma" w:cs="Tahoma"/>
          <w:sz w:val="20"/>
          <w:szCs w:val="20"/>
          <w:lang w:eastAsia="ar-SA"/>
        </w:rPr>
        <w:t>Z</w:t>
      </w:r>
      <w:r w:rsidRPr="00E26427">
        <w:rPr>
          <w:rFonts w:ascii="Tahoma" w:eastAsia="Times New Roman" w:hAnsi="Tahoma" w:cs="Tahoma"/>
          <w:sz w:val="20"/>
          <w:szCs w:val="20"/>
          <w:lang w:eastAsia="ar-SA"/>
        </w:rPr>
        <w:t xml:space="preserve">amawiającego, może on zwrócić się bezpośrednio do właściwego podmiotu, na rzecz którego </w:t>
      </w:r>
      <w:r w:rsidRPr="00E26427">
        <w:rPr>
          <w:rFonts w:ascii="Tahoma" w:eastAsia="Times New Roman" w:hAnsi="Tahoma" w:cs="Tahoma"/>
          <w:strike/>
          <w:sz w:val="20"/>
          <w:szCs w:val="20"/>
          <w:lang w:eastAsia="ar-SA"/>
        </w:rPr>
        <w:t>roboty budowlane,</w:t>
      </w:r>
      <w:r w:rsidRPr="00E26427">
        <w:rPr>
          <w:rFonts w:ascii="Tahoma" w:eastAsia="Times New Roman" w:hAnsi="Tahoma" w:cs="Tahoma"/>
          <w:sz w:val="20"/>
          <w:szCs w:val="20"/>
          <w:lang w:eastAsia="ar-SA"/>
        </w:rPr>
        <w:t xml:space="preserve"> dostawy lub usługi były wykonane, a w przypadku świadczeń okresowych lub ciągłych są wykonywane, o dodatkowe informacje lub dokumenty w tym zakresie.</w:t>
      </w:r>
    </w:p>
    <w:p w14:paraId="7762CDE4" w14:textId="26584E3F" w:rsidR="00A21E81" w:rsidRPr="005F6EE0"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r w:rsidRPr="00A909F1">
        <w:rPr>
          <w:rFonts w:ascii="Tahoma" w:eastAsia="Microsoft YaHei" w:hAnsi="Tahoma" w:cs="Tahoma"/>
          <w:b/>
          <w:bCs/>
          <w:sz w:val="20"/>
          <w:szCs w:val="20"/>
          <w:lang w:eastAsia="ar-SA"/>
        </w:rPr>
        <w:t xml:space="preserve">X.  INFORMACJE O SPOSOBIE POROZUMIEWANIA SIĘ ZAMAWIAJĄCEGO </w:t>
      </w:r>
      <w:r w:rsidRPr="00A909F1">
        <w:rPr>
          <w:rFonts w:ascii="Tahoma" w:eastAsia="Microsoft YaHei" w:hAnsi="Tahoma" w:cs="Tahoma"/>
          <w:b/>
          <w:bCs/>
          <w:sz w:val="20"/>
          <w:szCs w:val="20"/>
          <w:lang w:eastAsia="ar-SA"/>
        </w:rPr>
        <w:br/>
        <w:t>Z WYKONAWCĄ ORAZ PRZEKAZYWANIA OŚWIADCZEŃ LUB DOKUMENTÓW, A TAKŻE WSKAZANIE</w:t>
      </w:r>
      <w:r w:rsidRPr="005F6EE0">
        <w:rPr>
          <w:rFonts w:ascii="Tahoma" w:eastAsia="Microsoft YaHei" w:hAnsi="Tahoma" w:cs="Tahoma"/>
          <w:b/>
          <w:bCs/>
          <w:sz w:val="20"/>
          <w:szCs w:val="20"/>
          <w:lang w:eastAsia="ar-SA"/>
        </w:rPr>
        <w:t xml:space="preserve"> OSÓB UPRAWNIONYCH DO POROZUMIEWANIA SIĘ Z WYKONAWCAMI</w:t>
      </w:r>
      <w:bookmarkEnd w:id="10"/>
    </w:p>
    <w:p w14:paraId="08A379DB"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r w:rsidRPr="005F6EE0">
        <w:rPr>
          <w:rFonts w:ascii="Tahoma" w:eastAsia="Times New Roman" w:hAnsi="Tahoma" w:cs="Tahoma"/>
          <w:b/>
          <w:sz w:val="20"/>
          <w:szCs w:val="20"/>
          <w:lang w:eastAsia="ar-SA"/>
        </w:rPr>
        <w:t xml:space="preserve">X.I.  </w:t>
      </w:r>
      <w:bookmarkStart w:id="11" w:name="mip39736022"/>
      <w:bookmarkStart w:id="12" w:name="mip39736029"/>
      <w:bookmarkEnd w:id="11"/>
      <w:bookmarkEnd w:id="12"/>
      <w:r w:rsidRPr="005F6EE0">
        <w:rPr>
          <w:rFonts w:ascii="Tahoma" w:eastAsia="Times New Roman" w:hAnsi="Tahoma" w:cs="Tahoma"/>
          <w:b/>
          <w:sz w:val="20"/>
          <w:szCs w:val="20"/>
          <w:lang w:eastAsia="ar-SA"/>
        </w:rPr>
        <w:t>Informacje ogólne</w:t>
      </w:r>
    </w:p>
    <w:p w14:paraId="04243084" w14:textId="77777777" w:rsidR="00A21E81" w:rsidRPr="005F6EE0" w:rsidRDefault="00A21E81" w:rsidP="005C0715">
      <w:pPr>
        <w:numPr>
          <w:ilvl w:val="0"/>
          <w:numId w:val="39"/>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W postępowaniu o udzielenie zamówienia  komunikacja między Zamawiającym </w:t>
      </w:r>
      <w:r w:rsidRPr="005F6EE0">
        <w:rPr>
          <w:rFonts w:ascii="Tahoma" w:eastAsia="Times New Roman" w:hAnsi="Tahoma" w:cs="Tahoma"/>
          <w:sz w:val="20"/>
          <w:szCs w:val="20"/>
          <w:lang w:eastAsia="pl-PL"/>
        </w:rPr>
        <w:br/>
        <w:t xml:space="preserve">a Wykonawcami odbywa się przy użyciu </w:t>
      </w:r>
      <w:proofErr w:type="spellStart"/>
      <w:r w:rsidRPr="005F6EE0">
        <w:rPr>
          <w:rFonts w:ascii="Tahoma" w:eastAsia="Times New Roman" w:hAnsi="Tahoma" w:cs="Tahoma"/>
          <w:sz w:val="20"/>
          <w:szCs w:val="20"/>
          <w:lang w:eastAsia="pl-PL"/>
        </w:rPr>
        <w:t>miniPortalu</w:t>
      </w:r>
      <w:proofErr w:type="spellEnd"/>
      <w:r w:rsidRPr="005F6EE0">
        <w:rPr>
          <w:rFonts w:ascii="Tahoma" w:eastAsia="Times New Roman" w:hAnsi="Tahoma" w:cs="Tahoma"/>
          <w:sz w:val="20"/>
          <w:szCs w:val="20"/>
          <w:lang w:eastAsia="pl-PL"/>
        </w:rPr>
        <w:t xml:space="preserve"> </w:t>
      </w:r>
      <w:hyperlink r:id="rId10" w:history="1">
        <w:r w:rsidRPr="005F6EE0">
          <w:rPr>
            <w:rFonts w:ascii="Tahoma" w:eastAsia="Times New Roman" w:hAnsi="Tahoma" w:cs="Tahoma"/>
            <w:color w:val="0000FF"/>
            <w:sz w:val="20"/>
            <w:szCs w:val="20"/>
            <w:u w:val="single"/>
            <w:lang w:eastAsia="pl-PL"/>
          </w:rPr>
          <w:t>https://miniportal.uzp.gov.pl/</w:t>
        </w:r>
      </w:hyperlink>
      <w:r w:rsidRPr="005F6EE0">
        <w:rPr>
          <w:rFonts w:ascii="Tahoma" w:eastAsia="Times New Roman" w:hAnsi="Tahoma" w:cs="Tahoma"/>
          <w:sz w:val="20"/>
          <w:szCs w:val="20"/>
          <w:lang w:eastAsia="pl-PL"/>
        </w:rPr>
        <w:t xml:space="preserve"> , </w:t>
      </w:r>
      <w:proofErr w:type="spellStart"/>
      <w:r w:rsidRPr="005F6EE0">
        <w:rPr>
          <w:rFonts w:ascii="Tahoma" w:eastAsia="Times New Roman" w:hAnsi="Tahoma" w:cs="Tahoma"/>
          <w:sz w:val="20"/>
          <w:szCs w:val="20"/>
          <w:lang w:eastAsia="pl-PL"/>
        </w:rPr>
        <w:t>ePUAPu</w:t>
      </w:r>
      <w:proofErr w:type="spellEnd"/>
      <w:r w:rsidRPr="005F6EE0">
        <w:rPr>
          <w:rFonts w:ascii="Tahoma" w:eastAsia="Times New Roman" w:hAnsi="Tahoma" w:cs="Tahoma"/>
          <w:sz w:val="20"/>
          <w:szCs w:val="20"/>
          <w:lang w:eastAsia="pl-PL"/>
        </w:rPr>
        <w:t xml:space="preserve"> </w:t>
      </w:r>
      <w:hyperlink r:id="rId11" w:history="1">
        <w:r w:rsidRPr="005F6EE0">
          <w:rPr>
            <w:rFonts w:ascii="Tahoma" w:eastAsia="Times New Roman" w:hAnsi="Tahoma" w:cs="Tahoma"/>
            <w:color w:val="0000FF"/>
            <w:sz w:val="20"/>
            <w:szCs w:val="20"/>
            <w:u w:val="single"/>
            <w:lang w:eastAsia="pl-PL"/>
          </w:rPr>
          <w:t>https://epuap.gov.pl/wps/portal</w:t>
        </w:r>
      </w:hyperlink>
      <w:r w:rsidRPr="005F6EE0">
        <w:rPr>
          <w:rFonts w:ascii="Tahoma" w:eastAsia="Times New Roman" w:hAnsi="Tahoma" w:cs="Tahoma"/>
          <w:sz w:val="20"/>
          <w:szCs w:val="20"/>
          <w:lang w:eastAsia="pl-PL"/>
        </w:rPr>
        <w:t xml:space="preserve"> oraz poczty elektronicznej. </w:t>
      </w:r>
    </w:p>
    <w:p w14:paraId="481D059D" w14:textId="77777777" w:rsidR="00A21E81" w:rsidRPr="00B13D13" w:rsidRDefault="00A21E81" w:rsidP="005C0715">
      <w:pPr>
        <w:numPr>
          <w:ilvl w:val="0"/>
          <w:numId w:val="39"/>
        </w:numPr>
        <w:suppressAutoHyphens/>
        <w:spacing w:after="0" w:line="240" w:lineRule="auto"/>
        <w:ind w:left="714" w:hanging="357"/>
        <w:contextualSpacing/>
        <w:jc w:val="both"/>
        <w:rPr>
          <w:rFonts w:ascii="Tahoma" w:eastAsia="Times New Roman" w:hAnsi="Tahoma" w:cs="Tahoma"/>
          <w:sz w:val="20"/>
          <w:szCs w:val="20"/>
          <w:lang w:eastAsia="pl-PL"/>
        </w:rPr>
      </w:pPr>
      <w:r w:rsidRPr="00457FBB">
        <w:rPr>
          <w:rFonts w:ascii="Tahoma" w:eastAsia="Times New Roman" w:hAnsi="Tahoma" w:cs="Tahoma"/>
          <w:sz w:val="20"/>
          <w:szCs w:val="20"/>
          <w:lang w:eastAsia="pl-PL"/>
        </w:rPr>
        <w:t xml:space="preserve">Zamawiający wyznacza </w:t>
      </w:r>
      <w:r w:rsidRPr="00B13D13">
        <w:rPr>
          <w:rFonts w:ascii="Tahoma" w:eastAsia="Times New Roman" w:hAnsi="Tahoma" w:cs="Tahoma"/>
          <w:sz w:val="20"/>
          <w:szCs w:val="20"/>
          <w:lang w:eastAsia="pl-PL"/>
        </w:rPr>
        <w:t xml:space="preserve">następujące osoby do kontaktu z Wykonawcami: </w:t>
      </w:r>
    </w:p>
    <w:p w14:paraId="3E3049AF" w14:textId="77777777" w:rsidR="001877A2" w:rsidRPr="001877A2" w:rsidRDefault="005F6EE0" w:rsidP="00AD351B">
      <w:pPr>
        <w:numPr>
          <w:ilvl w:val="0"/>
          <w:numId w:val="7"/>
        </w:numPr>
        <w:suppressAutoHyphens/>
        <w:spacing w:after="0" w:line="240" w:lineRule="auto"/>
        <w:rPr>
          <w:rFonts w:ascii="Tahoma" w:eastAsia="Times New Roman" w:hAnsi="Tahoma" w:cs="Tahoma"/>
          <w:sz w:val="20"/>
          <w:szCs w:val="20"/>
          <w:lang w:eastAsia="ar-SA"/>
        </w:rPr>
      </w:pPr>
      <w:r w:rsidRPr="00B13D13">
        <w:rPr>
          <w:rFonts w:ascii="Tahoma" w:eastAsia="Times New Roman" w:hAnsi="Tahoma" w:cs="Tahoma"/>
          <w:sz w:val="20"/>
          <w:szCs w:val="20"/>
          <w:lang w:eastAsia="ar-SA"/>
        </w:rPr>
        <w:t xml:space="preserve">w sprawach </w:t>
      </w:r>
      <w:r w:rsidRPr="001877A2">
        <w:rPr>
          <w:rFonts w:ascii="Tahoma" w:eastAsia="Times New Roman" w:hAnsi="Tahoma" w:cs="Tahoma"/>
          <w:sz w:val="20"/>
          <w:szCs w:val="20"/>
          <w:lang w:eastAsia="ar-SA"/>
        </w:rPr>
        <w:t xml:space="preserve">merytorycznych – </w:t>
      </w:r>
      <w:r w:rsidRPr="001877A2">
        <w:rPr>
          <w:rFonts w:ascii="Tahoma" w:eastAsia="SimSun" w:hAnsi="Tahoma" w:cs="Tahoma"/>
          <w:sz w:val="20"/>
          <w:szCs w:val="20"/>
        </w:rPr>
        <w:t xml:space="preserve"> </w:t>
      </w:r>
    </w:p>
    <w:p w14:paraId="07010FB8" w14:textId="30F10DD0" w:rsidR="001877A2" w:rsidRDefault="00457FBB" w:rsidP="00357B4C">
      <w:pPr>
        <w:pStyle w:val="Akapitzlist"/>
        <w:numPr>
          <w:ilvl w:val="0"/>
          <w:numId w:val="151"/>
        </w:numPr>
        <w:suppressAutoHyphens/>
        <w:rPr>
          <w:rFonts w:ascii="Tahoma" w:hAnsi="Tahoma" w:cs="Tahoma"/>
          <w:lang w:eastAsia="ar-SA"/>
        </w:rPr>
      </w:pPr>
      <w:r w:rsidRPr="001877A2">
        <w:rPr>
          <w:rFonts w:ascii="Tahoma" w:eastAsia="SimSun" w:hAnsi="Tahoma" w:cs="Tahoma"/>
          <w:b/>
        </w:rPr>
        <w:t>Bartosz Józefowicz</w:t>
      </w:r>
      <w:r w:rsidR="005F6EE0" w:rsidRPr="001877A2">
        <w:rPr>
          <w:rFonts w:ascii="Tahoma" w:eastAsia="SimSun" w:hAnsi="Tahoma" w:cs="Tahoma"/>
        </w:rPr>
        <w:t xml:space="preserve">- </w:t>
      </w:r>
      <w:r w:rsidRPr="001877A2">
        <w:rPr>
          <w:rFonts w:ascii="Tahoma" w:hAnsi="Tahoma" w:cs="Tahoma"/>
        </w:rPr>
        <w:t xml:space="preserve">e-mail: </w:t>
      </w:r>
      <w:hyperlink r:id="rId12" w:history="1">
        <w:r w:rsidR="0020007D" w:rsidRPr="001877A2">
          <w:rPr>
            <w:rStyle w:val="Hipercze"/>
            <w:rFonts w:ascii="Tahoma" w:hAnsi="Tahoma" w:cs="Tahoma"/>
            <w:color w:val="auto"/>
          </w:rPr>
          <w:t>b.jozefowicz@csk.umed.pl</w:t>
        </w:r>
      </w:hyperlink>
      <w:r w:rsidR="0020007D" w:rsidRPr="001877A2">
        <w:rPr>
          <w:rFonts w:ascii="Tahoma" w:hAnsi="Tahoma" w:cs="Tahoma"/>
        </w:rPr>
        <w:t xml:space="preserve"> oraz</w:t>
      </w:r>
    </w:p>
    <w:p w14:paraId="4D2AC28E" w14:textId="750ECDEF" w:rsidR="005F6EE0" w:rsidRPr="001877A2" w:rsidRDefault="0020007D" w:rsidP="00357B4C">
      <w:pPr>
        <w:pStyle w:val="Akapitzlist"/>
        <w:numPr>
          <w:ilvl w:val="0"/>
          <w:numId w:val="151"/>
        </w:numPr>
        <w:suppressAutoHyphens/>
        <w:rPr>
          <w:rFonts w:ascii="Tahoma" w:hAnsi="Tahoma" w:cs="Tahoma"/>
          <w:lang w:eastAsia="ar-SA"/>
        </w:rPr>
      </w:pPr>
      <w:r w:rsidRPr="001877A2">
        <w:rPr>
          <w:rFonts w:ascii="Tahoma" w:eastAsia="SimSun" w:hAnsi="Tahoma" w:cs="Tahoma"/>
          <w:b/>
        </w:rPr>
        <w:t>Piotr Bednarski</w:t>
      </w:r>
      <w:r w:rsidRPr="001877A2">
        <w:rPr>
          <w:rFonts w:ascii="Tahoma" w:eastAsia="SimSun" w:hAnsi="Tahoma" w:cs="Tahoma"/>
        </w:rPr>
        <w:t xml:space="preserve">- </w:t>
      </w:r>
      <w:r w:rsidRPr="001877A2">
        <w:rPr>
          <w:rFonts w:ascii="Tahoma" w:hAnsi="Tahoma" w:cs="Tahoma"/>
        </w:rPr>
        <w:t xml:space="preserve">e-mail: </w:t>
      </w:r>
      <w:hyperlink r:id="rId13" w:history="1">
        <w:r w:rsidRPr="001877A2">
          <w:rPr>
            <w:rStyle w:val="Hipercze"/>
            <w:rFonts w:ascii="Tahoma" w:hAnsi="Tahoma" w:cs="Tahoma"/>
            <w:color w:val="auto"/>
          </w:rPr>
          <w:t>p.bednarski@csk.umed.pl</w:t>
        </w:r>
      </w:hyperlink>
    </w:p>
    <w:p w14:paraId="16F06191" w14:textId="77777777" w:rsidR="001877A2" w:rsidRPr="001877A2" w:rsidRDefault="005F6EE0" w:rsidP="00AD351B">
      <w:pPr>
        <w:numPr>
          <w:ilvl w:val="0"/>
          <w:numId w:val="7"/>
        </w:numPr>
        <w:suppressAutoHyphens/>
        <w:spacing w:after="0" w:line="240" w:lineRule="auto"/>
        <w:rPr>
          <w:rFonts w:ascii="Tahoma" w:eastAsia="Times New Roman" w:hAnsi="Tahoma" w:cs="Tahoma"/>
          <w:sz w:val="20"/>
          <w:szCs w:val="20"/>
          <w:u w:val="single"/>
          <w:lang w:val="de-DE" w:eastAsia="ar-SA"/>
        </w:rPr>
      </w:pPr>
      <w:r w:rsidRPr="00B13D13">
        <w:rPr>
          <w:rFonts w:ascii="Tahoma" w:eastAsia="Times New Roman" w:hAnsi="Tahoma" w:cs="Tahoma"/>
          <w:sz w:val="20"/>
          <w:szCs w:val="20"/>
          <w:lang w:eastAsia="ar-SA"/>
        </w:rPr>
        <w:t xml:space="preserve">w sprawach proceduralnych –  </w:t>
      </w:r>
    </w:p>
    <w:p w14:paraId="26D2DD19" w14:textId="4EC53CCF" w:rsidR="00A21E81" w:rsidRPr="00D119E3" w:rsidRDefault="00A21E81" w:rsidP="00A21E81">
      <w:pPr>
        <w:pStyle w:val="Akapitzlist"/>
        <w:numPr>
          <w:ilvl w:val="0"/>
          <w:numId w:val="152"/>
        </w:numPr>
        <w:suppressAutoHyphens/>
        <w:rPr>
          <w:rFonts w:ascii="Tahoma" w:hAnsi="Tahoma" w:cs="Tahoma"/>
          <w:u w:val="single"/>
          <w:lang w:val="de-DE" w:eastAsia="ar-SA"/>
        </w:rPr>
      </w:pPr>
      <w:r w:rsidRPr="001877A2">
        <w:rPr>
          <w:rFonts w:ascii="Tahoma" w:hAnsi="Tahoma" w:cs="Tahoma"/>
          <w:b/>
          <w:lang w:eastAsia="ar-SA"/>
        </w:rPr>
        <w:t>Krzysztof Dopierała</w:t>
      </w:r>
      <w:r w:rsidR="00D77DAD" w:rsidRPr="00D77DAD">
        <w:rPr>
          <w:rFonts w:ascii="Tahoma" w:hAnsi="Tahoma" w:cs="Tahoma"/>
          <w:strike/>
          <w:lang w:eastAsia="ar-SA"/>
        </w:rPr>
        <w:t>-</w:t>
      </w:r>
      <w:r w:rsidRPr="001877A2">
        <w:rPr>
          <w:rFonts w:ascii="Tahoma" w:hAnsi="Tahoma" w:cs="Tahoma"/>
          <w:spacing w:val="-3"/>
          <w:lang w:eastAsia="ar-SA"/>
        </w:rPr>
        <w:t xml:space="preserve"> </w:t>
      </w:r>
      <w:r w:rsidRPr="001877A2">
        <w:rPr>
          <w:rFonts w:ascii="Tahoma" w:hAnsi="Tahoma" w:cs="Tahoma"/>
          <w:lang w:val="de-DE" w:eastAsia="ar-SA"/>
        </w:rPr>
        <w:t xml:space="preserve">e-mail: </w:t>
      </w:r>
      <w:hyperlink r:id="rId14" w:history="1">
        <w:r w:rsidRPr="001877A2">
          <w:rPr>
            <w:rFonts w:ascii="Tahoma" w:eastAsia="SimSun" w:hAnsi="Tahoma" w:cs="Tahoma"/>
            <w:u w:val="single"/>
            <w:lang w:val="en-US" w:eastAsia="ar-SA"/>
          </w:rPr>
          <w:t>k.dopierala@csk.umed.lodz.pl</w:t>
        </w:r>
      </w:hyperlink>
    </w:p>
    <w:p w14:paraId="5569B684" w14:textId="77777777" w:rsidR="00A21E81" w:rsidRPr="005F6EE0" w:rsidRDefault="00A21E81" w:rsidP="005C0715">
      <w:pPr>
        <w:numPr>
          <w:ilvl w:val="0"/>
          <w:numId w:val="39"/>
        </w:numPr>
        <w:suppressAutoHyphens/>
        <w:spacing w:after="0" w:line="240" w:lineRule="auto"/>
        <w:ind w:left="714" w:hanging="357"/>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Wykonawca zamierzający wziąć udział w postępowaniu o udzielenie zamówienia publicznego, musi posiadać konto na </w:t>
      </w:r>
      <w:proofErr w:type="spellStart"/>
      <w:r w:rsidRPr="005F6EE0">
        <w:rPr>
          <w:rFonts w:ascii="Tahoma" w:eastAsia="Times New Roman" w:hAnsi="Tahoma" w:cs="Tahoma"/>
          <w:sz w:val="20"/>
          <w:szCs w:val="20"/>
          <w:lang w:eastAsia="pl-PL"/>
        </w:rPr>
        <w:t>ePUAP</w:t>
      </w:r>
      <w:proofErr w:type="spellEnd"/>
      <w:r w:rsidRPr="005F6EE0">
        <w:rPr>
          <w:rFonts w:ascii="Tahoma" w:eastAsia="Times New Roman" w:hAnsi="Tahoma" w:cs="Tahoma"/>
          <w:sz w:val="20"/>
          <w:szCs w:val="20"/>
          <w:lang w:eastAsia="pl-PL"/>
        </w:rPr>
        <w:t xml:space="preserve">. Wykonawca posiadający konto na </w:t>
      </w:r>
      <w:proofErr w:type="spellStart"/>
      <w:r w:rsidRPr="005F6EE0">
        <w:rPr>
          <w:rFonts w:ascii="Tahoma" w:eastAsia="Times New Roman" w:hAnsi="Tahoma" w:cs="Tahoma"/>
          <w:sz w:val="20"/>
          <w:szCs w:val="20"/>
          <w:lang w:eastAsia="pl-PL"/>
        </w:rPr>
        <w:t>ePUAP</w:t>
      </w:r>
      <w:proofErr w:type="spellEnd"/>
      <w:r w:rsidRPr="005F6EE0">
        <w:rPr>
          <w:rFonts w:ascii="Tahoma" w:eastAsia="Times New Roman" w:hAnsi="Tahoma" w:cs="Tahoma"/>
          <w:sz w:val="20"/>
          <w:szCs w:val="20"/>
          <w:lang w:eastAsia="pl-PL"/>
        </w:rPr>
        <w:t xml:space="preserve"> ma dostęp do  formularzy: </w:t>
      </w:r>
      <w:r w:rsidRPr="005F6EE0">
        <w:rPr>
          <w:rFonts w:ascii="Tahoma" w:eastAsia="Times New Roman" w:hAnsi="Tahoma" w:cs="Tahoma"/>
          <w:b/>
          <w:sz w:val="20"/>
          <w:szCs w:val="20"/>
          <w:lang w:eastAsia="pl-PL"/>
        </w:rPr>
        <w:t>złożenia, zmiany, wycofania oferty lub wniosku oraz do formularza do komunikacji.</w:t>
      </w:r>
    </w:p>
    <w:p w14:paraId="516A8437" w14:textId="77777777" w:rsidR="00A21E81" w:rsidRPr="005F6EE0" w:rsidRDefault="00A21E81" w:rsidP="005C0715">
      <w:pPr>
        <w:numPr>
          <w:ilvl w:val="0"/>
          <w:numId w:val="39"/>
        </w:numPr>
        <w:suppressAutoHyphens/>
        <w:spacing w:after="0" w:line="240" w:lineRule="auto"/>
        <w:ind w:left="714" w:hanging="357"/>
        <w:jc w:val="both"/>
        <w:rPr>
          <w:rFonts w:ascii="Tahoma" w:eastAsia="Times New Roman" w:hAnsi="Tahoma" w:cs="Tahoma"/>
          <w:i/>
          <w:color w:val="A6A6A6"/>
          <w:sz w:val="20"/>
          <w:szCs w:val="20"/>
          <w:lang w:eastAsia="pl-PL"/>
        </w:rPr>
      </w:pPr>
      <w:r w:rsidRPr="005F6EE0">
        <w:rPr>
          <w:rFonts w:ascii="Tahoma" w:eastAsia="Times New Roman" w:hAnsi="Tahoma" w:cs="Tahoma"/>
          <w:sz w:val="20"/>
          <w:szCs w:val="20"/>
          <w:lang w:eastAsia="pl-PL"/>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F6EE0">
        <w:rPr>
          <w:rFonts w:ascii="Tahoma" w:eastAsia="Times New Roman" w:hAnsi="Tahoma" w:cs="Tahoma"/>
          <w:sz w:val="20"/>
          <w:szCs w:val="20"/>
          <w:lang w:eastAsia="pl-PL"/>
        </w:rPr>
        <w:t>miniPortalu</w:t>
      </w:r>
      <w:proofErr w:type="spellEnd"/>
      <w:r w:rsidRPr="005F6EE0">
        <w:rPr>
          <w:rFonts w:ascii="Tahoma" w:eastAsia="Times New Roman" w:hAnsi="Tahoma" w:cs="Tahoma"/>
          <w:sz w:val="20"/>
          <w:szCs w:val="20"/>
          <w:lang w:eastAsia="pl-PL"/>
        </w:rPr>
        <w:t xml:space="preserve"> oraz Regulaminie </w:t>
      </w:r>
      <w:proofErr w:type="spellStart"/>
      <w:r w:rsidRPr="005F6EE0">
        <w:rPr>
          <w:rFonts w:ascii="Tahoma" w:eastAsia="Times New Roman" w:hAnsi="Tahoma" w:cs="Tahoma"/>
          <w:sz w:val="20"/>
          <w:szCs w:val="20"/>
          <w:lang w:eastAsia="pl-PL"/>
        </w:rPr>
        <w:t>ePUAP</w:t>
      </w:r>
      <w:proofErr w:type="spellEnd"/>
      <w:r w:rsidRPr="005F6EE0">
        <w:rPr>
          <w:rFonts w:ascii="Tahoma" w:eastAsia="Times New Roman" w:hAnsi="Tahoma" w:cs="Tahoma"/>
          <w:sz w:val="20"/>
          <w:szCs w:val="20"/>
          <w:lang w:eastAsia="pl-PL"/>
        </w:rPr>
        <w:t xml:space="preserve">. </w:t>
      </w:r>
    </w:p>
    <w:p w14:paraId="4D880C94" w14:textId="77777777" w:rsidR="00A21E81" w:rsidRPr="005F6EE0" w:rsidRDefault="00A21E81" w:rsidP="005C0715">
      <w:pPr>
        <w:numPr>
          <w:ilvl w:val="0"/>
          <w:numId w:val="39"/>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Maksymalny rozmiar plików przesyłanych za pośrednictwem dedykowanych formularzy do: złożenia, zmiany, wycofania oferty lub wniosku oraz do komunikacji wynosi 150 MB. </w:t>
      </w:r>
    </w:p>
    <w:p w14:paraId="0B674EAB" w14:textId="77777777" w:rsidR="00A21E81" w:rsidRPr="005F6EE0" w:rsidRDefault="00A21E81" w:rsidP="005C0715">
      <w:pPr>
        <w:numPr>
          <w:ilvl w:val="0"/>
          <w:numId w:val="39"/>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F6EE0">
        <w:rPr>
          <w:rFonts w:ascii="Tahoma" w:eastAsia="Times New Roman" w:hAnsi="Tahoma" w:cs="Tahoma"/>
          <w:sz w:val="20"/>
          <w:szCs w:val="20"/>
          <w:lang w:eastAsia="pl-PL"/>
        </w:rPr>
        <w:t>ePUAP</w:t>
      </w:r>
      <w:proofErr w:type="spellEnd"/>
      <w:r w:rsidRPr="005F6EE0">
        <w:rPr>
          <w:rFonts w:ascii="Tahoma" w:eastAsia="Times New Roman" w:hAnsi="Tahoma" w:cs="Tahoma"/>
          <w:sz w:val="20"/>
          <w:szCs w:val="20"/>
          <w:lang w:eastAsia="pl-PL"/>
        </w:rPr>
        <w:t>.</w:t>
      </w:r>
    </w:p>
    <w:p w14:paraId="722B53F1" w14:textId="77777777" w:rsidR="00A21E81" w:rsidRPr="005F6EE0" w:rsidRDefault="00A21E81" w:rsidP="005C0715">
      <w:pPr>
        <w:numPr>
          <w:ilvl w:val="0"/>
          <w:numId w:val="39"/>
        </w:numPr>
        <w:suppressAutoHyphens/>
        <w:spacing w:after="0" w:line="240" w:lineRule="auto"/>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Identyfikator postępowania i klucz publiczny dla danego postępowania o udzielenie zamówienia dostępne są na </w:t>
      </w:r>
      <w:r w:rsidRPr="005F6EE0">
        <w:rPr>
          <w:rFonts w:ascii="Tahoma" w:eastAsia="Times New Roman" w:hAnsi="Tahoma" w:cs="Tahoma"/>
          <w:i/>
          <w:sz w:val="20"/>
          <w:szCs w:val="20"/>
          <w:lang w:eastAsia="pl-PL"/>
        </w:rPr>
        <w:t>Liście wszystkich postępowań</w:t>
      </w:r>
      <w:r w:rsidRPr="005F6EE0">
        <w:rPr>
          <w:rFonts w:ascii="Tahoma" w:eastAsia="Times New Roman" w:hAnsi="Tahoma" w:cs="Tahoma"/>
          <w:sz w:val="20"/>
          <w:szCs w:val="20"/>
          <w:lang w:eastAsia="pl-PL"/>
        </w:rPr>
        <w:t xml:space="preserve"> na </w:t>
      </w:r>
      <w:proofErr w:type="spellStart"/>
      <w:r w:rsidRPr="005F6EE0">
        <w:rPr>
          <w:rFonts w:ascii="Tahoma" w:eastAsia="Times New Roman" w:hAnsi="Tahoma" w:cs="Tahoma"/>
          <w:sz w:val="20"/>
          <w:szCs w:val="20"/>
          <w:lang w:eastAsia="pl-PL"/>
        </w:rPr>
        <w:t>miniPortalu</w:t>
      </w:r>
      <w:proofErr w:type="spellEnd"/>
      <w:r w:rsidRPr="005F6EE0">
        <w:rPr>
          <w:rFonts w:ascii="Tahoma" w:eastAsia="Times New Roman" w:hAnsi="Tahoma" w:cs="Tahoma"/>
          <w:sz w:val="20"/>
          <w:szCs w:val="20"/>
          <w:lang w:eastAsia="pl-PL"/>
        </w:rPr>
        <w:t xml:space="preserve"> oraz stanowi załącznik do niniejszej SIWZ (zamieszczony na stronie Zamawiającego). </w:t>
      </w:r>
      <w:r w:rsidRPr="005F6EE0">
        <w:rPr>
          <w:rFonts w:ascii="Tahoma" w:eastAsia="Times New Roman" w:hAnsi="Tahoma" w:cs="Tahoma"/>
          <w:b/>
          <w:sz w:val="20"/>
          <w:szCs w:val="20"/>
          <w:u w:val="single"/>
          <w:lang w:eastAsia="pl-PL"/>
        </w:rPr>
        <w:t xml:space="preserve">Zaleca się pobranie klucza publicznego z </w:t>
      </w:r>
      <w:proofErr w:type="spellStart"/>
      <w:r w:rsidRPr="005F6EE0">
        <w:rPr>
          <w:rFonts w:ascii="Tahoma" w:eastAsia="Times New Roman" w:hAnsi="Tahoma" w:cs="Tahoma"/>
          <w:b/>
          <w:sz w:val="20"/>
          <w:szCs w:val="20"/>
          <w:u w:val="single"/>
          <w:lang w:eastAsia="pl-PL"/>
        </w:rPr>
        <w:t>miniPortalu</w:t>
      </w:r>
      <w:proofErr w:type="spellEnd"/>
      <w:r w:rsidRPr="005F6EE0">
        <w:rPr>
          <w:rFonts w:ascii="Tahoma" w:eastAsia="Times New Roman" w:hAnsi="Tahoma" w:cs="Tahoma"/>
          <w:b/>
          <w:sz w:val="20"/>
          <w:szCs w:val="20"/>
          <w:u w:val="single"/>
          <w:lang w:eastAsia="pl-PL"/>
        </w:rPr>
        <w:t xml:space="preserve"> bez otwierania pliku.  </w:t>
      </w:r>
    </w:p>
    <w:p w14:paraId="4EB1E7EB" w14:textId="77777777" w:rsidR="00A21E81" w:rsidRPr="005F6EE0" w:rsidRDefault="00A21E81" w:rsidP="005C0715">
      <w:pPr>
        <w:numPr>
          <w:ilvl w:val="0"/>
          <w:numId w:val="39"/>
        </w:numPr>
        <w:suppressAutoHyphens/>
        <w:autoSpaceDE w:val="0"/>
        <w:autoSpaceDN w:val="0"/>
        <w:spacing w:after="0" w:line="240" w:lineRule="auto"/>
        <w:jc w:val="both"/>
        <w:rPr>
          <w:rFonts w:ascii="Tahoma" w:eastAsia="Calibri" w:hAnsi="Tahoma" w:cs="Tahoma"/>
          <w:sz w:val="20"/>
          <w:szCs w:val="20"/>
        </w:rPr>
      </w:pPr>
      <w:r w:rsidRPr="005F6EE0">
        <w:rPr>
          <w:rFonts w:ascii="Tahoma" w:eastAsia="Times New Roman" w:hAnsi="Tahoma" w:cs="Tahoma"/>
          <w:b/>
          <w:color w:val="000000"/>
          <w:sz w:val="20"/>
          <w:szCs w:val="20"/>
          <w:u w:val="single"/>
          <w:lang w:eastAsia="pl-PL"/>
        </w:rPr>
        <w:t xml:space="preserve">Zaleca się, aby załączone pliki zawierały nr postępowania, oznaczenie Wykonawcy oraz nazwę identyfikującą dany dokument. </w:t>
      </w:r>
    </w:p>
    <w:p w14:paraId="797324EB" w14:textId="77777777" w:rsidR="00A21E81" w:rsidRPr="005F6EE0" w:rsidRDefault="00A21E81" w:rsidP="005C0715">
      <w:pPr>
        <w:numPr>
          <w:ilvl w:val="0"/>
          <w:numId w:val="39"/>
        </w:numPr>
        <w:suppressAutoHyphens/>
        <w:autoSpaceDE w:val="0"/>
        <w:autoSpaceDN w:val="0"/>
        <w:spacing w:after="0" w:line="240" w:lineRule="auto"/>
        <w:jc w:val="both"/>
        <w:rPr>
          <w:rFonts w:ascii="Tahoma" w:eastAsia="Calibri" w:hAnsi="Tahoma" w:cs="Tahoma"/>
          <w:sz w:val="20"/>
          <w:szCs w:val="20"/>
        </w:rPr>
      </w:pPr>
      <w:r w:rsidRPr="005F6EE0">
        <w:rPr>
          <w:rFonts w:ascii="Tahoma" w:eastAsia="Times New Roman" w:hAnsi="Tahoma" w:cs="Tahoma"/>
          <w:sz w:val="20"/>
          <w:szCs w:val="20"/>
          <w:lang w:eastAsia="ar-SA"/>
        </w:rPr>
        <w:t>We wszelkiej korespondencji związanej z niniejszym postępowaniem Zamawiający i Wykonawcy posługują się numerem ogłoszenia (BZP, TED lub ID postępowania).</w:t>
      </w:r>
    </w:p>
    <w:p w14:paraId="0DE4B5B7" w14:textId="77777777" w:rsidR="00A21E81" w:rsidRPr="005F6EE0" w:rsidRDefault="00A21E81" w:rsidP="00A21E81">
      <w:pPr>
        <w:autoSpaceDE w:val="0"/>
        <w:autoSpaceDN w:val="0"/>
        <w:spacing w:after="0" w:line="240" w:lineRule="auto"/>
        <w:ind w:left="720"/>
        <w:jc w:val="both"/>
        <w:rPr>
          <w:rFonts w:ascii="Tahoma" w:eastAsia="Calibri" w:hAnsi="Tahoma" w:cs="Tahoma"/>
          <w:sz w:val="20"/>
          <w:szCs w:val="20"/>
        </w:rPr>
      </w:pPr>
    </w:p>
    <w:p w14:paraId="6DE792D8"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r w:rsidRPr="005F6EE0">
        <w:rPr>
          <w:rFonts w:ascii="Tahoma" w:eastAsia="Times New Roman" w:hAnsi="Tahoma" w:cs="Tahoma"/>
          <w:b/>
          <w:sz w:val="20"/>
          <w:szCs w:val="20"/>
          <w:lang w:eastAsia="ar-SA"/>
        </w:rPr>
        <w:t>X.II.  Złożenie oferty</w:t>
      </w:r>
      <w:r w:rsidRPr="005F6EE0">
        <w:rPr>
          <w:rFonts w:ascii="Tahoma" w:eastAsia="Times New Roman" w:hAnsi="Tahoma" w:cs="Tahoma"/>
          <w:b/>
          <w:strike/>
          <w:sz w:val="20"/>
          <w:szCs w:val="20"/>
          <w:lang w:eastAsia="ar-SA"/>
        </w:rPr>
        <w:t>/wniosku o dopuszczenie do udziału w postępowaniu</w:t>
      </w:r>
      <w:r w:rsidRPr="005F6EE0">
        <w:rPr>
          <w:rFonts w:ascii="Tahoma" w:eastAsia="Times New Roman" w:hAnsi="Tahoma" w:cs="Tahoma"/>
          <w:b/>
          <w:sz w:val="20"/>
          <w:szCs w:val="20"/>
          <w:lang w:eastAsia="ar-SA"/>
        </w:rPr>
        <w:t xml:space="preserve">. </w:t>
      </w:r>
    </w:p>
    <w:p w14:paraId="66204FF1" w14:textId="77777777" w:rsidR="00A21E81" w:rsidRPr="005F6EE0" w:rsidRDefault="00A21E81" w:rsidP="00A21E81">
      <w:pPr>
        <w:spacing w:after="0" w:line="240" w:lineRule="auto"/>
        <w:ind w:left="708"/>
        <w:rPr>
          <w:rFonts w:ascii="Tahoma" w:eastAsia="Times New Roman" w:hAnsi="Tahoma" w:cs="Tahoma"/>
          <w:sz w:val="20"/>
          <w:szCs w:val="20"/>
          <w:vertAlign w:val="superscript"/>
          <w:lang w:eastAsia="pl-PL"/>
        </w:rPr>
      </w:pPr>
    </w:p>
    <w:p w14:paraId="150C946F" w14:textId="77777777" w:rsidR="00A21E81" w:rsidRPr="005F6EE0" w:rsidRDefault="00A21E81" w:rsidP="005C0715">
      <w:pPr>
        <w:numPr>
          <w:ilvl w:val="0"/>
          <w:numId w:val="38"/>
        </w:numPr>
        <w:suppressAutoHyphens/>
        <w:spacing w:after="0" w:line="240" w:lineRule="auto"/>
        <w:ind w:left="709" w:hanging="425"/>
        <w:jc w:val="both"/>
        <w:rPr>
          <w:rFonts w:ascii="Tahoma" w:eastAsia="Calibri" w:hAnsi="Tahoma" w:cs="Tahoma"/>
          <w:sz w:val="20"/>
          <w:szCs w:val="20"/>
        </w:rPr>
      </w:pPr>
      <w:r w:rsidRPr="005F6EE0">
        <w:rPr>
          <w:rFonts w:ascii="Tahoma" w:eastAsia="Calibri" w:hAnsi="Tahoma" w:cs="Tahoma"/>
          <w:sz w:val="20"/>
          <w:szCs w:val="20"/>
        </w:rPr>
        <w:t>Wykonawca składa ofertę</w:t>
      </w:r>
      <w:r w:rsidRPr="005F6EE0">
        <w:rPr>
          <w:rFonts w:ascii="Tahoma" w:eastAsia="Calibri" w:hAnsi="Tahoma" w:cs="Tahoma"/>
          <w:strike/>
          <w:sz w:val="20"/>
          <w:szCs w:val="20"/>
        </w:rPr>
        <w:t>/wniosek o dopuszczenie do udziału w postępowaniu, dalej „wniosek”</w:t>
      </w:r>
      <w:r w:rsidRPr="005F6EE0">
        <w:rPr>
          <w:rFonts w:ascii="Tahoma" w:eastAsia="Calibri" w:hAnsi="Tahoma" w:cs="Tahoma"/>
          <w:sz w:val="20"/>
          <w:szCs w:val="20"/>
        </w:rPr>
        <w:t xml:space="preserve"> za  pośrednictwem </w:t>
      </w:r>
      <w:r w:rsidRPr="005F6EE0">
        <w:rPr>
          <w:rFonts w:ascii="Tahoma" w:eastAsia="Calibri" w:hAnsi="Tahoma" w:cs="Tahoma"/>
          <w:b/>
          <w:sz w:val="20"/>
          <w:szCs w:val="20"/>
        </w:rPr>
        <w:t xml:space="preserve">Formularza do złożenia, zmiany, wycofania oferty lub wniosku </w:t>
      </w:r>
      <w:r w:rsidRPr="005F6EE0">
        <w:rPr>
          <w:rFonts w:ascii="Tahoma" w:eastAsia="Calibri" w:hAnsi="Tahoma" w:cs="Tahoma"/>
          <w:sz w:val="20"/>
          <w:szCs w:val="20"/>
        </w:rPr>
        <w:t xml:space="preserve">dostępnego na </w:t>
      </w:r>
      <w:proofErr w:type="spellStart"/>
      <w:r w:rsidRPr="005F6EE0">
        <w:rPr>
          <w:rFonts w:ascii="Tahoma" w:eastAsia="Calibri" w:hAnsi="Tahoma" w:cs="Tahoma"/>
          <w:sz w:val="20"/>
          <w:szCs w:val="20"/>
        </w:rPr>
        <w:t>ePUAP</w:t>
      </w:r>
      <w:proofErr w:type="spellEnd"/>
      <w:r w:rsidRPr="005F6EE0">
        <w:rPr>
          <w:rFonts w:ascii="Tahoma" w:eastAsia="Calibri" w:hAnsi="Tahoma" w:cs="Tahoma"/>
          <w:sz w:val="20"/>
          <w:szCs w:val="20"/>
        </w:rPr>
        <w:t xml:space="preserve"> i udostępnionego również na </w:t>
      </w:r>
      <w:proofErr w:type="spellStart"/>
      <w:r w:rsidRPr="005F6EE0">
        <w:rPr>
          <w:rFonts w:ascii="Tahoma" w:eastAsia="Calibri" w:hAnsi="Tahoma" w:cs="Tahoma"/>
          <w:sz w:val="20"/>
          <w:szCs w:val="20"/>
        </w:rPr>
        <w:t>miniPortalu</w:t>
      </w:r>
      <w:proofErr w:type="spellEnd"/>
      <w:r w:rsidRPr="005F6EE0">
        <w:rPr>
          <w:rFonts w:ascii="Tahoma" w:eastAsia="Calibri" w:hAnsi="Tahoma" w:cs="Tahoma"/>
          <w:sz w:val="20"/>
          <w:szCs w:val="20"/>
        </w:rPr>
        <w:t xml:space="preserve">. Klucz publiczny niezbędny do zaszyfrowania oferty przez Wykonawcę jest dostępny dla wykonawców  na </w:t>
      </w:r>
      <w:proofErr w:type="spellStart"/>
      <w:r w:rsidRPr="005F6EE0">
        <w:rPr>
          <w:rFonts w:ascii="Tahoma" w:eastAsia="Calibri" w:hAnsi="Tahoma" w:cs="Tahoma"/>
          <w:sz w:val="20"/>
          <w:szCs w:val="20"/>
        </w:rPr>
        <w:t>miniPortalu</w:t>
      </w:r>
      <w:proofErr w:type="spellEnd"/>
      <w:r w:rsidRPr="005F6EE0">
        <w:rPr>
          <w:rFonts w:ascii="Tahoma" w:eastAsia="Calibri" w:hAnsi="Tahoma" w:cs="Tahoma"/>
          <w:sz w:val="20"/>
          <w:szCs w:val="20"/>
        </w:rPr>
        <w:t xml:space="preserve">. W </w:t>
      </w:r>
      <w:r w:rsidRPr="005F6EE0">
        <w:rPr>
          <w:rFonts w:ascii="Tahoma" w:eastAsia="Calibri" w:hAnsi="Tahoma" w:cs="Tahoma"/>
          <w:sz w:val="20"/>
          <w:szCs w:val="20"/>
        </w:rPr>
        <w:lastRenderedPageBreak/>
        <w:t xml:space="preserve">formularzu oferty/wniosku Wykonawca zobowiązany jest podać adres skrzynki </w:t>
      </w:r>
      <w:proofErr w:type="spellStart"/>
      <w:r w:rsidRPr="005F6EE0">
        <w:rPr>
          <w:rFonts w:ascii="Tahoma" w:eastAsia="Calibri" w:hAnsi="Tahoma" w:cs="Tahoma"/>
          <w:sz w:val="20"/>
          <w:szCs w:val="20"/>
        </w:rPr>
        <w:t>ePUAP</w:t>
      </w:r>
      <w:proofErr w:type="spellEnd"/>
      <w:r w:rsidRPr="005F6EE0">
        <w:rPr>
          <w:rFonts w:ascii="Tahoma" w:eastAsia="Calibri" w:hAnsi="Tahoma" w:cs="Tahoma"/>
          <w:sz w:val="20"/>
          <w:szCs w:val="20"/>
        </w:rPr>
        <w:t>, na którym prowadzona będzie korespondencja związana z postępowaniem.</w:t>
      </w:r>
    </w:p>
    <w:p w14:paraId="0483DB4C" w14:textId="77777777" w:rsidR="00A21E81" w:rsidRPr="005F6EE0" w:rsidRDefault="00A21E81" w:rsidP="005C0715">
      <w:pPr>
        <w:numPr>
          <w:ilvl w:val="0"/>
          <w:numId w:val="38"/>
        </w:numPr>
        <w:suppressAutoHyphens/>
        <w:spacing w:after="0" w:line="240" w:lineRule="auto"/>
        <w:ind w:left="709" w:hanging="425"/>
        <w:jc w:val="both"/>
        <w:rPr>
          <w:rFonts w:ascii="Tahoma" w:eastAsia="Calibri" w:hAnsi="Tahoma" w:cs="Tahoma"/>
          <w:sz w:val="20"/>
          <w:szCs w:val="20"/>
        </w:rPr>
      </w:pPr>
      <w:r w:rsidRPr="005F6EE0">
        <w:rPr>
          <w:rFonts w:ascii="Tahoma" w:eastAsia="Calibri" w:hAnsi="Tahoma" w:cs="Tahoma"/>
          <w:sz w:val="20"/>
          <w:szCs w:val="20"/>
        </w:rPr>
        <w:t xml:space="preserve">Oferta powinna być </w:t>
      </w:r>
      <w:r w:rsidRPr="005F6EE0">
        <w:rPr>
          <w:rFonts w:ascii="Tahoma" w:eastAsia="Calibri" w:hAnsi="Tahoma" w:cs="Tahoma"/>
          <w:b/>
          <w:sz w:val="20"/>
          <w:szCs w:val="20"/>
        </w:rPr>
        <w:t>sporządzona</w:t>
      </w:r>
      <w:r w:rsidRPr="005F6EE0">
        <w:rPr>
          <w:rFonts w:ascii="Tahoma" w:eastAsia="Calibri" w:hAnsi="Tahoma" w:cs="Tahoma"/>
          <w:sz w:val="20"/>
          <w:szCs w:val="20"/>
        </w:rPr>
        <w:t xml:space="preserve"> w języku polskim, </w:t>
      </w:r>
      <w:r w:rsidRPr="005F6EE0">
        <w:rPr>
          <w:rFonts w:ascii="Tahoma" w:eastAsia="Calibri" w:hAnsi="Tahoma" w:cs="Tahoma"/>
          <w:b/>
          <w:sz w:val="20"/>
          <w:szCs w:val="20"/>
        </w:rPr>
        <w:t xml:space="preserve">z zachowaniem postaci elektronicznej </w:t>
      </w:r>
      <w:r w:rsidRPr="005F6EE0">
        <w:rPr>
          <w:rFonts w:ascii="Tahoma" w:eastAsia="Calibri" w:hAnsi="Tahoma" w:cs="Tahoma"/>
          <w:sz w:val="20"/>
          <w:szCs w:val="20"/>
        </w:rPr>
        <w:t>w formacie danych</w:t>
      </w:r>
      <w:r w:rsidRPr="005F6EE0">
        <w:rPr>
          <w:rFonts w:ascii="Tahoma" w:eastAsia="Times New Roman" w:hAnsi="Tahoma" w:cs="Tahoma"/>
          <w:i/>
          <w:w w:val="89"/>
          <w:sz w:val="20"/>
          <w:szCs w:val="20"/>
          <w:lang w:val="x-none" w:eastAsia="x-none"/>
        </w:rPr>
        <w:t>.pdf, .</w:t>
      </w:r>
      <w:proofErr w:type="spellStart"/>
      <w:r w:rsidRPr="005F6EE0">
        <w:rPr>
          <w:rFonts w:ascii="Tahoma" w:eastAsia="Times New Roman" w:hAnsi="Tahoma" w:cs="Tahoma"/>
          <w:i/>
          <w:w w:val="89"/>
          <w:sz w:val="20"/>
          <w:szCs w:val="20"/>
          <w:lang w:val="x-none" w:eastAsia="x-none"/>
        </w:rPr>
        <w:t>doc</w:t>
      </w:r>
      <w:proofErr w:type="spellEnd"/>
      <w:r w:rsidRPr="005F6EE0">
        <w:rPr>
          <w:rFonts w:ascii="Tahoma" w:eastAsia="Times New Roman" w:hAnsi="Tahoma" w:cs="Tahoma"/>
          <w:i/>
          <w:w w:val="89"/>
          <w:sz w:val="20"/>
          <w:szCs w:val="20"/>
          <w:lang w:val="x-none" w:eastAsia="x-none"/>
        </w:rPr>
        <w:t>, .</w:t>
      </w:r>
      <w:proofErr w:type="spellStart"/>
      <w:r w:rsidRPr="005F6EE0">
        <w:rPr>
          <w:rFonts w:ascii="Tahoma" w:eastAsia="Times New Roman" w:hAnsi="Tahoma" w:cs="Tahoma"/>
          <w:i/>
          <w:w w:val="89"/>
          <w:sz w:val="20"/>
          <w:szCs w:val="20"/>
          <w:lang w:val="x-none" w:eastAsia="x-none"/>
        </w:rPr>
        <w:t>docx</w:t>
      </w:r>
      <w:proofErr w:type="spellEnd"/>
      <w:r w:rsidRPr="005F6EE0">
        <w:rPr>
          <w:rFonts w:ascii="Tahoma" w:eastAsia="Times New Roman" w:hAnsi="Tahoma" w:cs="Tahoma"/>
          <w:i/>
          <w:w w:val="89"/>
          <w:sz w:val="20"/>
          <w:szCs w:val="20"/>
          <w:lang w:val="x-none" w:eastAsia="x-none"/>
        </w:rPr>
        <w:t>, .rtf, .</w:t>
      </w:r>
      <w:proofErr w:type="spellStart"/>
      <w:r w:rsidRPr="005F6EE0">
        <w:rPr>
          <w:rFonts w:ascii="Tahoma" w:eastAsia="Times New Roman" w:hAnsi="Tahoma" w:cs="Tahoma"/>
          <w:i/>
          <w:w w:val="89"/>
          <w:sz w:val="20"/>
          <w:szCs w:val="20"/>
          <w:lang w:val="x-none" w:eastAsia="x-none"/>
        </w:rPr>
        <w:t>xps</w:t>
      </w:r>
      <w:proofErr w:type="spellEnd"/>
      <w:r w:rsidRPr="005F6EE0">
        <w:rPr>
          <w:rFonts w:ascii="Tahoma" w:eastAsia="Times New Roman" w:hAnsi="Tahoma" w:cs="Tahoma"/>
          <w:i/>
          <w:w w:val="89"/>
          <w:sz w:val="20"/>
          <w:szCs w:val="20"/>
          <w:lang w:val="x-none" w:eastAsia="x-none"/>
        </w:rPr>
        <w:t>, .</w:t>
      </w:r>
      <w:proofErr w:type="spellStart"/>
      <w:r w:rsidRPr="005F6EE0">
        <w:rPr>
          <w:rFonts w:ascii="Tahoma" w:eastAsia="Times New Roman" w:hAnsi="Tahoma" w:cs="Tahoma"/>
          <w:i/>
          <w:w w:val="89"/>
          <w:sz w:val="20"/>
          <w:szCs w:val="20"/>
          <w:lang w:val="x-none" w:eastAsia="x-none"/>
        </w:rPr>
        <w:t>odt</w:t>
      </w:r>
      <w:proofErr w:type="spellEnd"/>
      <w:r w:rsidRPr="005F6EE0">
        <w:rPr>
          <w:rFonts w:ascii="Tahoma" w:eastAsia="Times New Roman" w:hAnsi="Tahoma" w:cs="Tahoma"/>
          <w:i/>
          <w:w w:val="89"/>
          <w:sz w:val="20"/>
          <w:szCs w:val="20"/>
          <w:lang w:val="x-none" w:eastAsia="x-none"/>
        </w:rPr>
        <w:t>,</w:t>
      </w:r>
      <w:r w:rsidRPr="005F6EE0">
        <w:rPr>
          <w:rFonts w:ascii="Tahoma" w:eastAsia="Times New Roman" w:hAnsi="Tahoma" w:cs="Tahoma"/>
          <w:i/>
          <w:w w:val="89"/>
          <w:sz w:val="20"/>
          <w:szCs w:val="20"/>
          <w:lang w:eastAsia="x-none"/>
        </w:rPr>
        <w:t xml:space="preserve"> .xls, .</w:t>
      </w:r>
      <w:proofErr w:type="spellStart"/>
      <w:r w:rsidRPr="005F6EE0">
        <w:rPr>
          <w:rFonts w:ascii="Tahoma" w:eastAsia="Times New Roman" w:hAnsi="Tahoma" w:cs="Tahoma"/>
          <w:i/>
          <w:w w:val="89"/>
          <w:sz w:val="20"/>
          <w:szCs w:val="20"/>
          <w:lang w:eastAsia="x-none"/>
        </w:rPr>
        <w:t>xlsx</w:t>
      </w:r>
      <w:proofErr w:type="spellEnd"/>
      <w:r w:rsidRPr="005F6EE0">
        <w:rPr>
          <w:rFonts w:ascii="Tahoma" w:eastAsia="Times New Roman" w:hAnsi="Tahoma" w:cs="Tahoma"/>
          <w:i/>
          <w:w w:val="89"/>
          <w:sz w:val="20"/>
          <w:szCs w:val="20"/>
          <w:lang w:eastAsia="x-none"/>
        </w:rPr>
        <w:t>.</w:t>
      </w:r>
      <w:r w:rsidRPr="005F6EE0">
        <w:rPr>
          <w:rFonts w:ascii="Tahoma" w:eastAsia="Calibri" w:hAnsi="Tahoma" w:cs="Tahoma"/>
          <w:sz w:val="20"/>
          <w:szCs w:val="20"/>
        </w:rPr>
        <w:t xml:space="preserve">  </w:t>
      </w:r>
      <w:r w:rsidRPr="005F6EE0">
        <w:rPr>
          <w:rFonts w:ascii="Tahoma" w:eastAsia="Calibri" w:hAnsi="Tahoma" w:cs="Tahoma"/>
          <w:b/>
          <w:sz w:val="20"/>
          <w:szCs w:val="20"/>
        </w:rPr>
        <w:t>i podpisana kwalifikowanym podpisem elektronicznym</w:t>
      </w:r>
      <w:r w:rsidRPr="005F6EE0">
        <w:rPr>
          <w:rFonts w:ascii="Tahoma" w:eastAsia="Calibri" w:hAnsi="Tahoma" w:cs="Tahoma"/>
          <w:sz w:val="20"/>
          <w:szCs w:val="20"/>
        </w:rPr>
        <w:t>. Sposób złożenia oferty/</w:t>
      </w:r>
      <w:r w:rsidRPr="005F6EE0">
        <w:rPr>
          <w:rFonts w:ascii="Tahoma" w:eastAsia="Calibri" w:hAnsi="Tahoma" w:cs="Tahoma"/>
          <w:strike/>
          <w:sz w:val="20"/>
          <w:szCs w:val="20"/>
        </w:rPr>
        <w:t>wniosku</w:t>
      </w:r>
      <w:r w:rsidRPr="005F6EE0">
        <w:rPr>
          <w:rFonts w:ascii="Tahoma" w:eastAsia="Calibri" w:hAnsi="Tahoma" w:cs="Tahoma"/>
          <w:sz w:val="20"/>
          <w:szCs w:val="20"/>
        </w:rPr>
        <w:t xml:space="preserve">, w tym zaszyfrowania oferty opisany został w Regulaminie korzystania z </w:t>
      </w:r>
      <w:proofErr w:type="spellStart"/>
      <w:r w:rsidRPr="005F6EE0">
        <w:rPr>
          <w:rFonts w:ascii="Tahoma" w:eastAsia="Calibri" w:hAnsi="Tahoma" w:cs="Tahoma"/>
          <w:sz w:val="20"/>
          <w:szCs w:val="20"/>
        </w:rPr>
        <w:t>miniPortalu</w:t>
      </w:r>
      <w:proofErr w:type="spellEnd"/>
      <w:r w:rsidRPr="005F6EE0">
        <w:rPr>
          <w:rFonts w:ascii="Tahoma" w:eastAsia="Calibri" w:hAnsi="Tahoma" w:cs="Tahoma"/>
          <w:sz w:val="20"/>
          <w:szCs w:val="20"/>
        </w:rPr>
        <w:t>. Ofertę</w:t>
      </w:r>
      <w:r w:rsidRPr="005F6EE0">
        <w:rPr>
          <w:rFonts w:ascii="Tahoma" w:eastAsia="Calibri" w:hAnsi="Tahoma" w:cs="Tahoma"/>
          <w:strike/>
          <w:sz w:val="20"/>
          <w:szCs w:val="20"/>
        </w:rPr>
        <w:t>/wniosek</w:t>
      </w:r>
      <w:r w:rsidRPr="005F6EE0">
        <w:rPr>
          <w:rFonts w:ascii="Tahoma" w:eastAsia="Calibri" w:hAnsi="Tahoma" w:cs="Tahoma"/>
          <w:sz w:val="20"/>
          <w:szCs w:val="20"/>
        </w:rPr>
        <w:t xml:space="preserve"> należy złożyć w oryginale. </w:t>
      </w:r>
    </w:p>
    <w:p w14:paraId="7E9C2696" w14:textId="77777777" w:rsidR="00A21E81" w:rsidRPr="005F6EE0" w:rsidRDefault="00A21E81" w:rsidP="005C0715">
      <w:pPr>
        <w:numPr>
          <w:ilvl w:val="0"/>
          <w:numId w:val="38"/>
        </w:numPr>
        <w:suppressAutoHyphens/>
        <w:spacing w:after="0" w:line="240" w:lineRule="auto"/>
        <w:ind w:left="709" w:hanging="425"/>
        <w:jc w:val="both"/>
        <w:rPr>
          <w:rFonts w:ascii="Tahoma" w:eastAsia="Calibri" w:hAnsi="Tahoma" w:cs="Tahoma"/>
          <w:sz w:val="20"/>
          <w:szCs w:val="20"/>
        </w:rPr>
      </w:pPr>
      <w:r w:rsidRPr="005F6EE0">
        <w:rPr>
          <w:rFonts w:ascii="Tahoma" w:eastAsia="Calibri" w:hAnsi="Tahoma" w:cs="Tahoma"/>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„Tajemnica przedsiębiorstwa” opatrzonym kwalifikowanym podpisem elektronicznym a następnie wraz z plikami stanowiącymi jawną część skompresowane do jednego pliku archiwum (ZIP). </w:t>
      </w:r>
    </w:p>
    <w:p w14:paraId="667DF5F9" w14:textId="77777777" w:rsidR="00A21E81" w:rsidRPr="005F6EE0" w:rsidRDefault="00A21E81" w:rsidP="005C0715">
      <w:pPr>
        <w:numPr>
          <w:ilvl w:val="0"/>
          <w:numId w:val="38"/>
        </w:numPr>
        <w:suppressAutoHyphens/>
        <w:spacing w:after="0" w:line="240" w:lineRule="auto"/>
        <w:jc w:val="both"/>
        <w:rPr>
          <w:rFonts w:ascii="Tahoma" w:eastAsia="Calibri" w:hAnsi="Tahoma" w:cs="Tahoma"/>
          <w:sz w:val="20"/>
          <w:szCs w:val="20"/>
        </w:rPr>
      </w:pPr>
      <w:r w:rsidRPr="005F6EE0">
        <w:rPr>
          <w:rFonts w:ascii="Tahoma" w:eastAsia="Calibri" w:hAnsi="Tahoma" w:cs="Tahoma"/>
          <w:sz w:val="20"/>
          <w:szCs w:val="20"/>
        </w:rPr>
        <w:t>Do oferty</w:t>
      </w:r>
      <w:r w:rsidRPr="005F6EE0">
        <w:rPr>
          <w:rFonts w:ascii="Tahoma" w:eastAsia="Calibri" w:hAnsi="Tahoma" w:cs="Tahoma"/>
          <w:strike/>
          <w:sz w:val="20"/>
          <w:szCs w:val="20"/>
        </w:rPr>
        <w:t>/wniosku</w:t>
      </w:r>
      <w:r w:rsidRPr="005F6EE0">
        <w:rPr>
          <w:rFonts w:ascii="Tahoma" w:eastAsia="Calibri" w:hAnsi="Tahoma" w:cs="Tahoma"/>
          <w:sz w:val="20"/>
          <w:szCs w:val="20"/>
        </w:rPr>
        <w:t xml:space="preserve"> należy dołączyć Jednolity Europejski Dokument Zamówienia w postaci elektronicznej opatrzonej kwalifikowanym podpisem elektronicznym, a następnie wraz z plikami stanowiącymi ofertę skompresować do jednego pliku archiwum (ZIP).</w:t>
      </w:r>
    </w:p>
    <w:p w14:paraId="6769C98D" w14:textId="77777777" w:rsidR="00A21E81" w:rsidRPr="005F6EE0" w:rsidRDefault="00A21E81" w:rsidP="005C0715">
      <w:pPr>
        <w:numPr>
          <w:ilvl w:val="0"/>
          <w:numId w:val="38"/>
        </w:numPr>
        <w:suppressAutoHyphens/>
        <w:spacing w:after="0" w:line="260" w:lineRule="atLeast"/>
        <w:jc w:val="both"/>
        <w:rPr>
          <w:rFonts w:ascii="Tahoma" w:eastAsia="Times New Roman" w:hAnsi="Tahoma" w:cs="Tahoma"/>
          <w:sz w:val="20"/>
          <w:szCs w:val="20"/>
          <w:lang w:eastAsia="ar-SA"/>
        </w:rPr>
      </w:pPr>
      <w:r w:rsidRPr="005F6EE0">
        <w:rPr>
          <w:rFonts w:ascii="Tahoma" w:eastAsia="Times New Roman" w:hAnsi="Tahoma" w:cs="Tahoma"/>
          <w:b/>
          <w:color w:val="000000"/>
          <w:sz w:val="20"/>
          <w:szCs w:val="20"/>
          <w:u w:val="single"/>
          <w:lang w:eastAsia="pl-PL"/>
        </w:rPr>
        <w:t>Każdy elektroniczny dokument (plik) musi być podpisany osobno</w:t>
      </w:r>
      <w:r w:rsidRPr="005F6EE0">
        <w:rPr>
          <w:rFonts w:ascii="Tahoma" w:eastAsia="Times New Roman" w:hAnsi="Tahoma" w:cs="Tahoma"/>
          <w:color w:val="000000"/>
          <w:sz w:val="20"/>
          <w:szCs w:val="20"/>
          <w:lang w:eastAsia="pl-PL"/>
        </w:rPr>
        <w:t>.</w:t>
      </w:r>
    </w:p>
    <w:p w14:paraId="640B59FF" w14:textId="77777777" w:rsidR="00A21E81" w:rsidRPr="005F6EE0" w:rsidRDefault="00A21E81" w:rsidP="005C0715">
      <w:pPr>
        <w:numPr>
          <w:ilvl w:val="0"/>
          <w:numId w:val="38"/>
        </w:numPr>
        <w:suppressAutoHyphens/>
        <w:autoSpaceDE w:val="0"/>
        <w:autoSpaceDN w:val="0"/>
        <w:spacing w:after="0" w:line="240" w:lineRule="auto"/>
        <w:jc w:val="both"/>
        <w:rPr>
          <w:rFonts w:ascii="Tahoma" w:eastAsia="Calibri" w:hAnsi="Tahoma" w:cs="Tahoma"/>
          <w:sz w:val="20"/>
          <w:szCs w:val="20"/>
        </w:rPr>
      </w:pPr>
      <w:r w:rsidRPr="005F6EE0">
        <w:rPr>
          <w:rFonts w:ascii="Tahoma" w:eastAsia="Calibri" w:hAnsi="Tahoma" w:cs="Tahoma"/>
          <w:sz w:val="20"/>
          <w:szCs w:val="20"/>
        </w:rPr>
        <w:t xml:space="preserve">Wykonawca może przed upływem terminu do składania ofert zmienić lub wycofać ofertę za  pośrednictwem Formularza do złożenia, zmiany, wycofania oferty lub wniosku dostępnego na  </w:t>
      </w:r>
      <w:proofErr w:type="spellStart"/>
      <w:r w:rsidRPr="005F6EE0">
        <w:rPr>
          <w:rFonts w:ascii="Tahoma" w:eastAsia="Calibri" w:hAnsi="Tahoma" w:cs="Tahoma"/>
          <w:sz w:val="20"/>
          <w:szCs w:val="20"/>
        </w:rPr>
        <w:t>ePUAP</w:t>
      </w:r>
      <w:proofErr w:type="spellEnd"/>
      <w:r w:rsidRPr="005F6EE0">
        <w:rPr>
          <w:rFonts w:ascii="Tahoma" w:eastAsia="Calibri" w:hAnsi="Tahoma" w:cs="Tahoma"/>
          <w:sz w:val="20"/>
          <w:szCs w:val="20"/>
        </w:rPr>
        <w:t xml:space="preserve"> i udostępnionych również na </w:t>
      </w:r>
      <w:proofErr w:type="spellStart"/>
      <w:r w:rsidRPr="005F6EE0">
        <w:rPr>
          <w:rFonts w:ascii="Tahoma" w:eastAsia="Calibri" w:hAnsi="Tahoma" w:cs="Tahoma"/>
          <w:sz w:val="20"/>
          <w:szCs w:val="20"/>
        </w:rPr>
        <w:t>miniPortalu</w:t>
      </w:r>
      <w:proofErr w:type="spellEnd"/>
      <w:r w:rsidRPr="005F6EE0">
        <w:rPr>
          <w:rFonts w:ascii="Tahoma" w:eastAsia="Calibri" w:hAnsi="Tahoma" w:cs="Tahoma"/>
          <w:sz w:val="20"/>
          <w:szCs w:val="20"/>
        </w:rPr>
        <w:t xml:space="preserve">. Sposób zmiany i wycofania oferty został opisany w Instrukcji użytkownika dostępnej na </w:t>
      </w:r>
      <w:proofErr w:type="spellStart"/>
      <w:r w:rsidRPr="005F6EE0">
        <w:rPr>
          <w:rFonts w:ascii="Tahoma" w:eastAsia="Calibri" w:hAnsi="Tahoma" w:cs="Tahoma"/>
          <w:sz w:val="20"/>
          <w:szCs w:val="20"/>
        </w:rPr>
        <w:t>miniPortalu</w:t>
      </w:r>
      <w:proofErr w:type="spellEnd"/>
    </w:p>
    <w:p w14:paraId="56770C0B" w14:textId="77777777" w:rsidR="00A21E81" w:rsidRPr="005F6EE0" w:rsidRDefault="00A21E81" w:rsidP="005C0715">
      <w:pPr>
        <w:numPr>
          <w:ilvl w:val="0"/>
          <w:numId w:val="38"/>
        </w:numPr>
        <w:suppressAutoHyphens/>
        <w:autoSpaceDE w:val="0"/>
        <w:autoSpaceDN w:val="0"/>
        <w:spacing w:after="0" w:line="240" w:lineRule="auto"/>
        <w:ind w:left="709" w:hanging="425"/>
        <w:jc w:val="both"/>
        <w:rPr>
          <w:rFonts w:ascii="Tahoma" w:eastAsia="Calibri" w:hAnsi="Tahoma" w:cs="Tahoma"/>
          <w:sz w:val="20"/>
          <w:szCs w:val="20"/>
        </w:rPr>
      </w:pPr>
      <w:r w:rsidRPr="005F6EE0">
        <w:rPr>
          <w:rFonts w:ascii="Tahoma" w:eastAsia="Calibri" w:hAnsi="Tahoma" w:cs="Tahoma"/>
          <w:sz w:val="20"/>
          <w:szCs w:val="20"/>
        </w:rPr>
        <w:t>Wykonawca po upływie terminu do składania ofert nie może skutecznie dokonać zmiany ani wycofać złożonej oferty.</w:t>
      </w:r>
    </w:p>
    <w:p w14:paraId="2DBF0D7D" w14:textId="77777777" w:rsidR="00A21E81" w:rsidRPr="005F6EE0" w:rsidRDefault="00A21E81" w:rsidP="00A21E81">
      <w:pPr>
        <w:autoSpaceDE w:val="0"/>
        <w:autoSpaceDN w:val="0"/>
        <w:spacing w:after="0" w:line="240" w:lineRule="auto"/>
        <w:jc w:val="both"/>
        <w:rPr>
          <w:rFonts w:ascii="Tahoma" w:eastAsia="Calibri" w:hAnsi="Tahoma" w:cs="Tahoma"/>
          <w:sz w:val="20"/>
          <w:szCs w:val="20"/>
        </w:rPr>
      </w:pPr>
    </w:p>
    <w:p w14:paraId="16A84869"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r w:rsidRPr="005F6EE0">
        <w:rPr>
          <w:rFonts w:ascii="Tahoma" w:eastAsia="Times New Roman" w:hAnsi="Tahoma" w:cs="Tahoma"/>
          <w:b/>
          <w:sz w:val="20"/>
          <w:szCs w:val="20"/>
          <w:lang w:eastAsia="ar-SA"/>
        </w:rPr>
        <w:t xml:space="preserve">X.III.  Sposób komunikowania się Zamawiającego z Wykonawcami (nie dotyczy składania ofert i wniosków) </w:t>
      </w:r>
    </w:p>
    <w:p w14:paraId="6B62F1B3"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p>
    <w:p w14:paraId="58B365A4" w14:textId="77777777" w:rsidR="00A21E81" w:rsidRPr="005F6EE0" w:rsidRDefault="00A21E81" w:rsidP="005C0715">
      <w:pPr>
        <w:numPr>
          <w:ilvl w:val="0"/>
          <w:numId w:val="40"/>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W postępowaniu o udzielenie zamówienia komunikacja pomiędzy Zamawiającym a Wykonawcami w szczególności składanie oświadczeń, wniosków (innych niż wskazanych w pkt X.II.), zawiadomień oraz przekazywanie informacji odbywa się elektronicznie za pośrednictwem </w:t>
      </w:r>
      <w:r w:rsidRPr="005F6EE0">
        <w:rPr>
          <w:rFonts w:ascii="Tahoma" w:eastAsia="Times New Roman" w:hAnsi="Tahoma" w:cs="Tahoma"/>
          <w:b/>
          <w:sz w:val="20"/>
          <w:szCs w:val="20"/>
          <w:lang w:eastAsia="pl-PL"/>
        </w:rPr>
        <w:t xml:space="preserve">dedykowanego formularza dostępnego na </w:t>
      </w:r>
      <w:proofErr w:type="spellStart"/>
      <w:r w:rsidRPr="005F6EE0">
        <w:rPr>
          <w:rFonts w:ascii="Tahoma" w:eastAsia="Times New Roman" w:hAnsi="Tahoma" w:cs="Tahoma"/>
          <w:b/>
          <w:sz w:val="20"/>
          <w:szCs w:val="20"/>
          <w:lang w:eastAsia="pl-PL"/>
        </w:rPr>
        <w:t>ePUAP</w:t>
      </w:r>
      <w:proofErr w:type="spellEnd"/>
      <w:r w:rsidRPr="005F6EE0">
        <w:rPr>
          <w:rFonts w:ascii="Tahoma" w:eastAsia="Times New Roman" w:hAnsi="Tahoma" w:cs="Tahoma"/>
          <w:b/>
          <w:sz w:val="20"/>
          <w:szCs w:val="20"/>
          <w:lang w:eastAsia="pl-PL"/>
        </w:rPr>
        <w:t xml:space="preserve"> oraz udostępnionego przez </w:t>
      </w:r>
      <w:proofErr w:type="spellStart"/>
      <w:r w:rsidRPr="005F6EE0">
        <w:rPr>
          <w:rFonts w:ascii="Tahoma" w:eastAsia="Times New Roman" w:hAnsi="Tahoma" w:cs="Tahoma"/>
          <w:b/>
          <w:sz w:val="20"/>
          <w:szCs w:val="20"/>
          <w:lang w:eastAsia="pl-PL"/>
        </w:rPr>
        <w:t>miniPortal</w:t>
      </w:r>
      <w:proofErr w:type="spellEnd"/>
      <w:r w:rsidRPr="005F6EE0">
        <w:rPr>
          <w:rFonts w:ascii="Tahoma" w:eastAsia="Times New Roman" w:hAnsi="Tahoma" w:cs="Tahoma"/>
          <w:b/>
          <w:sz w:val="20"/>
          <w:szCs w:val="20"/>
          <w:lang w:eastAsia="pl-PL"/>
        </w:rPr>
        <w:t xml:space="preserve"> (Formularz do komunikacji). </w:t>
      </w:r>
      <w:r w:rsidRPr="005F6EE0">
        <w:rPr>
          <w:rFonts w:ascii="Tahoma" w:eastAsia="Times New Roman" w:hAnsi="Tahoma" w:cs="Tahoma"/>
          <w:sz w:val="20"/>
          <w:szCs w:val="20"/>
          <w:lang w:eastAsia="pl-PL"/>
        </w:rPr>
        <w:t xml:space="preserve"> </w:t>
      </w:r>
    </w:p>
    <w:p w14:paraId="54D8D3CD" w14:textId="77777777" w:rsidR="00A21E81" w:rsidRPr="005F6EE0" w:rsidRDefault="00A21E81" w:rsidP="005C0715">
      <w:pPr>
        <w:numPr>
          <w:ilvl w:val="0"/>
          <w:numId w:val="40"/>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Zamawiający może również komunikować się z Wykonawcami za pomocą poczty elektronicznej: email </w:t>
      </w:r>
      <w:hyperlink r:id="rId15" w:history="1">
        <w:r w:rsidRPr="005F6EE0">
          <w:rPr>
            <w:rFonts w:ascii="Tahoma" w:eastAsia="Times New Roman" w:hAnsi="Tahoma" w:cs="Tahoma"/>
            <w:b/>
            <w:sz w:val="20"/>
            <w:szCs w:val="20"/>
            <w:u w:val="single"/>
            <w:lang w:val="de-DE" w:eastAsia="pl-PL"/>
          </w:rPr>
          <w:t>k.dopierala@csk.umed.pl</w:t>
        </w:r>
      </w:hyperlink>
      <w:r w:rsidRPr="005F6EE0">
        <w:rPr>
          <w:rFonts w:ascii="Tahoma" w:eastAsia="Times New Roman" w:hAnsi="Tahoma" w:cs="Tahoma"/>
          <w:sz w:val="20"/>
          <w:szCs w:val="20"/>
          <w:lang w:val="de-DE" w:eastAsia="pl-PL"/>
        </w:rPr>
        <w:t>.</w:t>
      </w:r>
      <w:r w:rsidRPr="005F6EE0">
        <w:rPr>
          <w:rFonts w:ascii="Tahoma" w:eastAsia="Times New Roman" w:hAnsi="Tahoma" w:cs="Tahoma"/>
          <w:sz w:val="20"/>
          <w:szCs w:val="20"/>
          <w:lang w:eastAsia="pl-PL"/>
        </w:rPr>
        <w:t xml:space="preserve"> Łączny rozmiar załączników przesyłanych pocztą e-mail nie może przekroczyć 25MB.</w:t>
      </w:r>
    </w:p>
    <w:p w14:paraId="5419956F" w14:textId="77777777" w:rsidR="00A21E81" w:rsidRPr="005F6EE0" w:rsidRDefault="00A21E81" w:rsidP="005C0715">
      <w:pPr>
        <w:numPr>
          <w:ilvl w:val="0"/>
          <w:numId w:val="40"/>
        </w:numPr>
        <w:suppressAutoHyphens/>
        <w:spacing w:after="0" w:line="240" w:lineRule="auto"/>
        <w:contextualSpacing/>
        <w:jc w:val="both"/>
        <w:rPr>
          <w:rFonts w:ascii="Tahoma" w:eastAsia="Times New Roman" w:hAnsi="Tahoma" w:cs="Tahoma"/>
          <w:i/>
          <w:sz w:val="20"/>
          <w:szCs w:val="20"/>
          <w:lang w:eastAsia="pl-PL"/>
        </w:rPr>
      </w:pPr>
      <w:r w:rsidRPr="005F6EE0">
        <w:rPr>
          <w:rFonts w:ascii="Tahoma" w:eastAsia="Times New Roman" w:hAnsi="Tahoma" w:cs="Tahoma"/>
          <w:sz w:val="20"/>
          <w:szCs w:val="20"/>
          <w:lang w:eastAsia="pl-PL"/>
        </w:rPr>
        <w:t xml:space="preserve">Dokumenty elektroniczne, oświadczenia lub elektroniczne kopie dokumentów lub oświadczeń  składane są przez Wykonawcę za  pośrednictwem </w:t>
      </w:r>
      <w:r w:rsidRPr="005F6EE0">
        <w:rPr>
          <w:rFonts w:ascii="Tahoma" w:eastAsia="Times New Roman" w:hAnsi="Tahoma" w:cs="Tahoma"/>
          <w:b/>
          <w:sz w:val="20"/>
          <w:szCs w:val="20"/>
          <w:lang w:eastAsia="pl-PL"/>
        </w:rPr>
        <w:t>Formularza do komunikacji</w:t>
      </w:r>
      <w:r w:rsidRPr="005F6EE0">
        <w:rPr>
          <w:rFonts w:ascii="Tahoma" w:eastAsia="Times New Roman" w:hAnsi="Tahoma" w:cs="Tahoma"/>
          <w:sz w:val="20"/>
          <w:szCs w:val="20"/>
          <w:lang w:eastAsia="pl-PL"/>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zgodny z wymaganiami określonymi w rozporządzeniu Prezesa Rady Ministrów z dnia 27 czerwca 2017 r. </w:t>
      </w:r>
      <w:r w:rsidRPr="005F6EE0">
        <w:rPr>
          <w:rFonts w:ascii="Tahoma" w:eastAsia="Times New Roman" w:hAnsi="Tahoma" w:cs="Tahoma"/>
          <w:i/>
          <w:sz w:val="20"/>
          <w:szCs w:val="20"/>
          <w:lang w:eastAsia="pl-PL"/>
        </w:rPr>
        <w:t xml:space="preserve">w sprawie użycia środków komunikacji elektronicznej w postępowaniu o udzielenie zamówienia publicznego oraz udostępniania i przechowywania dokumentów elektronicznych </w:t>
      </w:r>
      <w:r w:rsidRPr="005F6EE0">
        <w:rPr>
          <w:rFonts w:ascii="Tahoma" w:eastAsia="Times New Roman" w:hAnsi="Tahoma" w:cs="Tahoma"/>
          <w:sz w:val="20"/>
          <w:szCs w:val="20"/>
          <w:lang w:eastAsia="pl-PL"/>
        </w:rPr>
        <w:t xml:space="preserve">oraz rozporządzeniu Ministra Rozwoju z dnia 26 lipca 2016 r. </w:t>
      </w:r>
      <w:r w:rsidRPr="005F6EE0">
        <w:rPr>
          <w:rFonts w:ascii="Tahoma" w:eastAsia="Times New Roman" w:hAnsi="Tahoma" w:cs="Tahoma"/>
          <w:i/>
          <w:sz w:val="20"/>
          <w:szCs w:val="20"/>
          <w:lang w:eastAsia="pl-PL"/>
        </w:rPr>
        <w:t>w sprawie rodzajów dokumentów, jakich może żądać zamawiający od wykonawcy w postępowaniu o udzielenie zamówienia.</w:t>
      </w:r>
    </w:p>
    <w:p w14:paraId="3867A9EF" w14:textId="77777777" w:rsidR="00A21E81" w:rsidRPr="005F6EE0" w:rsidRDefault="00A21E81" w:rsidP="005C0715">
      <w:pPr>
        <w:numPr>
          <w:ilvl w:val="0"/>
          <w:numId w:val="40"/>
        </w:numPr>
        <w:suppressAutoHyphens/>
        <w:spacing w:after="0" w:line="240" w:lineRule="auto"/>
        <w:contextualSpacing/>
        <w:jc w:val="both"/>
        <w:rPr>
          <w:rFonts w:ascii="Tahoma" w:eastAsia="Times New Roman" w:hAnsi="Tahoma" w:cs="Tahoma"/>
          <w:i/>
          <w:sz w:val="20"/>
          <w:szCs w:val="20"/>
          <w:lang w:eastAsia="pl-PL"/>
        </w:rPr>
      </w:pPr>
      <w:r w:rsidRPr="005F6EE0">
        <w:rPr>
          <w:rFonts w:ascii="Tahoma" w:eastAsia="Times New Roman" w:hAnsi="Tahoma" w:cs="Tahoma"/>
          <w:color w:val="000000"/>
          <w:sz w:val="20"/>
          <w:szCs w:val="20"/>
          <w:lang w:eastAsia="pl-PL"/>
        </w:rPr>
        <w:t xml:space="preserve">Jeżeli Zamawiający lub Wykonawca przekazują oświadczenia, wnioski, zawiadomienia oraz informacje przy użyciu środków komunikacji elektronicznej w rozumieniu ustawy z dnia 18 lipca 2002 r. o świadczeniu usług drogą </w:t>
      </w:r>
      <w:r w:rsidRPr="005F6EE0">
        <w:rPr>
          <w:rFonts w:ascii="Tahoma" w:eastAsia="Times New Roman" w:hAnsi="Tahoma" w:cs="Tahoma"/>
          <w:sz w:val="20"/>
          <w:szCs w:val="20"/>
          <w:lang w:eastAsia="pl-PL"/>
        </w:rPr>
        <w:t>elektroniczną (</w:t>
      </w:r>
      <w:hyperlink r:id="rId16" w:history="1">
        <w:r w:rsidRPr="005F6EE0">
          <w:rPr>
            <w:rFonts w:ascii="Tahoma" w:eastAsia="Times New Roman" w:hAnsi="Tahoma" w:cs="Tahoma"/>
            <w:sz w:val="20"/>
            <w:szCs w:val="20"/>
            <w:lang w:eastAsia="pl-PL"/>
          </w:rPr>
          <w:t>Dz.U. 2019 poz. 123</w:t>
        </w:r>
      </w:hyperlink>
      <w:r w:rsidRPr="005F6EE0">
        <w:rPr>
          <w:rFonts w:ascii="Tahoma" w:eastAsia="Times New Roman" w:hAnsi="Tahoma" w:cs="Tahoma"/>
          <w:sz w:val="20"/>
          <w:szCs w:val="20"/>
          <w:lang w:eastAsia="pl-PL"/>
        </w:rPr>
        <w:t>, j.t.),</w:t>
      </w:r>
      <w:r w:rsidRPr="005F6EE0">
        <w:rPr>
          <w:rFonts w:ascii="Tahoma" w:eastAsia="Times New Roman" w:hAnsi="Tahoma" w:cs="Tahoma"/>
          <w:color w:val="000000"/>
          <w:sz w:val="20"/>
          <w:szCs w:val="20"/>
          <w:lang w:eastAsia="pl-PL"/>
        </w:rPr>
        <w:t xml:space="preserve"> każda ze stron na żądanie drugiej strony niezwłocznie potwierdza fakt ich otrzymania.</w:t>
      </w:r>
    </w:p>
    <w:p w14:paraId="078D81C4" w14:textId="77777777" w:rsidR="00A21E81" w:rsidRPr="005F6EE0" w:rsidRDefault="00A21E81" w:rsidP="005C0715">
      <w:pPr>
        <w:numPr>
          <w:ilvl w:val="0"/>
          <w:numId w:val="42"/>
        </w:numPr>
        <w:suppressAutoHyphens/>
        <w:spacing w:after="0" w:line="240" w:lineRule="auto"/>
        <w:ind w:left="714" w:hanging="357"/>
        <w:contextualSpacing/>
        <w:jc w:val="both"/>
        <w:rPr>
          <w:rFonts w:ascii="Tahoma" w:eastAsia="Times New Roman" w:hAnsi="Tahoma" w:cs="Tahoma"/>
          <w:i/>
          <w:sz w:val="20"/>
          <w:szCs w:val="20"/>
          <w:lang w:eastAsia="pl-PL"/>
        </w:rPr>
      </w:pPr>
      <w:r w:rsidRPr="005F6EE0">
        <w:rPr>
          <w:rFonts w:ascii="Tahoma" w:eastAsia="Times New Roman" w:hAnsi="Tahoma" w:cs="Tahoma"/>
          <w:sz w:val="20"/>
          <w:szCs w:val="20"/>
          <w:lang w:eastAsia="pl-PL"/>
        </w:rPr>
        <w:t>Udzielanie wyjaśnień i wprowadzanie zmian przez Zamawiającego:</w:t>
      </w:r>
    </w:p>
    <w:p w14:paraId="5C3574A6"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 xml:space="preserve">Wykonawca może zwrócić się do Zamawiającego o wyjaśnienie treści Specyfikacji Istotnych Warunków Zamówienia. Zamawiający jest obowiązany udzielić wyjaśnień niezwłocznie, jednak nie później niż na </w:t>
      </w:r>
      <w:r w:rsidRPr="005F6EE0">
        <w:rPr>
          <w:rFonts w:ascii="Tahoma" w:eastAsia="Times New Roman" w:hAnsi="Tahoma" w:cs="Tahoma"/>
          <w:b/>
          <w:sz w:val="20"/>
          <w:szCs w:val="20"/>
          <w:lang w:eastAsia="ar-SA"/>
        </w:rPr>
        <w:t>6 dni</w:t>
      </w:r>
      <w:r w:rsidRPr="005F6EE0">
        <w:rPr>
          <w:rFonts w:ascii="Tahoma" w:eastAsia="Times New Roman" w:hAnsi="Tahoma" w:cs="Tahoma"/>
          <w:sz w:val="20"/>
          <w:szCs w:val="20"/>
          <w:lang w:eastAsia="ar-SA"/>
        </w:rPr>
        <w:t xml:space="preserve"> przed upływem terminu składania ofert, pod warunkiem, że </w:t>
      </w:r>
      <w:r w:rsidRPr="005F6EE0">
        <w:rPr>
          <w:rFonts w:ascii="Tahoma" w:eastAsia="Times New Roman" w:hAnsi="Tahoma" w:cs="Tahoma"/>
          <w:sz w:val="20"/>
          <w:szCs w:val="20"/>
          <w:lang w:eastAsia="ar-SA"/>
        </w:rPr>
        <w:lastRenderedPageBreak/>
        <w:t>wniosek o wyjaśnienie SIWZ wpłynął do Zamawiającego nie później niż do końca dnia, w którym upływa połowa wyznaczonego terminu składania ofert.</w:t>
      </w:r>
    </w:p>
    <w:p w14:paraId="5EE4A5D4"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kern w:val="16"/>
          <w:sz w:val="20"/>
          <w:szCs w:val="20"/>
          <w:lang w:eastAsia="ar-SA"/>
        </w:rPr>
        <w:t xml:space="preserve">Zapytania mogą być składane również </w:t>
      </w:r>
      <w:r w:rsidRPr="005F6EE0">
        <w:rPr>
          <w:rFonts w:ascii="Tahoma" w:eastAsia="Times New Roman" w:hAnsi="Tahoma" w:cs="Tahoma"/>
          <w:sz w:val="20"/>
          <w:szCs w:val="20"/>
          <w:lang w:eastAsia="ar-SA"/>
        </w:rPr>
        <w:t xml:space="preserve">drogą elektroniczną  zgodnie z częścią X.I pkt. 1. </w:t>
      </w:r>
    </w:p>
    <w:p w14:paraId="6D9C9947" w14:textId="77777777" w:rsidR="00A21E81" w:rsidRPr="005F6EE0" w:rsidRDefault="00A21E81" w:rsidP="00A21E81">
      <w:pPr>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 xml:space="preserve">Dla usprawnienia udzielania odpowiedzi Zamawiający prosi o przesłanie pytań </w:t>
      </w:r>
      <w:r w:rsidRPr="005F6EE0">
        <w:rPr>
          <w:rFonts w:ascii="Tahoma" w:eastAsia="Times New Roman" w:hAnsi="Tahoma" w:cs="Tahoma"/>
          <w:b/>
          <w:sz w:val="20"/>
          <w:szCs w:val="20"/>
          <w:u w:val="single"/>
          <w:lang w:eastAsia="ar-SA"/>
        </w:rPr>
        <w:t>w wersji edytowalnej drogą mailową</w:t>
      </w:r>
      <w:r w:rsidRPr="005F6EE0">
        <w:rPr>
          <w:rFonts w:ascii="Tahoma" w:eastAsia="Times New Roman" w:hAnsi="Tahoma" w:cs="Tahoma"/>
          <w:sz w:val="20"/>
          <w:szCs w:val="20"/>
          <w:lang w:eastAsia="ar-SA"/>
        </w:rPr>
        <w:t xml:space="preserve"> na adres: </w:t>
      </w:r>
      <w:r w:rsidRPr="005F6EE0">
        <w:rPr>
          <w:rFonts w:ascii="Tahoma" w:eastAsia="Times New Roman" w:hAnsi="Tahoma" w:cs="Tahoma"/>
          <w:b/>
          <w:sz w:val="20"/>
          <w:szCs w:val="20"/>
          <w:u w:val="single"/>
          <w:lang w:val="de-DE" w:eastAsia="ar-SA"/>
        </w:rPr>
        <w:t>k.dopierala@csk.umed.pl</w:t>
      </w:r>
      <w:r w:rsidRPr="005F6EE0">
        <w:rPr>
          <w:rFonts w:ascii="Tahoma" w:eastAsia="Times New Roman" w:hAnsi="Tahoma" w:cs="Tahoma"/>
          <w:b/>
          <w:sz w:val="20"/>
          <w:szCs w:val="20"/>
          <w:lang w:eastAsia="ar-SA"/>
        </w:rPr>
        <w:t xml:space="preserve"> </w:t>
      </w:r>
      <w:r w:rsidRPr="005F6EE0">
        <w:rPr>
          <w:rFonts w:ascii="Tahoma" w:eastAsia="Times New Roman" w:hAnsi="Tahoma" w:cs="Tahoma"/>
          <w:sz w:val="20"/>
          <w:szCs w:val="20"/>
          <w:lang w:eastAsia="ar-SA"/>
        </w:rPr>
        <w:t>/ nie jest to wymóg/.</w:t>
      </w:r>
    </w:p>
    <w:p w14:paraId="151404DE"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 xml:space="preserve"> Jeżeli wniosek o wyjaśnienie treści SIWZ wpłynął po upływie terminu składania wniosku lub dotyczy udzielanych wyjaśnień, Zamawiający może udzielić wyjaśnień albo pozostawić wniosek bez rozpoznania. </w:t>
      </w:r>
    </w:p>
    <w:p w14:paraId="4CD93982"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Przedłużenie terminu składania ofert nie wpływa na bieg terminu składania wniosku.</w:t>
      </w:r>
    </w:p>
    <w:p w14:paraId="15A5A202"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1BA98B48"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Calibri" w:hAnsi="Tahoma" w:cs="Tahoma"/>
          <w:bCs/>
          <w:sz w:val="20"/>
          <w:szCs w:val="20"/>
          <w:lang w:eastAsia="ar-SA"/>
        </w:rPr>
        <w:t>Je</w:t>
      </w:r>
      <w:r w:rsidRPr="005F6EE0">
        <w:rPr>
          <w:rFonts w:ascii="Tahoma" w:eastAsia="TimesNewRoman" w:hAnsi="Tahoma" w:cs="Tahoma"/>
          <w:bCs/>
          <w:sz w:val="20"/>
          <w:szCs w:val="20"/>
          <w:lang w:eastAsia="ar-SA"/>
        </w:rPr>
        <w:t>ż</w:t>
      </w:r>
      <w:r w:rsidRPr="005F6EE0">
        <w:rPr>
          <w:rFonts w:ascii="Tahoma" w:eastAsia="Calibri" w:hAnsi="Tahoma" w:cs="Tahoma"/>
          <w:bCs/>
          <w:sz w:val="20"/>
          <w:szCs w:val="20"/>
          <w:lang w:eastAsia="ar-SA"/>
        </w:rPr>
        <w:t>eli w wyniku zmiany tre</w:t>
      </w:r>
      <w:r w:rsidRPr="005F6EE0">
        <w:rPr>
          <w:rFonts w:ascii="Tahoma" w:eastAsia="TimesNewRoman" w:hAnsi="Tahoma" w:cs="Tahoma"/>
          <w:bCs/>
          <w:sz w:val="20"/>
          <w:szCs w:val="20"/>
          <w:lang w:eastAsia="ar-SA"/>
        </w:rPr>
        <w:t>ś</w:t>
      </w:r>
      <w:r w:rsidRPr="005F6EE0">
        <w:rPr>
          <w:rFonts w:ascii="Tahoma" w:eastAsia="Calibri" w:hAnsi="Tahoma" w:cs="Tahoma"/>
          <w:bCs/>
          <w:sz w:val="20"/>
          <w:szCs w:val="20"/>
          <w:lang w:eastAsia="ar-SA"/>
        </w:rPr>
        <w:t>ci Specyfikacji Istotnych Warunków Zamówienia nieprowadz</w:t>
      </w:r>
      <w:r w:rsidRPr="005F6EE0">
        <w:rPr>
          <w:rFonts w:ascii="Tahoma" w:eastAsia="TimesNewRoman" w:hAnsi="Tahoma" w:cs="Tahoma"/>
          <w:bCs/>
          <w:sz w:val="20"/>
          <w:szCs w:val="20"/>
          <w:lang w:eastAsia="ar-SA"/>
        </w:rPr>
        <w:t>ą</w:t>
      </w:r>
      <w:r w:rsidRPr="005F6EE0">
        <w:rPr>
          <w:rFonts w:ascii="Tahoma" w:eastAsia="Calibri" w:hAnsi="Tahoma" w:cs="Tahoma"/>
          <w:bCs/>
          <w:sz w:val="20"/>
          <w:szCs w:val="20"/>
          <w:lang w:eastAsia="ar-SA"/>
        </w:rPr>
        <w:t>cej do zmiany tre</w:t>
      </w:r>
      <w:r w:rsidRPr="005F6EE0">
        <w:rPr>
          <w:rFonts w:ascii="Tahoma" w:eastAsia="TimesNewRoman" w:hAnsi="Tahoma" w:cs="Tahoma"/>
          <w:bCs/>
          <w:sz w:val="20"/>
          <w:szCs w:val="20"/>
          <w:lang w:eastAsia="ar-SA"/>
        </w:rPr>
        <w:t>ś</w:t>
      </w:r>
      <w:r w:rsidRPr="005F6EE0">
        <w:rPr>
          <w:rFonts w:ascii="Tahoma" w:eastAsia="Calibri" w:hAnsi="Tahoma" w:cs="Tahoma"/>
          <w:bCs/>
          <w:sz w:val="20"/>
          <w:szCs w:val="20"/>
          <w:lang w:eastAsia="ar-SA"/>
        </w:rPr>
        <w:t>ci ogłoszenia o zamówieniu jest niezb</w:t>
      </w:r>
      <w:r w:rsidRPr="005F6EE0">
        <w:rPr>
          <w:rFonts w:ascii="Tahoma" w:eastAsia="TimesNewRoman" w:hAnsi="Tahoma" w:cs="Tahoma"/>
          <w:bCs/>
          <w:sz w:val="20"/>
          <w:szCs w:val="20"/>
          <w:lang w:eastAsia="ar-SA"/>
        </w:rPr>
        <w:t>ę</w:t>
      </w:r>
      <w:r w:rsidRPr="005F6EE0">
        <w:rPr>
          <w:rFonts w:ascii="Tahoma" w:eastAsia="Calibri" w:hAnsi="Tahoma" w:cs="Tahoma"/>
          <w:bCs/>
          <w:sz w:val="20"/>
          <w:szCs w:val="20"/>
          <w:lang w:eastAsia="ar-SA"/>
        </w:rPr>
        <w:t>dny dodatkowy czas na wprowadzenie zmian w ofertach, Zamawiaj</w:t>
      </w:r>
      <w:r w:rsidRPr="005F6EE0">
        <w:rPr>
          <w:rFonts w:ascii="Tahoma" w:eastAsia="TimesNewRoman" w:hAnsi="Tahoma" w:cs="Tahoma"/>
          <w:bCs/>
          <w:sz w:val="20"/>
          <w:szCs w:val="20"/>
          <w:lang w:eastAsia="ar-SA"/>
        </w:rPr>
        <w:t>ą</w:t>
      </w:r>
      <w:r w:rsidRPr="005F6EE0">
        <w:rPr>
          <w:rFonts w:ascii="Tahoma" w:eastAsia="Calibri" w:hAnsi="Tahoma" w:cs="Tahoma"/>
          <w:bCs/>
          <w:sz w:val="20"/>
          <w:szCs w:val="20"/>
          <w:lang w:eastAsia="ar-SA"/>
        </w:rPr>
        <w:t>cy przedłu</w:t>
      </w:r>
      <w:r w:rsidRPr="005F6EE0">
        <w:rPr>
          <w:rFonts w:ascii="Tahoma" w:eastAsia="TimesNewRoman" w:hAnsi="Tahoma" w:cs="Tahoma"/>
          <w:bCs/>
          <w:sz w:val="20"/>
          <w:szCs w:val="20"/>
          <w:lang w:eastAsia="ar-SA"/>
        </w:rPr>
        <w:t>ż</w:t>
      </w:r>
      <w:r w:rsidRPr="005F6EE0">
        <w:rPr>
          <w:rFonts w:ascii="Tahoma" w:eastAsia="Calibri" w:hAnsi="Tahoma" w:cs="Tahoma"/>
          <w:bCs/>
          <w:sz w:val="20"/>
          <w:szCs w:val="20"/>
          <w:lang w:eastAsia="ar-SA"/>
        </w:rPr>
        <w:t>a termin składania ofert i informuje o tym Wykonawców, którym przekazano Specyfikacj</w:t>
      </w:r>
      <w:r w:rsidRPr="005F6EE0">
        <w:rPr>
          <w:rFonts w:ascii="Tahoma" w:eastAsia="TimesNewRoman" w:hAnsi="Tahoma" w:cs="Tahoma"/>
          <w:bCs/>
          <w:sz w:val="20"/>
          <w:szCs w:val="20"/>
          <w:lang w:eastAsia="ar-SA"/>
        </w:rPr>
        <w:t xml:space="preserve">ę </w:t>
      </w:r>
      <w:r w:rsidRPr="005F6EE0">
        <w:rPr>
          <w:rFonts w:ascii="Tahoma" w:eastAsia="Calibri" w:hAnsi="Tahoma" w:cs="Tahoma"/>
          <w:bCs/>
          <w:sz w:val="20"/>
          <w:szCs w:val="20"/>
          <w:lang w:eastAsia="ar-SA"/>
        </w:rPr>
        <w:t>Istotnych Warunków Zamówienia, oraz zamieszcza informacj</w:t>
      </w:r>
      <w:r w:rsidRPr="005F6EE0">
        <w:rPr>
          <w:rFonts w:ascii="Tahoma" w:eastAsia="TimesNewRoman" w:hAnsi="Tahoma" w:cs="Tahoma"/>
          <w:bCs/>
          <w:sz w:val="20"/>
          <w:szCs w:val="20"/>
          <w:lang w:eastAsia="ar-SA"/>
        </w:rPr>
        <w:t xml:space="preserve">ę </w:t>
      </w:r>
      <w:r w:rsidRPr="005F6EE0">
        <w:rPr>
          <w:rFonts w:ascii="Tahoma" w:eastAsia="Calibri" w:hAnsi="Tahoma" w:cs="Tahoma"/>
          <w:bCs/>
          <w:sz w:val="20"/>
          <w:szCs w:val="20"/>
          <w:lang w:eastAsia="ar-SA"/>
        </w:rPr>
        <w:t>na stronie internetowej.</w:t>
      </w:r>
    </w:p>
    <w:p w14:paraId="641B3665" w14:textId="77777777" w:rsidR="00A21E81" w:rsidRPr="00AE0CE0"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3" w:name="_Toc45782908"/>
      <w:r w:rsidRPr="00AE0CE0">
        <w:rPr>
          <w:rFonts w:ascii="Tahoma" w:eastAsia="Microsoft YaHei" w:hAnsi="Tahoma" w:cs="Tahoma"/>
          <w:b/>
          <w:bCs/>
          <w:sz w:val="20"/>
          <w:szCs w:val="20"/>
          <w:lang w:eastAsia="ar-SA"/>
        </w:rPr>
        <w:t>XI.  WYMAGANIA DOTYCZĄCE WADIUM</w:t>
      </w:r>
      <w:bookmarkEnd w:id="13"/>
    </w:p>
    <w:p w14:paraId="378B251B" w14:textId="41594C20" w:rsidR="00A21E81" w:rsidRPr="00AE0CE0" w:rsidRDefault="00A21E81" w:rsidP="00CB38D1">
      <w:pPr>
        <w:numPr>
          <w:ilvl w:val="0"/>
          <w:numId w:val="31"/>
        </w:numPr>
        <w:tabs>
          <w:tab w:val="left" w:pos="360"/>
        </w:tabs>
        <w:suppressAutoHyphens/>
        <w:spacing w:after="0" w:line="240" w:lineRule="auto"/>
        <w:jc w:val="both"/>
        <w:rPr>
          <w:rFonts w:ascii="Tahoma" w:eastAsia="Times New Roman" w:hAnsi="Tahoma" w:cs="Tahoma"/>
          <w:b/>
          <w:sz w:val="20"/>
          <w:szCs w:val="20"/>
          <w:lang w:eastAsia="pl-PL"/>
        </w:rPr>
      </w:pPr>
      <w:r w:rsidRPr="00AE0CE0">
        <w:rPr>
          <w:rFonts w:ascii="Tahoma" w:eastAsia="Times New Roman" w:hAnsi="Tahoma" w:cs="Tahoma"/>
          <w:kern w:val="16"/>
          <w:sz w:val="20"/>
          <w:szCs w:val="20"/>
          <w:lang w:eastAsia="ar-SA"/>
        </w:rPr>
        <w:t>Oferta powinna być zabezpieczona wadium w wysokości</w:t>
      </w:r>
      <w:r w:rsidRPr="00AE0CE0">
        <w:rPr>
          <w:rFonts w:ascii="Tahoma" w:eastAsia="Times New Roman" w:hAnsi="Tahoma" w:cs="Tahoma"/>
          <w:b/>
          <w:bCs/>
          <w:color w:val="000000"/>
          <w:sz w:val="20"/>
          <w:szCs w:val="20"/>
          <w:lang w:eastAsia="ar-SA"/>
        </w:rPr>
        <w:t xml:space="preserve">   </w:t>
      </w:r>
      <w:r w:rsidR="00CB38D1">
        <w:rPr>
          <w:rFonts w:ascii="Tahoma" w:eastAsia="Times New Roman" w:hAnsi="Tahoma" w:cs="Tahoma"/>
          <w:b/>
          <w:bCs/>
          <w:color w:val="000000"/>
          <w:sz w:val="20"/>
          <w:szCs w:val="20"/>
          <w:lang w:eastAsia="ar-SA"/>
        </w:rPr>
        <w:t xml:space="preserve">  21 600,00 </w:t>
      </w:r>
      <w:r w:rsidRPr="00AE0CE0">
        <w:rPr>
          <w:rFonts w:ascii="Tahoma" w:eastAsia="Times New Roman" w:hAnsi="Tahoma" w:cs="Tahoma"/>
          <w:b/>
          <w:sz w:val="20"/>
          <w:szCs w:val="20"/>
          <w:lang w:eastAsia="ar-SA"/>
        </w:rPr>
        <w:t xml:space="preserve">PLN </w:t>
      </w:r>
      <w:r w:rsidRPr="00AE0CE0">
        <w:rPr>
          <w:rFonts w:ascii="Tahoma" w:eastAsia="Times New Roman" w:hAnsi="Tahoma" w:cs="Tahoma"/>
          <w:sz w:val="20"/>
          <w:szCs w:val="20"/>
          <w:lang w:eastAsia="ar-SA"/>
        </w:rPr>
        <w:t xml:space="preserve">(słownie: </w:t>
      </w:r>
      <w:r w:rsidR="00CB38D1">
        <w:rPr>
          <w:rFonts w:ascii="Tahoma" w:eastAsia="Times New Roman" w:hAnsi="Tahoma" w:cs="Tahoma"/>
          <w:b/>
          <w:sz w:val="20"/>
          <w:szCs w:val="20"/>
          <w:lang w:eastAsia="ar-SA"/>
        </w:rPr>
        <w:t xml:space="preserve">dwadzieścia jeden tysięcy sześćset </w:t>
      </w:r>
      <w:r w:rsidRPr="00AE0CE0">
        <w:rPr>
          <w:rFonts w:ascii="Tahoma" w:eastAsia="Times New Roman" w:hAnsi="Tahoma" w:cs="Tahoma"/>
          <w:b/>
          <w:sz w:val="20"/>
          <w:szCs w:val="20"/>
          <w:lang w:eastAsia="ar-SA"/>
        </w:rPr>
        <w:t>złotych 00/100</w:t>
      </w:r>
      <w:r w:rsidRPr="00AE0CE0">
        <w:rPr>
          <w:rFonts w:ascii="Tahoma" w:eastAsia="Times New Roman" w:hAnsi="Tahoma" w:cs="Tahoma"/>
          <w:sz w:val="20"/>
          <w:szCs w:val="20"/>
          <w:lang w:eastAsia="ar-SA"/>
        </w:rPr>
        <w:t xml:space="preserve">) </w:t>
      </w:r>
      <w:r w:rsidRPr="00AE0CE0">
        <w:rPr>
          <w:rFonts w:ascii="Tahoma" w:eastAsia="Times New Roman" w:hAnsi="Tahoma" w:cs="Tahoma"/>
          <w:kern w:val="16"/>
          <w:sz w:val="20"/>
          <w:szCs w:val="20"/>
          <w:lang w:eastAsia="ar-SA"/>
        </w:rPr>
        <w:t>dla całości zamówienia lub w wysokości uzależnionej od części zamówienia, tj.</w:t>
      </w:r>
    </w:p>
    <w:p w14:paraId="02F2C34E" w14:textId="77777777" w:rsidR="00A21E81" w:rsidRPr="00AE0CE0" w:rsidRDefault="00A21E81" w:rsidP="00A21E81">
      <w:pPr>
        <w:tabs>
          <w:tab w:val="left" w:pos="360"/>
        </w:tabs>
        <w:spacing w:after="0" w:line="240" w:lineRule="auto"/>
        <w:ind w:left="357"/>
        <w:jc w:val="both"/>
        <w:rPr>
          <w:rFonts w:ascii="Tahoma" w:eastAsia="Times New Roman" w:hAnsi="Tahoma" w:cs="Tahoma"/>
          <w:b/>
          <w:sz w:val="20"/>
          <w:szCs w:val="20"/>
          <w:lang w:eastAsia="ar-SA"/>
        </w:rPr>
      </w:pPr>
    </w:p>
    <w:tbl>
      <w:tblPr>
        <w:tblW w:w="92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3"/>
        <w:gridCol w:w="1276"/>
      </w:tblGrid>
      <w:tr w:rsidR="00A21E81" w:rsidRPr="00AE0CE0" w14:paraId="449FE6EE" w14:textId="77777777" w:rsidTr="00AE0CE0">
        <w:trPr>
          <w:trHeight w:val="227"/>
        </w:trPr>
        <w:tc>
          <w:tcPr>
            <w:tcW w:w="7933" w:type="dxa"/>
            <w:shd w:val="clear" w:color="auto" w:fill="auto"/>
            <w:vAlign w:val="center"/>
            <w:hideMark/>
          </w:tcPr>
          <w:p w14:paraId="019B17C4" w14:textId="77777777" w:rsidR="00A21E81" w:rsidRPr="00EB7619" w:rsidRDefault="00A21E81" w:rsidP="00144517">
            <w:pPr>
              <w:spacing w:after="0" w:line="240" w:lineRule="auto"/>
              <w:jc w:val="center"/>
              <w:rPr>
                <w:rFonts w:ascii="Tahoma" w:eastAsia="Times New Roman" w:hAnsi="Tahoma" w:cs="Tahoma"/>
                <w:b/>
                <w:bCs/>
                <w:color w:val="000000"/>
                <w:sz w:val="16"/>
                <w:szCs w:val="16"/>
                <w:lang w:eastAsia="pl-PL"/>
              </w:rPr>
            </w:pPr>
            <w:r w:rsidRPr="00EB7619">
              <w:rPr>
                <w:rFonts w:ascii="Tahoma" w:eastAsia="Times New Roman" w:hAnsi="Tahoma" w:cs="Tahoma"/>
                <w:b/>
                <w:bCs/>
                <w:color w:val="000000"/>
                <w:sz w:val="16"/>
                <w:szCs w:val="16"/>
                <w:lang w:eastAsia="pl-PL"/>
              </w:rPr>
              <w:t>Nazwa i nr pakietu</w:t>
            </w:r>
          </w:p>
        </w:tc>
        <w:tc>
          <w:tcPr>
            <w:tcW w:w="1276" w:type="dxa"/>
            <w:shd w:val="clear" w:color="auto" w:fill="auto"/>
            <w:noWrap/>
            <w:vAlign w:val="center"/>
            <w:hideMark/>
          </w:tcPr>
          <w:p w14:paraId="705A3992" w14:textId="77777777" w:rsidR="00A21E81" w:rsidRPr="00EB7619" w:rsidRDefault="00A21E81" w:rsidP="00AE0CE0">
            <w:pPr>
              <w:spacing w:after="0" w:line="240" w:lineRule="auto"/>
              <w:rPr>
                <w:rFonts w:ascii="Tahoma" w:eastAsia="Times New Roman" w:hAnsi="Tahoma" w:cs="Tahoma"/>
                <w:b/>
                <w:bCs/>
                <w:color w:val="000000"/>
                <w:sz w:val="16"/>
                <w:szCs w:val="16"/>
                <w:lang w:eastAsia="pl-PL"/>
              </w:rPr>
            </w:pPr>
            <w:r w:rsidRPr="00EB7619">
              <w:rPr>
                <w:rFonts w:ascii="Tahoma" w:eastAsia="Times New Roman" w:hAnsi="Tahoma" w:cs="Tahoma"/>
                <w:b/>
                <w:bCs/>
                <w:color w:val="000000"/>
                <w:sz w:val="16"/>
                <w:szCs w:val="16"/>
                <w:lang w:eastAsia="pl-PL"/>
              </w:rPr>
              <w:t>WADIUM</w:t>
            </w:r>
          </w:p>
        </w:tc>
      </w:tr>
      <w:tr w:rsidR="00E51854" w:rsidRPr="00AE0CE0" w14:paraId="70994632" w14:textId="77777777" w:rsidTr="007420E1">
        <w:trPr>
          <w:trHeight w:val="227"/>
        </w:trPr>
        <w:tc>
          <w:tcPr>
            <w:tcW w:w="7933" w:type="dxa"/>
            <w:vAlign w:val="center"/>
          </w:tcPr>
          <w:p w14:paraId="74AE3E74" w14:textId="28D809BC" w:rsidR="00E51854" w:rsidRPr="00201A41" w:rsidRDefault="00E51854" w:rsidP="00E51854">
            <w:pPr>
              <w:spacing w:after="0" w:line="240" w:lineRule="auto"/>
              <w:rPr>
                <w:rFonts w:ascii="Tahoma" w:hAnsi="Tahoma" w:cs="Tahoma"/>
                <w:sz w:val="16"/>
                <w:szCs w:val="16"/>
                <w:highlight w:val="cyan"/>
              </w:rPr>
            </w:pPr>
            <w:r w:rsidRPr="00171A1B">
              <w:rPr>
                <w:rFonts w:ascii="Tahoma" w:eastAsia="Times New Roman" w:hAnsi="Tahoma" w:cs="Tahoma"/>
                <w:sz w:val="18"/>
                <w:szCs w:val="18"/>
                <w:lang w:eastAsia="ar-SA"/>
              </w:rPr>
              <w:t>Pakiet 1 - Wdrożenie i integracja e-Usług</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28F8FBA" w14:textId="1B6CAE71" w:rsidR="00E51854" w:rsidRPr="00EB7619" w:rsidRDefault="00E51854" w:rsidP="00E51854">
            <w:pPr>
              <w:spacing w:after="0" w:line="240" w:lineRule="auto"/>
              <w:jc w:val="right"/>
              <w:rPr>
                <w:rFonts w:ascii="Tahoma" w:hAnsi="Tahoma" w:cs="Tahoma"/>
                <w:b/>
                <w:sz w:val="16"/>
                <w:szCs w:val="16"/>
                <w:highlight w:val="yellow"/>
              </w:rPr>
            </w:pPr>
            <w:r w:rsidRPr="00CB38D1">
              <w:rPr>
                <w:rFonts w:ascii="Tahoma" w:hAnsi="Tahoma" w:cs="Tahoma"/>
                <w:b/>
                <w:sz w:val="16"/>
                <w:szCs w:val="16"/>
              </w:rPr>
              <w:t xml:space="preserve"> 7 800,00 zł </w:t>
            </w:r>
          </w:p>
        </w:tc>
      </w:tr>
      <w:tr w:rsidR="00E51854" w:rsidRPr="00AE0CE0" w14:paraId="46B0B3E0" w14:textId="77777777" w:rsidTr="007420E1">
        <w:trPr>
          <w:trHeight w:val="227"/>
        </w:trPr>
        <w:tc>
          <w:tcPr>
            <w:tcW w:w="7933" w:type="dxa"/>
            <w:vAlign w:val="center"/>
          </w:tcPr>
          <w:p w14:paraId="2ACC2489" w14:textId="52DFE066" w:rsidR="00E51854" w:rsidRPr="00201A41" w:rsidRDefault="00E51854" w:rsidP="00E51854">
            <w:pPr>
              <w:spacing w:after="0" w:line="240" w:lineRule="auto"/>
              <w:rPr>
                <w:rFonts w:ascii="Tahoma" w:hAnsi="Tahoma" w:cs="Tahoma"/>
                <w:sz w:val="16"/>
                <w:szCs w:val="16"/>
                <w:highlight w:val="cyan"/>
              </w:rPr>
            </w:pPr>
            <w:r w:rsidRPr="00171A1B">
              <w:rPr>
                <w:rFonts w:ascii="Tahoma" w:eastAsia="Times New Roman" w:hAnsi="Tahoma" w:cs="Tahoma"/>
                <w:sz w:val="18"/>
                <w:szCs w:val="18"/>
                <w:lang w:eastAsia="ar-SA"/>
              </w:rPr>
              <w:t>Pakiet 2 - Dostawa i instalacja infrastruktury teleinformatycznej i architektury technicznej</w:t>
            </w:r>
          </w:p>
        </w:tc>
        <w:tc>
          <w:tcPr>
            <w:tcW w:w="1276" w:type="dxa"/>
            <w:tcBorders>
              <w:top w:val="nil"/>
              <w:left w:val="single" w:sz="4" w:space="0" w:color="auto"/>
              <w:bottom w:val="single" w:sz="4" w:space="0" w:color="auto"/>
              <w:right w:val="single" w:sz="4" w:space="0" w:color="auto"/>
            </w:tcBorders>
            <w:shd w:val="clear" w:color="auto" w:fill="auto"/>
            <w:noWrap/>
          </w:tcPr>
          <w:p w14:paraId="160DF34D" w14:textId="724E1E1E" w:rsidR="00E51854" w:rsidRPr="00EB7619" w:rsidRDefault="00E51854" w:rsidP="00E51854">
            <w:pPr>
              <w:spacing w:after="0" w:line="240" w:lineRule="auto"/>
              <w:jc w:val="right"/>
              <w:rPr>
                <w:rFonts w:ascii="Tahoma" w:hAnsi="Tahoma" w:cs="Tahoma"/>
                <w:b/>
                <w:sz w:val="16"/>
                <w:szCs w:val="16"/>
                <w:highlight w:val="yellow"/>
              </w:rPr>
            </w:pPr>
            <w:r w:rsidRPr="00CB38D1">
              <w:rPr>
                <w:rFonts w:ascii="Tahoma" w:hAnsi="Tahoma" w:cs="Tahoma"/>
                <w:b/>
                <w:sz w:val="16"/>
                <w:szCs w:val="16"/>
              </w:rPr>
              <w:t xml:space="preserve"> 13 800,00 zł </w:t>
            </w:r>
          </w:p>
        </w:tc>
      </w:tr>
    </w:tbl>
    <w:p w14:paraId="680A4E5D" w14:textId="77777777" w:rsidR="00A21E81" w:rsidRPr="00AE0CE0" w:rsidRDefault="00A21E81" w:rsidP="00A21E81">
      <w:pPr>
        <w:tabs>
          <w:tab w:val="left" w:pos="360"/>
        </w:tabs>
        <w:spacing w:after="0" w:line="240" w:lineRule="auto"/>
        <w:ind w:left="357"/>
        <w:jc w:val="both"/>
        <w:rPr>
          <w:rFonts w:ascii="Tahoma" w:eastAsia="Times New Roman" w:hAnsi="Tahoma" w:cs="Tahoma"/>
          <w:sz w:val="20"/>
          <w:szCs w:val="20"/>
          <w:lang w:eastAsia="ar-SA"/>
        </w:rPr>
      </w:pPr>
    </w:p>
    <w:p w14:paraId="79E7621A" w14:textId="77777777" w:rsidR="00A21E81" w:rsidRPr="00AE0CE0" w:rsidRDefault="00A21E81" w:rsidP="00A21E81">
      <w:pPr>
        <w:tabs>
          <w:tab w:val="left" w:pos="360"/>
        </w:tabs>
        <w:spacing w:after="0" w:line="240" w:lineRule="auto"/>
        <w:ind w:left="357"/>
        <w:jc w:val="both"/>
        <w:rPr>
          <w:rFonts w:ascii="Tahoma" w:eastAsia="Times New Roman" w:hAnsi="Tahoma" w:cs="Tahoma"/>
          <w:b/>
          <w:sz w:val="20"/>
          <w:szCs w:val="20"/>
          <w:lang w:eastAsia="ar-SA"/>
        </w:rPr>
      </w:pPr>
      <w:r w:rsidRPr="00AE0CE0">
        <w:rPr>
          <w:rFonts w:ascii="Tahoma" w:eastAsia="Times New Roman" w:hAnsi="Tahoma" w:cs="Tahoma"/>
          <w:sz w:val="20"/>
          <w:szCs w:val="20"/>
          <w:lang w:eastAsia="ar-SA"/>
        </w:rPr>
        <w:t>W przypadku składania oferty na kilka pakietów należy wnieść wadium w kwocie równej sumie kwot właściwych dla poszczególnych części zamówienia.</w:t>
      </w:r>
    </w:p>
    <w:p w14:paraId="24E7CF62" w14:textId="77777777" w:rsidR="00A21E81" w:rsidRPr="00AE0CE0" w:rsidRDefault="00A21E81" w:rsidP="005C0715">
      <w:pPr>
        <w:numPr>
          <w:ilvl w:val="0"/>
          <w:numId w:val="54"/>
        </w:numPr>
        <w:suppressAutoHyphens/>
        <w:spacing w:after="0" w:line="260" w:lineRule="atLeast"/>
        <w:ind w:left="357" w:hanging="357"/>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Wadium może być wnoszone w jednej lub kilku następujących formach:</w:t>
      </w:r>
    </w:p>
    <w:p w14:paraId="666CB698"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pieniądzu (przelew);</w:t>
      </w:r>
    </w:p>
    <w:p w14:paraId="09B32A4B"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poręczeniach bankowych lub poręczeniach spółdzielczej kasy oszczędnościowo – kredytowej, z tym że poręczenie kasy jest zawsze poręczeniem pieniężnym;</w:t>
      </w:r>
    </w:p>
    <w:p w14:paraId="4BF046B2"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gwarancjach bankowych;</w:t>
      </w:r>
    </w:p>
    <w:p w14:paraId="05AA4072"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gwarancjach ubezpieczeniowych;</w:t>
      </w:r>
    </w:p>
    <w:p w14:paraId="35C1880C"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poręczeniach udzielanych przez podmioty, o których mowa w art. 6b ust. 5 pkt 2 ustawy z dnia 9 listopada 2000 r. o utworzeniu Polskiej Agencji Rozwoju Przedsiębiorczości (</w:t>
      </w:r>
      <w:hyperlink r:id="rId17" w:history="1">
        <w:r w:rsidRPr="00AE0CE0">
          <w:rPr>
            <w:rFonts w:ascii="Tahoma" w:eastAsia="Times New Roman" w:hAnsi="Tahoma" w:cs="Tahoma"/>
            <w:sz w:val="20"/>
            <w:szCs w:val="20"/>
            <w:lang w:eastAsia="ar-SA"/>
          </w:rPr>
          <w:t>Dz.U. 2018 poz. 110</w:t>
        </w:r>
      </w:hyperlink>
      <w:r w:rsidRPr="00AE0CE0">
        <w:rPr>
          <w:rFonts w:ascii="Tahoma" w:eastAsia="Times New Roman" w:hAnsi="Tahoma" w:cs="Tahoma"/>
          <w:sz w:val="20"/>
          <w:szCs w:val="20"/>
          <w:lang w:eastAsia="ar-SA"/>
        </w:rPr>
        <w:t>, j.t.</w:t>
      </w:r>
      <w:r w:rsidRPr="00AE0CE0">
        <w:rPr>
          <w:rFonts w:ascii="Tahoma" w:eastAsia="Times New Roman" w:hAnsi="Tahoma" w:cs="Tahoma"/>
          <w:sz w:val="20"/>
          <w:szCs w:val="20"/>
          <w:lang w:eastAsia="pl-PL"/>
        </w:rPr>
        <w:t>).</w:t>
      </w:r>
    </w:p>
    <w:p w14:paraId="24F55FDC" w14:textId="77777777" w:rsidR="00A21E81" w:rsidRPr="00AE0CE0" w:rsidRDefault="00A21E81" w:rsidP="005C0715">
      <w:pPr>
        <w:numPr>
          <w:ilvl w:val="0"/>
          <w:numId w:val="54"/>
        </w:numPr>
        <w:suppressAutoHyphens/>
        <w:spacing w:after="60" w:line="260" w:lineRule="atLeast"/>
        <w:ind w:left="36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Wadium wnoszone w pieniądzu wpłaca się przelewem na rachunek bankowy:</w:t>
      </w:r>
    </w:p>
    <w:p w14:paraId="355819B0" w14:textId="77777777" w:rsidR="00A21E81" w:rsidRPr="00AE0CE0" w:rsidRDefault="00A21E81" w:rsidP="00A21E81">
      <w:pPr>
        <w:spacing w:after="60" w:line="260" w:lineRule="atLeast"/>
        <w:ind w:left="360"/>
        <w:jc w:val="both"/>
        <w:rPr>
          <w:rFonts w:ascii="Tahoma" w:eastAsia="Times New Roman" w:hAnsi="Tahoma" w:cs="Tahoma"/>
          <w:b/>
          <w:sz w:val="20"/>
          <w:szCs w:val="20"/>
          <w:lang w:eastAsia="pl-PL"/>
        </w:rPr>
      </w:pPr>
      <w:r w:rsidRPr="00AE0CE0">
        <w:rPr>
          <w:rFonts w:ascii="Tahoma" w:eastAsia="Times New Roman" w:hAnsi="Tahoma" w:cs="Tahoma"/>
          <w:b/>
          <w:sz w:val="20"/>
          <w:szCs w:val="20"/>
          <w:lang w:eastAsia="pl-PL"/>
        </w:rPr>
        <w:t>BGK nr 59 1130 1163 0014 7148 0720 0005.</w:t>
      </w:r>
    </w:p>
    <w:p w14:paraId="7C44F1E2" w14:textId="1F4EC801" w:rsidR="00A21E81" w:rsidRPr="00AE0CE0" w:rsidRDefault="00A21E81" w:rsidP="00A21E81">
      <w:pPr>
        <w:spacing w:after="60" w:line="240" w:lineRule="auto"/>
        <w:ind w:left="360"/>
        <w:jc w:val="both"/>
        <w:rPr>
          <w:rFonts w:ascii="Tahoma" w:eastAsia="Times New Roman" w:hAnsi="Tahoma" w:cs="Tahoma"/>
          <w:b/>
          <w:sz w:val="20"/>
          <w:szCs w:val="20"/>
          <w:lang w:eastAsia="pl-PL"/>
        </w:rPr>
      </w:pPr>
      <w:r w:rsidRPr="00AE0CE0">
        <w:rPr>
          <w:rFonts w:ascii="Tahoma" w:eastAsia="Times New Roman" w:hAnsi="Tahoma" w:cs="Tahoma"/>
          <w:sz w:val="20"/>
          <w:szCs w:val="20"/>
          <w:lang w:eastAsia="pl-PL"/>
        </w:rPr>
        <w:t>Z dopiskiem:</w:t>
      </w:r>
      <w:r w:rsidRPr="00AE0CE0">
        <w:rPr>
          <w:rFonts w:ascii="Tahoma" w:eastAsia="Times New Roman" w:hAnsi="Tahoma" w:cs="Tahoma"/>
          <w:b/>
          <w:sz w:val="20"/>
          <w:szCs w:val="20"/>
          <w:lang w:eastAsia="pl-PL"/>
        </w:rPr>
        <w:t xml:space="preserve"> Sprawa nr </w:t>
      </w:r>
      <w:r w:rsidR="00DB59E6">
        <w:rPr>
          <w:rFonts w:ascii="Tahoma" w:eastAsia="Times New Roman" w:hAnsi="Tahoma" w:cs="Tahoma"/>
          <w:b/>
          <w:sz w:val="20"/>
          <w:szCs w:val="20"/>
          <w:lang w:eastAsia="pl-PL"/>
        </w:rPr>
        <w:t>ZP/42/2020</w:t>
      </w:r>
      <w:r w:rsidRPr="00AE0CE0">
        <w:rPr>
          <w:rFonts w:ascii="Tahoma" w:eastAsia="Times New Roman" w:hAnsi="Tahoma" w:cs="Tahoma"/>
          <w:b/>
          <w:sz w:val="20"/>
          <w:szCs w:val="20"/>
          <w:lang w:eastAsia="pl-PL"/>
        </w:rPr>
        <w:t xml:space="preserve"> – WADIUM.</w:t>
      </w:r>
    </w:p>
    <w:p w14:paraId="3ABBDF9E" w14:textId="77777777" w:rsidR="00A21E81" w:rsidRPr="00AE0CE0" w:rsidRDefault="00A21E81" w:rsidP="005C0715">
      <w:pPr>
        <w:numPr>
          <w:ilvl w:val="0"/>
          <w:numId w:val="54"/>
        </w:numPr>
        <w:suppressAutoHyphens/>
        <w:spacing w:after="60" w:line="240" w:lineRule="auto"/>
        <w:ind w:left="360"/>
        <w:jc w:val="both"/>
        <w:rPr>
          <w:rFonts w:ascii="Tahoma" w:eastAsia="Times New Roman" w:hAnsi="Tahoma" w:cs="Tahoma"/>
          <w:sz w:val="20"/>
          <w:szCs w:val="20"/>
          <w:lang w:eastAsia="ar-SA"/>
        </w:rPr>
      </w:pPr>
      <w:r w:rsidRPr="00AE0CE0">
        <w:rPr>
          <w:rFonts w:ascii="Tahoma" w:eastAsia="Times New Roman" w:hAnsi="Tahoma" w:cs="Tahoma"/>
          <w:color w:val="000000"/>
          <w:sz w:val="20"/>
          <w:szCs w:val="20"/>
          <w:lang w:eastAsia="pl-PL"/>
        </w:rPr>
        <w:t xml:space="preserve">O uznaniu przez Zamawiającego, że wadium w pieniądzu wpłacono w wymaganym terminie, decyduje data i godzina wpływu środków na rachunek Zamawiającego. </w:t>
      </w:r>
    </w:p>
    <w:p w14:paraId="3264C178" w14:textId="77777777" w:rsidR="00A21E81" w:rsidRPr="00AE0CE0" w:rsidRDefault="00A21E81" w:rsidP="005C0715">
      <w:pPr>
        <w:numPr>
          <w:ilvl w:val="0"/>
          <w:numId w:val="54"/>
        </w:numPr>
        <w:suppressAutoHyphens/>
        <w:autoSpaceDE w:val="0"/>
        <w:autoSpaceDN w:val="0"/>
        <w:adjustRightInd w:val="0"/>
        <w:spacing w:after="0" w:line="240" w:lineRule="auto"/>
        <w:ind w:left="357" w:hanging="357"/>
        <w:jc w:val="both"/>
        <w:rPr>
          <w:rFonts w:ascii="Tahoma" w:eastAsia="Times New Roman" w:hAnsi="Tahoma" w:cs="Tahoma"/>
          <w:color w:val="000000"/>
          <w:sz w:val="20"/>
          <w:szCs w:val="20"/>
          <w:lang w:eastAsia="pl-PL"/>
        </w:rPr>
      </w:pPr>
      <w:r w:rsidRPr="00AE0CE0">
        <w:rPr>
          <w:rFonts w:ascii="Tahoma" w:eastAsia="Times New Roman" w:hAnsi="Tahoma" w:cs="Tahoma"/>
          <w:color w:val="000000"/>
          <w:sz w:val="20"/>
          <w:szCs w:val="20"/>
          <w:lang w:eastAsia="pl-PL"/>
        </w:rPr>
        <w:t xml:space="preserve">Wadium wnoszone w formie poręczeń lub gwarancji musi zostać złożone w oryginale oraz obejmować cały okres związania ofertą. Oznacza to, iż </w:t>
      </w:r>
      <w:r w:rsidRPr="00AE0CE0">
        <w:rPr>
          <w:rFonts w:ascii="Tahoma" w:eastAsia="Times New Roman" w:hAnsi="Tahoma" w:cs="Tahoma"/>
          <w:b/>
          <w:color w:val="000000"/>
          <w:sz w:val="20"/>
          <w:szCs w:val="20"/>
          <w:u w:val="single"/>
          <w:lang w:eastAsia="pl-PL"/>
        </w:rPr>
        <w:t>skuteczne wniesienie wadium w ww. formie wymaga złożenia dokumentu sporządzonego w postaci elektronicznej zaopatrzonego w kwalifikowany podpis elektroniczny pracownika instytucji udzielającej poręczenia lub gwarancji, upoważnionego do sporządzenia i wydania dokumentu /wymagane pełnomocnictwo ( Zamawiający dopuszcza załączenie linku do oficjalnej strony internetowej instytucji udzielającej poręczenia lub gwarancji, gdzie podpisujący dokument pracownik jest opisany jako uprawniony do  sporządzenia i wydania dokumentu/</w:t>
      </w:r>
      <w:r w:rsidRPr="00AE0CE0">
        <w:rPr>
          <w:rFonts w:ascii="Tahoma" w:eastAsia="Times New Roman" w:hAnsi="Tahoma" w:cs="Tahoma"/>
          <w:color w:val="000000"/>
          <w:sz w:val="20"/>
          <w:szCs w:val="20"/>
          <w:lang w:eastAsia="pl-PL"/>
        </w:rPr>
        <w:t xml:space="preserve">. Wadium w niniejszej formie wnoszone jest poprzez załączenie pliku do oferty </w:t>
      </w:r>
      <w:r w:rsidRPr="00AE0CE0">
        <w:rPr>
          <w:rFonts w:ascii="Tahoma" w:eastAsia="Calibri" w:hAnsi="Tahoma" w:cs="Tahoma"/>
          <w:sz w:val="20"/>
          <w:szCs w:val="24"/>
        </w:rPr>
        <w:t xml:space="preserve">za  pośrednictwem </w:t>
      </w:r>
      <w:r w:rsidRPr="00AE0CE0">
        <w:rPr>
          <w:rFonts w:ascii="Tahoma" w:eastAsia="Calibri" w:hAnsi="Tahoma" w:cs="Tahoma"/>
          <w:b/>
          <w:sz w:val="20"/>
          <w:szCs w:val="24"/>
        </w:rPr>
        <w:t xml:space="preserve">Formularza do złożenia, zmiany, wycofania oferty lub wniosku </w:t>
      </w:r>
      <w:r w:rsidRPr="00AE0CE0">
        <w:rPr>
          <w:rFonts w:ascii="Tahoma" w:eastAsia="Calibri" w:hAnsi="Tahoma" w:cs="Tahoma"/>
          <w:sz w:val="20"/>
          <w:szCs w:val="24"/>
        </w:rPr>
        <w:t xml:space="preserve">dostępnego na </w:t>
      </w:r>
      <w:proofErr w:type="spellStart"/>
      <w:r w:rsidRPr="00AE0CE0">
        <w:rPr>
          <w:rFonts w:ascii="Tahoma" w:eastAsia="Calibri" w:hAnsi="Tahoma" w:cs="Tahoma"/>
          <w:sz w:val="20"/>
          <w:szCs w:val="24"/>
        </w:rPr>
        <w:t>ePUAP</w:t>
      </w:r>
      <w:proofErr w:type="spellEnd"/>
      <w:r w:rsidRPr="00AE0CE0">
        <w:rPr>
          <w:rFonts w:ascii="Tahoma" w:eastAsia="Calibri" w:hAnsi="Tahoma" w:cs="Tahoma"/>
          <w:sz w:val="20"/>
          <w:szCs w:val="24"/>
        </w:rPr>
        <w:t xml:space="preserve"> i udostępnionego również na </w:t>
      </w:r>
      <w:proofErr w:type="spellStart"/>
      <w:r w:rsidRPr="00AE0CE0">
        <w:rPr>
          <w:rFonts w:ascii="Tahoma" w:eastAsia="Calibri" w:hAnsi="Tahoma" w:cs="Tahoma"/>
          <w:sz w:val="20"/>
          <w:szCs w:val="24"/>
        </w:rPr>
        <w:t>miniPortalu</w:t>
      </w:r>
      <w:proofErr w:type="spellEnd"/>
      <w:r w:rsidRPr="00AE0CE0">
        <w:rPr>
          <w:rFonts w:ascii="Tahoma" w:eastAsia="Times New Roman" w:hAnsi="Tahoma" w:cs="Tahoma"/>
          <w:color w:val="000000"/>
          <w:sz w:val="20"/>
          <w:szCs w:val="20"/>
          <w:lang w:eastAsia="pl-PL"/>
        </w:rPr>
        <w:t xml:space="preserve"> / nie dotyczy </w:t>
      </w:r>
      <w:r w:rsidRPr="00AE0CE0">
        <w:rPr>
          <w:rFonts w:ascii="Tahoma" w:eastAsia="Times New Roman" w:hAnsi="Tahoma" w:cs="Tahoma"/>
          <w:color w:val="262626"/>
          <w:sz w:val="20"/>
          <w:szCs w:val="20"/>
          <w:lang w:eastAsia="ar-SA"/>
        </w:rPr>
        <w:t>SWIFT/BIC /</w:t>
      </w:r>
      <w:r w:rsidRPr="00AE0CE0">
        <w:rPr>
          <w:rFonts w:ascii="Tahoma" w:eastAsia="Times New Roman" w:hAnsi="Tahoma" w:cs="Tahoma"/>
          <w:color w:val="000000"/>
          <w:sz w:val="20"/>
          <w:szCs w:val="20"/>
          <w:lang w:eastAsia="pl-PL"/>
        </w:rPr>
        <w:t xml:space="preserve">.  </w:t>
      </w:r>
    </w:p>
    <w:p w14:paraId="3C6EF3EA" w14:textId="77777777" w:rsidR="00A21E81" w:rsidRPr="00AE0CE0" w:rsidRDefault="00A21E81" w:rsidP="005C0715">
      <w:pPr>
        <w:numPr>
          <w:ilvl w:val="0"/>
          <w:numId w:val="54"/>
        </w:numPr>
        <w:suppressAutoHyphens/>
        <w:autoSpaceDE w:val="0"/>
        <w:autoSpaceDN w:val="0"/>
        <w:adjustRightInd w:val="0"/>
        <w:spacing w:after="0" w:line="240" w:lineRule="auto"/>
        <w:ind w:left="357" w:hanging="357"/>
        <w:jc w:val="both"/>
        <w:rPr>
          <w:rFonts w:ascii="Tahoma" w:eastAsia="Times New Roman" w:hAnsi="Tahoma" w:cs="Tahoma"/>
          <w:color w:val="000000"/>
          <w:sz w:val="20"/>
          <w:szCs w:val="20"/>
          <w:lang w:eastAsia="pl-PL"/>
        </w:rPr>
      </w:pPr>
      <w:r w:rsidRPr="00AE0CE0">
        <w:rPr>
          <w:rFonts w:ascii="Tahoma" w:eastAsia="Times New Roman" w:hAnsi="Tahoma" w:cs="Tahoma"/>
          <w:b/>
          <w:color w:val="000000"/>
          <w:sz w:val="20"/>
          <w:szCs w:val="20"/>
          <w:u w:val="single"/>
          <w:lang w:eastAsia="pl-PL"/>
        </w:rPr>
        <w:lastRenderedPageBreak/>
        <w:t xml:space="preserve">Zamawiający zastrzega, aby treść poręczenia lub gwarancji nie zawierała postanowienia: „Niniejsza gwarancja wygasa całkowicie w przypadku zwrócenia do Banku oryginału niniejszej gwarancji przed upływem Terminu ważności gwarancji” </w:t>
      </w:r>
      <w:r w:rsidRPr="00AE0CE0">
        <w:rPr>
          <w:rFonts w:ascii="Tahoma" w:eastAsia="Times New Roman" w:hAnsi="Tahoma" w:cs="Tahoma"/>
          <w:color w:val="000000"/>
          <w:sz w:val="20"/>
          <w:szCs w:val="20"/>
          <w:u w:val="single"/>
          <w:lang w:eastAsia="pl-PL"/>
        </w:rPr>
        <w:t xml:space="preserve">/ nie dotyczy </w:t>
      </w:r>
      <w:r w:rsidRPr="00AE0CE0">
        <w:rPr>
          <w:rFonts w:ascii="Tahoma" w:eastAsia="Times New Roman" w:hAnsi="Tahoma" w:cs="Tahoma"/>
          <w:color w:val="262626"/>
          <w:sz w:val="20"/>
          <w:szCs w:val="20"/>
          <w:u w:val="single"/>
          <w:lang w:eastAsia="ar-SA"/>
        </w:rPr>
        <w:t>SWIFT/BIC</w:t>
      </w:r>
      <w:r w:rsidRPr="00AE0CE0">
        <w:rPr>
          <w:rFonts w:ascii="Tahoma" w:eastAsia="Times New Roman" w:hAnsi="Tahoma" w:cs="Tahoma"/>
          <w:color w:val="262626"/>
          <w:sz w:val="20"/>
          <w:szCs w:val="20"/>
          <w:lang w:eastAsia="ar-SA"/>
        </w:rPr>
        <w:t xml:space="preserve"> /</w:t>
      </w:r>
      <w:r w:rsidRPr="00AE0CE0">
        <w:rPr>
          <w:rFonts w:ascii="Tahoma" w:eastAsia="Times New Roman" w:hAnsi="Tahoma" w:cs="Tahoma"/>
          <w:color w:val="000000"/>
          <w:sz w:val="20"/>
          <w:szCs w:val="20"/>
          <w:lang w:eastAsia="pl-PL"/>
        </w:rPr>
        <w:t xml:space="preserve">. </w:t>
      </w:r>
    </w:p>
    <w:p w14:paraId="5D9D6506" w14:textId="77777777" w:rsidR="00A21E81" w:rsidRPr="00AE0CE0" w:rsidRDefault="00A21E81" w:rsidP="005C0715">
      <w:pPr>
        <w:numPr>
          <w:ilvl w:val="0"/>
          <w:numId w:val="54"/>
        </w:numPr>
        <w:suppressAutoHyphens/>
        <w:spacing w:after="6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 xml:space="preserve">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6D2D74B" w14:textId="77777777" w:rsidR="00A21E81" w:rsidRPr="00AE0CE0" w:rsidRDefault="00A21E81" w:rsidP="005C0715">
      <w:pPr>
        <w:numPr>
          <w:ilvl w:val="0"/>
          <w:numId w:val="54"/>
        </w:numPr>
        <w:suppressAutoHyphens/>
        <w:spacing w:after="6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Zamawiający zwróci niezwłocznie wadium na wniosek Wykonawcy, który wycofał ofertę przed upływem terminu składania ofert,</w:t>
      </w:r>
    </w:p>
    <w:p w14:paraId="04EF6F43" w14:textId="77777777" w:rsidR="00A21E81" w:rsidRPr="00AE0CE0" w:rsidRDefault="00A21E81" w:rsidP="005C0715">
      <w:pPr>
        <w:numPr>
          <w:ilvl w:val="0"/>
          <w:numId w:val="54"/>
        </w:numPr>
        <w:suppressAutoHyphens/>
        <w:spacing w:after="6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67D0F582" w14:textId="77777777" w:rsidR="00A21E81" w:rsidRPr="00AE0CE0" w:rsidRDefault="00A21E81" w:rsidP="005C0715">
      <w:pPr>
        <w:numPr>
          <w:ilvl w:val="0"/>
          <w:numId w:val="54"/>
        </w:numPr>
        <w:suppressAutoHyphens/>
        <w:spacing w:after="6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Zamawiający zwraca wadium wszystkim wykonawcom niezwłocznie:</w:t>
      </w:r>
    </w:p>
    <w:p w14:paraId="72F607DE" w14:textId="77777777" w:rsidR="00A21E81" w:rsidRPr="00AE0CE0" w:rsidRDefault="00A21E81" w:rsidP="005C0715">
      <w:pPr>
        <w:numPr>
          <w:ilvl w:val="0"/>
          <w:numId w:val="33"/>
        </w:numPr>
        <w:suppressAutoHyphens/>
        <w:spacing w:after="6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 xml:space="preserve">po wyborze oferty najkorzystniejszej lub unieważnieniu postępowania z wyjątkiem wykonawcy, którego oferta została wybrana jako najkorzystniejsza, z zastrzeżeniem art. 46 ust. 4a </w:t>
      </w:r>
      <w:proofErr w:type="spellStart"/>
      <w:r w:rsidRPr="00AE0CE0">
        <w:rPr>
          <w:rFonts w:ascii="Tahoma" w:eastAsia="Times New Roman" w:hAnsi="Tahoma" w:cs="Tahoma"/>
          <w:sz w:val="20"/>
          <w:szCs w:val="20"/>
          <w:lang w:eastAsia="ar-SA"/>
        </w:rPr>
        <w:t>pzp</w:t>
      </w:r>
      <w:proofErr w:type="spellEnd"/>
      <w:r w:rsidRPr="00AE0CE0">
        <w:rPr>
          <w:rFonts w:ascii="Tahoma" w:eastAsia="Times New Roman" w:hAnsi="Tahoma" w:cs="Tahoma"/>
          <w:sz w:val="20"/>
          <w:szCs w:val="20"/>
          <w:lang w:eastAsia="ar-SA"/>
        </w:rPr>
        <w:t xml:space="preserve"> ;</w:t>
      </w:r>
    </w:p>
    <w:p w14:paraId="11CD78A9" w14:textId="77777777" w:rsidR="00A21E81" w:rsidRPr="00AE0CE0" w:rsidRDefault="00A21E81" w:rsidP="005C0715">
      <w:pPr>
        <w:numPr>
          <w:ilvl w:val="0"/>
          <w:numId w:val="33"/>
        </w:numPr>
        <w:suppressAutoHyphens/>
        <w:spacing w:after="6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wykonawcy, którego oferta została wybrana jako najkorzystniejsza, niezwłocznie po zawarciu umowy w sprawie zamówienia publicznego oraz wniesieniu zabezpieczenia należytego wykonania umowy.</w:t>
      </w:r>
    </w:p>
    <w:p w14:paraId="7A37ABE0" w14:textId="77777777" w:rsidR="00A21E81" w:rsidRPr="00AE0CE0" w:rsidRDefault="00A21E81" w:rsidP="005C0715">
      <w:pPr>
        <w:numPr>
          <w:ilvl w:val="0"/>
          <w:numId w:val="54"/>
        </w:numPr>
        <w:suppressAutoHyphens/>
        <w:spacing w:after="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 xml:space="preserve">Zamawiający żąda ponownego wniesienia wadium przez wykonawcę, któremu zwrócono wadium na podstawie ust. 1, jeżeli w wyniku rozstrzygnięcia odwołania jego oferta została wybrana jako najkorzystniejsza. </w:t>
      </w:r>
    </w:p>
    <w:p w14:paraId="51FFCAC8" w14:textId="77777777" w:rsidR="00A21E81" w:rsidRPr="00AE0CE0" w:rsidRDefault="00A21E81" w:rsidP="005C0715">
      <w:pPr>
        <w:numPr>
          <w:ilvl w:val="0"/>
          <w:numId w:val="54"/>
        </w:numPr>
        <w:suppressAutoHyphens/>
        <w:spacing w:after="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Zamawiający zatrzymuje wadium wraz z odsetkami, jeżeli Wykonawca, którego oferta została wybrana:</w:t>
      </w:r>
    </w:p>
    <w:p w14:paraId="5672CBE1" w14:textId="77777777" w:rsidR="00A21E81" w:rsidRPr="00AE0CE0" w:rsidRDefault="00A21E81" w:rsidP="005C0715">
      <w:pPr>
        <w:numPr>
          <w:ilvl w:val="0"/>
          <w:numId w:val="32"/>
        </w:numPr>
        <w:suppressAutoHyphens/>
        <w:spacing w:after="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odmówił podpisania umowy w sprawie zamówienia publicznego na warunkach określonych w    ofercie,</w:t>
      </w:r>
    </w:p>
    <w:p w14:paraId="55997FFC" w14:textId="77777777" w:rsidR="00A21E81" w:rsidRPr="00AE0CE0" w:rsidRDefault="00A21E81" w:rsidP="005C0715">
      <w:pPr>
        <w:numPr>
          <w:ilvl w:val="0"/>
          <w:numId w:val="32"/>
        </w:numPr>
        <w:tabs>
          <w:tab w:val="left" w:pos="360"/>
        </w:tabs>
        <w:suppressAutoHyphens/>
        <w:spacing w:after="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nie wniósł wymaganego zabezpieczenia należytego wykonania umowy;</w:t>
      </w:r>
    </w:p>
    <w:p w14:paraId="4C84C420" w14:textId="77777777" w:rsidR="00A21E81" w:rsidRPr="00AE0CE0" w:rsidRDefault="00A21E81" w:rsidP="005C0715">
      <w:pPr>
        <w:numPr>
          <w:ilvl w:val="0"/>
          <w:numId w:val="32"/>
        </w:numPr>
        <w:tabs>
          <w:tab w:val="left" w:pos="360"/>
        </w:tabs>
        <w:suppressAutoHyphens/>
        <w:spacing w:after="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zawarcie umowy w sprawie zamówienia publicznego stało się niemożliwe z przyczyn leżących po stronie Wykonawcy.</w:t>
      </w:r>
    </w:p>
    <w:p w14:paraId="3F5CE6BF" w14:textId="77777777" w:rsidR="00A21E81" w:rsidRPr="00AE0CE0" w:rsidRDefault="00A21E81" w:rsidP="005C0715">
      <w:pPr>
        <w:numPr>
          <w:ilvl w:val="0"/>
          <w:numId w:val="54"/>
        </w:numPr>
        <w:suppressAutoHyphens/>
        <w:spacing w:after="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Oferta nie zabezpieczona w wymaganym terminie wadium, podlega odrzuceniu.</w:t>
      </w:r>
    </w:p>
    <w:p w14:paraId="1F15E38E" w14:textId="77777777" w:rsidR="00A21E81" w:rsidRPr="00A909F1"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4" w:name="_Toc45782909"/>
      <w:r w:rsidRPr="00A909F1">
        <w:rPr>
          <w:rFonts w:ascii="Tahoma" w:eastAsia="Microsoft YaHei" w:hAnsi="Tahoma" w:cs="Tahoma"/>
          <w:b/>
          <w:bCs/>
          <w:sz w:val="20"/>
          <w:szCs w:val="20"/>
          <w:lang w:eastAsia="ar-SA"/>
        </w:rPr>
        <w:t>XII.  TERMIN ZWIĄZANIA OFERTĄ</w:t>
      </w:r>
      <w:bookmarkEnd w:id="14"/>
    </w:p>
    <w:p w14:paraId="49F4A176" w14:textId="794AB831" w:rsidR="00A21E81" w:rsidRPr="00D74167" w:rsidRDefault="00A21E81" w:rsidP="00A21E81">
      <w:pPr>
        <w:numPr>
          <w:ilvl w:val="3"/>
          <w:numId w:val="21"/>
        </w:numPr>
        <w:suppressAutoHyphens/>
        <w:spacing w:after="0" w:line="240" w:lineRule="auto"/>
        <w:ind w:left="357" w:hanging="357"/>
        <w:jc w:val="both"/>
        <w:rPr>
          <w:rFonts w:ascii="Tahoma" w:eastAsia="Times New Roman" w:hAnsi="Tahoma" w:cs="Tahoma"/>
          <w:bCs/>
          <w:sz w:val="20"/>
          <w:szCs w:val="20"/>
          <w:lang w:eastAsia="ar-SA"/>
        </w:rPr>
      </w:pPr>
      <w:r w:rsidRPr="00D74167">
        <w:rPr>
          <w:rFonts w:ascii="Tahoma" w:eastAsia="Times New Roman" w:hAnsi="Tahoma" w:cs="Tahoma"/>
          <w:sz w:val="20"/>
          <w:szCs w:val="20"/>
          <w:lang w:eastAsia="ar-SA"/>
        </w:rPr>
        <w:t xml:space="preserve">Wykonawca będzie związany ofertą przez </w:t>
      </w:r>
      <w:r w:rsidR="00C76C68">
        <w:rPr>
          <w:rFonts w:ascii="Tahoma" w:eastAsia="Times New Roman" w:hAnsi="Tahoma" w:cs="Tahoma"/>
          <w:b/>
          <w:sz w:val="20"/>
          <w:szCs w:val="20"/>
          <w:lang w:eastAsia="ar-SA"/>
        </w:rPr>
        <w:t>6</w:t>
      </w:r>
      <w:r w:rsidRPr="00D74167">
        <w:rPr>
          <w:rFonts w:ascii="Tahoma" w:eastAsia="Times New Roman" w:hAnsi="Tahoma" w:cs="Tahoma"/>
          <w:b/>
          <w:sz w:val="20"/>
          <w:szCs w:val="20"/>
          <w:lang w:eastAsia="ar-SA"/>
        </w:rPr>
        <w:t>0 dni</w:t>
      </w:r>
      <w:r w:rsidRPr="00D74167">
        <w:rPr>
          <w:rFonts w:ascii="Tahoma" w:eastAsia="Times New Roman" w:hAnsi="Tahoma" w:cs="Tahoma"/>
          <w:sz w:val="20"/>
          <w:szCs w:val="20"/>
          <w:lang w:eastAsia="ar-SA"/>
        </w:rPr>
        <w:t xml:space="preserve"> licząc od dnia, w którym upływa termin składania ofert, zgodnie z art. 85 ustawy </w:t>
      </w:r>
      <w:proofErr w:type="spellStart"/>
      <w:r w:rsidRPr="00D74167">
        <w:rPr>
          <w:rFonts w:ascii="Tahoma" w:eastAsia="Times New Roman" w:hAnsi="Tahoma" w:cs="Tahoma"/>
          <w:sz w:val="20"/>
          <w:szCs w:val="20"/>
          <w:lang w:eastAsia="ar-SA"/>
        </w:rPr>
        <w:t>Pzp</w:t>
      </w:r>
      <w:proofErr w:type="spellEnd"/>
      <w:r w:rsidRPr="00D74167">
        <w:rPr>
          <w:rFonts w:ascii="Tahoma" w:eastAsia="Times New Roman" w:hAnsi="Tahoma" w:cs="Tahoma"/>
          <w:sz w:val="20"/>
          <w:szCs w:val="20"/>
          <w:lang w:eastAsia="ar-SA"/>
        </w:rPr>
        <w:t>.</w:t>
      </w:r>
    </w:p>
    <w:p w14:paraId="420BCEA1" w14:textId="77777777" w:rsidR="00A21E81" w:rsidRPr="00A909F1" w:rsidRDefault="00A21E81" w:rsidP="00A21E81">
      <w:pPr>
        <w:numPr>
          <w:ilvl w:val="3"/>
          <w:numId w:val="21"/>
        </w:numPr>
        <w:suppressAutoHyphens/>
        <w:autoSpaceDE w:val="0"/>
        <w:spacing w:after="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bCs/>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110FAB6" w14:textId="77777777" w:rsidR="00A21E81" w:rsidRPr="00A909F1" w:rsidRDefault="00A21E81" w:rsidP="00A21E81">
      <w:pPr>
        <w:numPr>
          <w:ilvl w:val="3"/>
          <w:numId w:val="21"/>
        </w:numPr>
        <w:suppressAutoHyphens/>
        <w:autoSpaceDE w:val="0"/>
        <w:spacing w:after="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color w:val="000000"/>
          <w:sz w:val="20"/>
          <w:szCs w:val="20"/>
          <w:lang w:eastAsia="pl-PL"/>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w:t>
      </w:r>
    </w:p>
    <w:p w14:paraId="4A515861" w14:textId="77777777" w:rsidR="00A21E81" w:rsidRPr="00A909F1" w:rsidRDefault="00A21E81" w:rsidP="00A21E81">
      <w:pPr>
        <w:numPr>
          <w:ilvl w:val="3"/>
          <w:numId w:val="21"/>
        </w:numPr>
        <w:suppressAutoHyphens/>
        <w:autoSpaceDE w:val="0"/>
        <w:spacing w:after="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color w:val="000000"/>
          <w:sz w:val="20"/>
          <w:szCs w:val="20"/>
          <w:lang w:eastAsia="pl-PL"/>
        </w:rPr>
        <w:t xml:space="preserve"> W przypadku wniesienia odwołania po upływie terminu składania ofert bieg terminu związania ofertą ulega zawieszeniu do czasu ogłoszenia przez Izbę orzeczenia zgodnie z art. 182 ust. 6 </w:t>
      </w:r>
      <w:proofErr w:type="spellStart"/>
      <w:r w:rsidRPr="00A909F1">
        <w:rPr>
          <w:rFonts w:ascii="Tahoma" w:eastAsia="Times New Roman" w:hAnsi="Tahoma" w:cs="Tahoma"/>
          <w:color w:val="000000"/>
          <w:sz w:val="20"/>
          <w:szCs w:val="20"/>
          <w:lang w:eastAsia="pl-PL"/>
        </w:rPr>
        <w:t>Pzp</w:t>
      </w:r>
      <w:proofErr w:type="spellEnd"/>
      <w:r w:rsidRPr="00A909F1">
        <w:rPr>
          <w:rFonts w:ascii="Tahoma" w:eastAsia="Times New Roman" w:hAnsi="Tahoma" w:cs="Tahoma"/>
          <w:color w:val="000000"/>
          <w:sz w:val="20"/>
          <w:szCs w:val="20"/>
          <w:lang w:eastAsia="pl-PL"/>
        </w:rPr>
        <w:t xml:space="preserve">. </w:t>
      </w:r>
    </w:p>
    <w:p w14:paraId="71127FCF" w14:textId="77777777" w:rsidR="00A21E81" w:rsidRPr="00A909F1"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5" w:name="_Toc45782910"/>
      <w:r w:rsidRPr="00A909F1">
        <w:rPr>
          <w:rFonts w:ascii="Tahoma" w:eastAsia="Microsoft YaHei" w:hAnsi="Tahoma" w:cs="Tahoma"/>
          <w:b/>
          <w:bCs/>
          <w:sz w:val="20"/>
          <w:szCs w:val="20"/>
          <w:lang w:eastAsia="ar-SA"/>
        </w:rPr>
        <w:t>XIII.  OPIS SPOSOBU PRZYGOTOWANIA OFERT</w:t>
      </w:r>
      <w:bookmarkEnd w:id="15"/>
    </w:p>
    <w:p w14:paraId="569FCA62" w14:textId="77777777" w:rsidR="00A21E81" w:rsidRPr="00A909F1" w:rsidRDefault="00A21E81" w:rsidP="00A21E81">
      <w:pPr>
        <w:numPr>
          <w:ilvl w:val="0"/>
          <w:numId w:val="6"/>
        </w:numPr>
        <w:suppressAutoHyphens/>
        <w:spacing w:after="0" w:line="260" w:lineRule="atLeast"/>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Każdy Wykonawca może przedłożyć w niniejszym postępowaniu tylko jedną ofertę (jeden komplet dokumentów, składający się na ofertę, zgodnie z SIWZ) sam lub jako upoważniony reprezentant firmy.</w:t>
      </w:r>
    </w:p>
    <w:p w14:paraId="554A5FE9"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color w:val="000000"/>
          <w:sz w:val="20"/>
          <w:szCs w:val="20"/>
          <w:lang w:eastAsia="pl-PL"/>
        </w:rPr>
        <w:t xml:space="preserve">Ofertę sporządza się w języku polskim, w postaci elektronicznej i opatruje kwalifikowanym podpisem elektronicznym pod rygorem nieważności- </w:t>
      </w:r>
      <w:r w:rsidRPr="00A909F1">
        <w:rPr>
          <w:rFonts w:ascii="Tahoma" w:eastAsia="Times New Roman" w:hAnsi="Tahoma" w:cs="Tahoma"/>
          <w:b/>
          <w:color w:val="000000"/>
          <w:sz w:val="20"/>
          <w:szCs w:val="20"/>
          <w:u w:val="single"/>
          <w:lang w:eastAsia="pl-PL"/>
        </w:rPr>
        <w:t>szczegóły opisane w SIWZ część X.II</w:t>
      </w:r>
      <w:r w:rsidRPr="00A909F1">
        <w:rPr>
          <w:rFonts w:ascii="Tahoma" w:eastAsia="Times New Roman" w:hAnsi="Tahoma" w:cs="Tahoma"/>
          <w:color w:val="000000"/>
          <w:sz w:val="20"/>
          <w:szCs w:val="20"/>
          <w:lang w:eastAsia="pl-PL"/>
        </w:rPr>
        <w:t xml:space="preserve">. </w:t>
      </w:r>
    </w:p>
    <w:p w14:paraId="656015D7"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b/>
          <w:color w:val="000000"/>
          <w:sz w:val="20"/>
          <w:szCs w:val="20"/>
          <w:u w:val="single"/>
          <w:lang w:eastAsia="pl-PL"/>
        </w:rPr>
        <w:lastRenderedPageBreak/>
        <w:t>Każdy elektroniczny dokument (plik) musi być podpisany osobno</w:t>
      </w:r>
      <w:r w:rsidRPr="00A909F1">
        <w:rPr>
          <w:rFonts w:ascii="Tahoma" w:eastAsia="Times New Roman" w:hAnsi="Tahoma" w:cs="Tahoma"/>
          <w:color w:val="000000"/>
          <w:sz w:val="20"/>
          <w:szCs w:val="20"/>
          <w:lang w:eastAsia="pl-PL"/>
        </w:rPr>
        <w:t>.</w:t>
      </w:r>
    </w:p>
    <w:p w14:paraId="5EFDBD79" w14:textId="77777777" w:rsidR="00A21E81" w:rsidRPr="00A909F1" w:rsidRDefault="00A21E81" w:rsidP="00A21E81">
      <w:pPr>
        <w:autoSpaceDE w:val="0"/>
        <w:autoSpaceDN w:val="0"/>
        <w:adjustRightInd w:val="0"/>
        <w:spacing w:after="0" w:line="240" w:lineRule="auto"/>
        <w:ind w:left="357"/>
        <w:rPr>
          <w:rFonts w:ascii="Tahoma" w:eastAsia="Times New Roman" w:hAnsi="Tahoma" w:cs="Tahoma"/>
          <w:b/>
          <w:color w:val="000000"/>
          <w:sz w:val="20"/>
          <w:szCs w:val="20"/>
          <w:u w:val="single"/>
          <w:lang w:eastAsia="pl-PL"/>
        </w:rPr>
      </w:pPr>
      <w:r w:rsidRPr="00A909F1">
        <w:rPr>
          <w:rFonts w:ascii="Tahoma" w:eastAsia="Times New Roman" w:hAnsi="Tahoma" w:cs="Tahoma"/>
          <w:b/>
          <w:color w:val="000000"/>
          <w:sz w:val="20"/>
          <w:szCs w:val="20"/>
          <w:u w:val="single"/>
          <w:lang w:eastAsia="pl-PL"/>
        </w:rPr>
        <w:t xml:space="preserve">Zaleca się aby załączone pliki zawierały nr postępowania, oznaczenie Wykonawcy oraz nazwę identyfikującą dany dokument. </w:t>
      </w:r>
    </w:p>
    <w:p w14:paraId="24329B9F" w14:textId="77777777" w:rsidR="00A21E81" w:rsidRPr="00A909F1" w:rsidRDefault="00A21E81" w:rsidP="00A21E81">
      <w:pPr>
        <w:numPr>
          <w:ilvl w:val="0"/>
          <w:numId w:val="6"/>
        </w:numPr>
        <w:suppressAutoHyphens/>
        <w:spacing w:after="0" w:line="240" w:lineRule="auto"/>
        <w:ind w:left="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Dokumenty sporządzone w języku obcym są składane wraz z tłumaczeniem na język polski.</w:t>
      </w:r>
    </w:p>
    <w:p w14:paraId="7191F994" w14:textId="652F273A" w:rsidR="00A21E81" w:rsidRPr="004A449E" w:rsidRDefault="00A21E81" w:rsidP="00633DAC">
      <w:pPr>
        <w:numPr>
          <w:ilvl w:val="0"/>
          <w:numId w:val="6"/>
        </w:numPr>
        <w:suppressAutoHyphens/>
        <w:spacing w:after="0" w:line="260" w:lineRule="atLeast"/>
        <w:ind w:left="357" w:hanging="357"/>
        <w:jc w:val="both"/>
        <w:rPr>
          <w:rFonts w:ascii="Tahoma" w:eastAsia="Times New Roman" w:hAnsi="Tahoma" w:cs="Tahoma"/>
          <w:sz w:val="20"/>
          <w:szCs w:val="20"/>
          <w:lang w:eastAsia="ar-SA"/>
        </w:rPr>
      </w:pPr>
      <w:r w:rsidRPr="004A449E">
        <w:rPr>
          <w:rFonts w:ascii="Tahoma" w:eastAsia="Times New Roman" w:hAnsi="Tahoma" w:cs="Tahoma"/>
          <w:sz w:val="20"/>
          <w:szCs w:val="20"/>
          <w:lang w:eastAsia="ar-SA"/>
        </w:rPr>
        <w:t>Wszystkie załączniki do SIWZ wymagane w ofercie (formularze, oświadczenia) muszą być przedłożone na drukach zaproponowanych przez Zamawiającego, bądź na drukach Wykonawcy, zgodnych pod względem treści</w:t>
      </w:r>
      <w:r w:rsidR="007F0CEB" w:rsidRPr="004A449E">
        <w:rPr>
          <w:rFonts w:ascii="Tahoma" w:eastAsia="Times New Roman" w:hAnsi="Tahoma" w:cs="Tahoma"/>
          <w:sz w:val="20"/>
          <w:szCs w:val="20"/>
          <w:lang w:eastAsia="ar-SA"/>
        </w:rPr>
        <w:t xml:space="preserve"> </w:t>
      </w:r>
      <w:r w:rsidR="009674D0" w:rsidRPr="004A449E">
        <w:rPr>
          <w:rFonts w:ascii="Tahoma" w:eastAsia="Times New Roman" w:hAnsi="Tahoma" w:cs="Tahoma"/>
          <w:sz w:val="20"/>
          <w:szCs w:val="20"/>
          <w:lang w:eastAsia="ar-SA"/>
        </w:rPr>
        <w:t>a także</w:t>
      </w:r>
      <w:r w:rsidR="007F0CEB" w:rsidRPr="004A449E">
        <w:rPr>
          <w:rFonts w:ascii="Tahoma" w:eastAsia="Times New Roman" w:hAnsi="Tahoma" w:cs="Tahoma"/>
          <w:sz w:val="20"/>
          <w:szCs w:val="20"/>
          <w:lang w:eastAsia="ar-SA"/>
        </w:rPr>
        <w:t xml:space="preserve"> </w:t>
      </w:r>
      <w:r w:rsidR="00D05BFC" w:rsidRPr="004A449E">
        <w:rPr>
          <w:rFonts w:ascii="Tahoma" w:eastAsia="Times New Roman" w:hAnsi="Tahoma" w:cs="Tahoma"/>
          <w:sz w:val="20"/>
          <w:szCs w:val="20"/>
          <w:lang w:eastAsia="ar-SA"/>
        </w:rPr>
        <w:t xml:space="preserve">formy i barwy użytych przez Zamawiającego </w:t>
      </w:r>
      <w:r w:rsidR="00D05BFC" w:rsidRPr="004A449E">
        <w:rPr>
          <w:rFonts w:ascii="Tahoma" w:hAnsi="Tahoma" w:cs="Tahoma"/>
          <w:color w:val="000000"/>
          <w:sz w:val="20"/>
          <w:szCs w:val="20"/>
        </w:rPr>
        <w:t>logotypów oraz znaków graficznych</w:t>
      </w:r>
      <w:r w:rsidRPr="004A449E">
        <w:rPr>
          <w:rFonts w:ascii="Tahoma" w:eastAsia="Times New Roman" w:hAnsi="Tahoma" w:cs="Tahoma"/>
          <w:sz w:val="20"/>
          <w:szCs w:val="20"/>
          <w:lang w:eastAsia="ar-SA"/>
        </w:rPr>
        <w:t xml:space="preserve">. Wszystkie pola i pozycje tych wzorów winny być wypełnione, a w szczególności zawierać wszystkie wymagane informacje i dane. </w:t>
      </w:r>
    </w:p>
    <w:p w14:paraId="292F5026"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Jeśli jakiś z dokumentów wymaganych nie dotyczy Wykonawcy, do oferty należy załączyć oświadczenie z informacją na ten temat.</w:t>
      </w:r>
    </w:p>
    <w:p w14:paraId="117E83FD"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Wykonawca musi zapoznać się i zaakceptować wszystkie warunki niniejszej SIWZ.</w:t>
      </w:r>
    </w:p>
    <w:p w14:paraId="6F49D734"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Wykonawca zaproponuje cenę, w której zawierać się będą wszystkie koszty, jakie musi ponieść, aby wykonać dostawę, zgodnie z wymaganiami Zamawiającego.</w:t>
      </w:r>
    </w:p>
    <w:p w14:paraId="484200BD" w14:textId="77777777" w:rsidR="00A21E81" w:rsidRPr="00A909F1" w:rsidRDefault="00A21E81" w:rsidP="00A21E81">
      <w:pPr>
        <w:numPr>
          <w:ilvl w:val="0"/>
          <w:numId w:val="6"/>
        </w:numPr>
        <w:suppressAutoHyphens/>
        <w:spacing w:after="0" w:line="240" w:lineRule="auto"/>
        <w:ind w:left="357"/>
        <w:jc w:val="both"/>
        <w:rPr>
          <w:rFonts w:ascii="Tahoma" w:eastAsia="Times New Roman" w:hAnsi="Tahoma" w:cs="Tahoma"/>
          <w:b/>
          <w:sz w:val="20"/>
          <w:szCs w:val="20"/>
          <w:lang w:eastAsia="ar-SA"/>
        </w:rPr>
      </w:pPr>
      <w:r w:rsidRPr="00A909F1">
        <w:rPr>
          <w:rFonts w:ascii="Tahoma" w:eastAsia="Times New Roman" w:hAnsi="Tahoma" w:cs="Tahoma"/>
          <w:sz w:val="20"/>
          <w:szCs w:val="20"/>
          <w:lang w:eastAsia="ar-SA"/>
        </w:rPr>
        <w:t xml:space="preserve">W przypadku wskazania przez wykonawcę dostępności oświadczeń lub dokumentów, o których mowa w części IX SIWZ, w ogólnodostępnych i bezpłatnych bazach danych, zamawiający pobiera samodzielnie z tych baz danych wskazane przez wykonawcę oświadczenia lub dokumenty. </w:t>
      </w:r>
    </w:p>
    <w:p w14:paraId="6F7C4080" w14:textId="77777777" w:rsidR="00A21E81" w:rsidRPr="00A909F1" w:rsidRDefault="00A21E81" w:rsidP="00A21E81">
      <w:pPr>
        <w:numPr>
          <w:ilvl w:val="0"/>
          <w:numId w:val="6"/>
        </w:numPr>
        <w:suppressAutoHyphens/>
        <w:spacing w:after="0" w:line="240" w:lineRule="auto"/>
        <w:ind w:left="357"/>
        <w:jc w:val="both"/>
        <w:rPr>
          <w:rFonts w:ascii="Tahoma" w:eastAsia="Times New Roman" w:hAnsi="Tahoma" w:cs="Tahoma"/>
          <w:b/>
          <w:sz w:val="20"/>
          <w:szCs w:val="20"/>
          <w:lang w:eastAsia="ar-SA"/>
        </w:rPr>
      </w:pPr>
      <w:r w:rsidRPr="00A909F1">
        <w:rPr>
          <w:rFonts w:ascii="Tahoma" w:eastAsia="Times New Roman" w:hAnsi="Tahoma" w:cs="Tahoma"/>
          <w:sz w:val="20"/>
          <w:szCs w:val="20"/>
          <w:lang w:eastAsia="ar-SA"/>
        </w:rPr>
        <w:t>W przypadku wskazania przez wykonawcę oświadczeń lub dokumentów, o których mowa w pkt. IX,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19EBC434" w14:textId="77777777" w:rsidR="00A21E81" w:rsidRPr="00A909F1" w:rsidRDefault="00A21E81" w:rsidP="00A21E81">
      <w:pPr>
        <w:numPr>
          <w:ilvl w:val="0"/>
          <w:numId w:val="6"/>
        </w:numPr>
        <w:suppressAutoHyphens/>
        <w:spacing w:after="0" w:line="240" w:lineRule="auto"/>
        <w:ind w:left="357"/>
        <w:jc w:val="both"/>
        <w:rPr>
          <w:rFonts w:ascii="Tahoma" w:eastAsia="Times New Roman" w:hAnsi="Tahoma" w:cs="Tahoma"/>
          <w:b/>
          <w:sz w:val="20"/>
          <w:szCs w:val="20"/>
          <w:lang w:eastAsia="ar-SA"/>
        </w:rPr>
      </w:pPr>
      <w:r w:rsidRPr="00A909F1">
        <w:rPr>
          <w:rFonts w:ascii="Tahoma" w:eastAsia="Times New Roman" w:hAnsi="Tahoma" w:cs="Tahoma"/>
          <w:sz w:val="20"/>
          <w:szCs w:val="20"/>
          <w:lang w:eastAsia="ar-SA"/>
        </w:rPr>
        <w:t>Zamawiający może żądać od Wykonawcy przedstawienia tłumaczenia na język polski wskazanych przez Wykonawcę i pobranych samodzielnie przez Zamawiającego dokumentów, zgodnie z § 16 Rozporządzenia Ministra Rozwoju z dnia 26 lipca 2016 r. w sprawie rodzajów dokumentów, jakich może żądać Zamawiający od Wykonawcy w postępowaniu o udzielenie zamówienia (Dz. U. z 2016 r. poz. 1126 ze zm.).</w:t>
      </w:r>
    </w:p>
    <w:p w14:paraId="2E90065A" w14:textId="77777777" w:rsidR="00A21E81" w:rsidRPr="00A909F1" w:rsidRDefault="00A21E81" w:rsidP="00A21E81">
      <w:pPr>
        <w:numPr>
          <w:ilvl w:val="0"/>
          <w:numId w:val="6"/>
        </w:numPr>
        <w:suppressAutoHyphens/>
        <w:autoSpaceDE w:val="0"/>
        <w:autoSpaceDN w:val="0"/>
        <w:adjustRightInd w:val="0"/>
        <w:spacing w:after="0" w:line="240" w:lineRule="auto"/>
        <w:ind w:left="357"/>
        <w:jc w:val="both"/>
        <w:rPr>
          <w:rFonts w:ascii="Tahoma" w:eastAsia="Times New Roman" w:hAnsi="Tahoma" w:cs="Tahoma"/>
          <w:color w:val="000000"/>
          <w:sz w:val="20"/>
          <w:szCs w:val="20"/>
          <w:lang w:eastAsia="pl-PL"/>
        </w:rPr>
      </w:pPr>
      <w:r w:rsidRPr="00A909F1">
        <w:rPr>
          <w:rFonts w:ascii="Tahoma" w:eastAsia="Times New Roman" w:hAnsi="Tahoma" w:cs="Tahoma"/>
          <w:color w:val="000000"/>
          <w:sz w:val="20"/>
          <w:szCs w:val="20"/>
          <w:lang w:eastAsia="pl-PL"/>
        </w:rPr>
        <w:t xml:space="preserve">Zamawiający może żądać przedstawienia oryginału lub notarialnie poświadczonej kopii dokumentów lub oświadczeń, wyłącznie wtedy, gdy złożona kopia dokumentu jest nieczytelna lub budzi wątpliwości co do jej prawdziwości, zgodnie z § 15 Rozporządzenia Ministra Rozwoju z dnia 26 lipca 2016 r. w sprawie rodzajów dokumentów, jakich może żądać Zamawiający od Wykonawcy w postępowaniu o udzielenie zamówienia (Dz. U. z 2016 r. poz. 1126 ze zm.). </w:t>
      </w:r>
    </w:p>
    <w:p w14:paraId="4ACB34FB" w14:textId="77777777" w:rsidR="00A21E81" w:rsidRPr="00A909F1" w:rsidRDefault="00A21E81" w:rsidP="00A21E81">
      <w:pPr>
        <w:numPr>
          <w:ilvl w:val="0"/>
          <w:numId w:val="6"/>
        </w:numPr>
        <w:suppressAutoHyphens/>
        <w:autoSpaceDE w:val="0"/>
        <w:autoSpaceDN w:val="0"/>
        <w:adjustRightInd w:val="0"/>
        <w:spacing w:after="0" w:line="240" w:lineRule="auto"/>
        <w:ind w:left="357"/>
        <w:jc w:val="both"/>
        <w:rPr>
          <w:rFonts w:ascii="Tahoma" w:eastAsia="Times New Roman" w:hAnsi="Tahoma" w:cs="Tahoma"/>
          <w:color w:val="000000"/>
          <w:sz w:val="20"/>
          <w:szCs w:val="20"/>
          <w:lang w:eastAsia="pl-PL"/>
        </w:rPr>
      </w:pPr>
      <w:r w:rsidRPr="00A909F1">
        <w:rPr>
          <w:rFonts w:ascii="Tahoma" w:eastAsia="Times New Roman" w:hAnsi="Tahoma" w:cs="Tahoma"/>
          <w:color w:val="000000"/>
          <w:sz w:val="20"/>
          <w:szCs w:val="20"/>
          <w:lang w:eastAsia="pl-PL"/>
        </w:rPr>
        <w:t>Oświadczenia dotyczące Wykonawcy i innych podmiotów, na których zdolnościach lub sytuacji polega Wykonawca na zasadach określonych w art. 22a ustawy PZP, składane są w oryginale</w:t>
      </w:r>
      <w:r w:rsidRPr="00A909F1">
        <w:rPr>
          <w:rFonts w:ascii="Tahoma" w:eastAsia="Times New Roman" w:hAnsi="Tahoma" w:cs="Tahoma"/>
          <w:sz w:val="20"/>
          <w:szCs w:val="20"/>
          <w:lang w:eastAsia="ar-SA"/>
        </w:rPr>
        <w:t xml:space="preserve"> w postaci dokumentu elektronicznego lub w elektronicznej kopii dokumentu lub oświadczenia poświadczonej za zgodność z oryginałem przy użyciu kwalifikowanego podpisu elektronicznego.</w:t>
      </w:r>
    </w:p>
    <w:p w14:paraId="408004F8" w14:textId="77777777" w:rsidR="00A21E81" w:rsidRPr="00A909F1" w:rsidRDefault="00A21E81" w:rsidP="00A21E81">
      <w:pPr>
        <w:autoSpaceDE w:val="0"/>
        <w:autoSpaceDN w:val="0"/>
        <w:adjustRightInd w:val="0"/>
        <w:spacing w:after="0" w:line="240" w:lineRule="auto"/>
        <w:ind w:left="357" w:firstLine="709"/>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268981B9" w14:textId="77777777" w:rsidR="00A21E81" w:rsidRPr="00A909F1" w:rsidRDefault="00A21E81" w:rsidP="00A21E81">
      <w:pPr>
        <w:numPr>
          <w:ilvl w:val="0"/>
          <w:numId w:val="6"/>
        </w:numPr>
        <w:suppressAutoHyphens/>
        <w:autoSpaceDE w:val="0"/>
        <w:autoSpaceDN w:val="0"/>
        <w:adjustRightInd w:val="0"/>
        <w:spacing w:after="120" w:line="240" w:lineRule="auto"/>
        <w:ind w:left="351" w:hanging="357"/>
        <w:jc w:val="both"/>
        <w:rPr>
          <w:rFonts w:ascii="Tahoma" w:eastAsia="Times New Roman" w:hAnsi="Tahoma" w:cs="Tahoma"/>
          <w:color w:val="000000"/>
          <w:sz w:val="20"/>
          <w:szCs w:val="20"/>
          <w:lang w:eastAsia="pl-PL"/>
        </w:rPr>
      </w:pPr>
      <w:r w:rsidRPr="00A909F1">
        <w:rPr>
          <w:rFonts w:ascii="Tahoma" w:eastAsia="Times New Roman" w:hAnsi="Tahoma" w:cs="Tahoma"/>
          <w:color w:val="000000"/>
          <w:sz w:val="20"/>
          <w:szCs w:val="20"/>
          <w:lang w:eastAsia="pl-PL"/>
        </w:rPr>
        <w:t xml:space="preserve">Wykonawca ponosi wszelkie koszty własne związane z przygotowaniem i złożeniem oferty, niezależnie od wyniku postępowania. </w:t>
      </w:r>
    </w:p>
    <w:p w14:paraId="6D3C7C91" w14:textId="77777777" w:rsidR="00A21E81" w:rsidRPr="00A909F1" w:rsidRDefault="00A21E81" w:rsidP="00A21E81">
      <w:pPr>
        <w:spacing w:after="0" w:line="240" w:lineRule="auto"/>
        <w:jc w:val="both"/>
        <w:rPr>
          <w:rFonts w:ascii="Tahoma" w:eastAsia="Times New Roman" w:hAnsi="Tahoma" w:cs="Tahoma"/>
          <w:b/>
          <w:sz w:val="20"/>
          <w:szCs w:val="20"/>
          <w:u w:val="single"/>
          <w:lang w:eastAsia="ar-SA"/>
        </w:rPr>
      </w:pPr>
      <w:r w:rsidRPr="00A909F1">
        <w:rPr>
          <w:rFonts w:ascii="Tahoma" w:eastAsia="Times New Roman" w:hAnsi="Tahoma" w:cs="Tahoma"/>
          <w:b/>
          <w:sz w:val="20"/>
          <w:szCs w:val="20"/>
          <w:u w:val="single"/>
          <w:lang w:eastAsia="ar-SA"/>
        </w:rPr>
        <w:t>XIII.1. Wymagane dokumenty i oświadczenia, które należy złożyć wraz z ofertą w celu wstępnego potwierdzenia spełniania warunków udziału w postępowaniu oraz braku podstaw do wykluczenia</w:t>
      </w:r>
    </w:p>
    <w:p w14:paraId="39B6B1D1" w14:textId="77777777" w:rsidR="00A21E81" w:rsidRPr="00A909F1" w:rsidRDefault="00A21E81" w:rsidP="00A21E81">
      <w:pPr>
        <w:spacing w:after="0" w:line="240" w:lineRule="auto"/>
        <w:jc w:val="both"/>
        <w:rPr>
          <w:rFonts w:ascii="Tahoma" w:eastAsia="Times New Roman" w:hAnsi="Tahoma" w:cs="Tahoma"/>
          <w:b/>
          <w:sz w:val="20"/>
          <w:szCs w:val="20"/>
          <w:u w:val="single"/>
          <w:lang w:eastAsia="ar-SA"/>
        </w:rPr>
      </w:pPr>
      <w:r w:rsidRPr="00A909F1">
        <w:rPr>
          <w:rFonts w:ascii="Tahoma" w:eastAsia="Times New Roman" w:hAnsi="Tahoma" w:cs="Tahoma"/>
          <w:b/>
          <w:sz w:val="20"/>
          <w:szCs w:val="20"/>
          <w:u w:val="single"/>
          <w:lang w:eastAsia="ar-SA"/>
        </w:rPr>
        <w:t xml:space="preserve">    </w:t>
      </w:r>
    </w:p>
    <w:p w14:paraId="0434E05A" w14:textId="77777777" w:rsidR="00A21E81" w:rsidRPr="00A909F1" w:rsidRDefault="00A21E81" w:rsidP="00A909F1">
      <w:pPr>
        <w:numPr>
          <w:ilvl w:val="3"/>
          <w:numId w:val="20"/>
        </w:numPr>
        <w:suppressAutoHyphens/>
        <w:spacing w:after="6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 xml:space="preserve">„FORMULARZ OFERTOWY” – </w:t>
      </w:r>
      <w:r w:rsidRPr="00A909F1">
        <w:rPr>
          <w:rFonts w:ascii="Tahoma" w:eastAsia="Times New Roman" w:hAnsi="Tahoma" w:cs="Tahoma"/>
          <w:b/>
          <w:sz w:val="20"/>
          <w:szCs w:val="20"/>
          <w:lang w:eastAsia="ar-SA"/>
        </w:rPr>
        <w:t>Załącznik nr 1 do SIWZ</w:t>
      </w:r>
      <w:r w:rsidRPr="00A909F1">
        <w:rPr>
          <w:rFonts w:ascii="Tahoma" w:eastAsia="Times New Roman" w:hAnsi="Tahoma" w:cs="Tahoma"/>
          <w:sz w:val="20"/>
          <w:szCs w:val="20"/>
          <w:lang w:eastAsia="ar-SA"/>
        </w:rPr>
        <w:t>;</w:t>
      </w:r>
    </w:p>
    <w:p w14:paraId="5428A058" w14:textId="77777777" w:rsidR="00A21E81" w:rsidRPr="00A909F1" w:rsidRDefault="00A21E81" w:rsidP="00A909F1">
      <w:pPr>
        <w:numPr>
          <w:ilvl w:val="3"/>
          <w:numId w:val="20"/>
        </w:numPr>
        <w:suppressAutoHyphens/>
        <w:spacing w:after="6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 xml:space="preserve">„FORMULARZ ASORTYMENTOWO-CENOWY – </w:t>
      </w:r>
      <w:r w:rsidRPr="00A909F1">
        <w:rPr>
          <w:rFonts w:ascii="Tahoma" w:eastAsia="Times New Roman" w:hAnsi="Tahoma" w:cs="Tahoma"/>
          <w:b/>
          <w:sz w:val="20"/>
          <w:szCs w:val="20"/>
          <w:lang w:eastAsia="ar-SA"/>
        </w:rPr>
        <w:t>Załącznik nr 2 do SIWZ</w:t>
      </w:r>
      <w:r w:rsidRPr="00A909F1">
        <w:rPr>
          <w:rFonts w:ascii="Tahoma" w:eastAsia="Times New Roman" w:hAnsi="Tahoma" w:cs="Tahoma"/>
          <w:sz w:val="20"/>
          <w:szCs w:val="20"/>
          <w:lang w:eastAsia="ar-SA"/>
        </w:rPr>
        <w:t>;</w:t>
      </w:r>
    </w:p>
    <w:p w14:paraId="37D89AA6" w14:textId="6F876699" w:rsidR="00A21E81" w:rsidRDefault="00A21E81" w:rsidP="00A909F1">
      <w:pPr>
        <w:numPr>
          <w:ilvl w:val="3"/>
          <w:numId w:val="20"/>
        </w:numPr>
        <w:suppressAutoHyphens/>
        <w:spacing w:after="6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w:t>
      </w:r>
      <w:r w:rsidR="00EB7619">
        <w:rPr>
          <w:rFonts w:ascii="Tahoma" w:eastAsia="Times New Roman" w:hAnsi="Tahoma" w:cs="Tahoma"/>
          <w:sz w:val="20"/>
          <w:szCs w:val="20"/>
          <w:lang w:eastAsia="ar-SA"/>
        </w:rPr>
        <w:t>SPECYFIKACJA TECHNICZNA</w:t>
      </w:r>
      <w:r w:rsidRPr="00A909F1">
        <w:rPr>
          <w:rFonts w:ascii="Tahoma" w:eastAsia="Times New Roman" w:hAnsi="Tahoma" w:cs="Tahoma"/>
          <w:sz w:val="20"/>
          <w:szCs w:val="20"/>
          <w:lang w:eastAsia="ar-SA"/>
        </w:rPr>
        <w:t xml:space="preserve">”- </w:t>
      </w:r>
      <w:r w:rsidRPr="00A909F1">
        <w:rPr>
          <w:rFonts w:ascii="Tahoma" w:eastAsia="Times New Roman" w:hAnsi="Tahoma" w:cs="Tahoma"/>
          <w:b/>
          <w:sz w:val="20"/>
          <w:szCs w:val="20"/>
          <w:lang w:eastAsia="ar-SA"/>
        </w:rPr>
        <w:t>Załącznik nr</w:t>
      </w:r>
      <w:r w:rsidRPr="00A909F1">
        <w:rPr>
          <w:rFonts w:ascii="Tahoma" w:eastAsia="Times New Roman" w:hAnsi="Tahoma" w:cs="Tahoma"/>
          <w:sz w:val="20"/>
          <w:szCs w:val="20"/>
          <w:lang w:eastAsia="ar-SA"/>
        </w:rPr>
        <w:t xml:space="preserve"> </w:t>
      </w:r>
      <w:r w:rsidRPr="00A909F1">
        <w:rPr>
          <w:rFonts w:ascii="Tahoma" w:eastAsia="Times New Roman" w:hAnsi="Tahoma" w:cs="Tahoma"/>
          <w:b/>
          <w:sz w:val="20"/>
          <w:szCs w:val="20"/>
          <w:lang w:eastAsia="ar-SA"/>
        </w:rPr>
        <w:t>3 do SIWZ</w:t>
      </w:r>
      <w:r w:rsidRPr="00A909F1">
        <w:rPr>
          <w:rFonts w:ascii="Tahoma" w:eastAsia="Times New Roman" w:hAnsi="Tahoma" w:cs="Tahoma"/>
          <w:sz w:val="20"/>
          <w:szCs w:val="20"/>
          <w:lang w:eastAsia="ar-SA"/>
        </w:rPr>
        <w:t>;</w:t>
      </w:r>
    </w:p>
    <w:p w14:paraId="15C166E0" w14:textId="1BBEAD2E" w:rsidR="00390E32" w:rsidRPr="00390E32" w:rsidRDefault="00390E32" w:rsidP="00390E32">
      <w:pPr>
        <w:numPr>
          <w:ilvl w:val="3"/>
          <w:numId w:val="20"/>
        </w:numPr>
        <w:suppressAutoHyphens/>
        <w:spacing w:after="60" w:line="240" w:lineRule="auto"/>
        <w:ind w:left="357"/>
        <w:jc w:val="both"/>
        <w:rPr>
          <w:rFonts w:ascii="Tahoma" w:eastAsia="Times New Roman" w:hAnsi="Tahoma" w:cs="Tahoma"/>
          <w:sz w:val="20"/>
          <w:szCs w:val="20"/>
          <w:lang w:eastAsia="ar-SA"/>
        </w:rPr>
      </w:pPr>
      <w:r w:rsidRPr="00390E32">
        <w:rPr>
          <w:rFonts w:ascii="Tahoma" w:eastAsia="Times New Roman" w:hAnsi="Tahoma" w:cs="Tahoma"/>
          <w:sz w:val="20"/>
          <w:szCs w:val="20"/>
          <w:lang w:eastAsia="ar-SA"/>
        </w:rPr>
        <w:t>„ZOBOWIĄZANIE INNYCH PODMIOTÓW DO ODDANIA DO DYSPOZYCJI WYKONAWCY NIEZBĘDNYCH ZASOBÓW NA POTRZEBY REALIZACJI ZAMÓWIENIA</w:t>
      </w:r>
      <w:r>
        <w:rPr>
          <w:rFonts w:ascii="Tahoma" w:eastAsia="Times New Roman" w:hAnsi="Tahoma" w:cs="Tahoma"/>
          <w:sz w:val="20"/>
          <w:szCs w:val="20"/>
          <w:lang w:eastAsia="ar-SA"/>
        </w:rPr>
        <w:t>”</w:t>
      </w:r>
      <w:r w:rsidRPr="00390E32">
        <w:rPr>
          <w:rFonts w:ascii="Tahoma" w:eastAsia="Times New Roman" w:hAnsi="Tahoma" w:cs="Tahoma"/>
          <w:sz w:val="20"/>
          <w:szCs w:val="20"/>
          <w:lang w:eastAsia="ar-SA"/>
        </w:rPr>
        <w:t xml:space="preserve"> (o ile dotyczy</w:t>
      </w:r>
      <w:r>
        <w:rPr>
          <w:rFonts w:ascii="Tahoma" w:eastAsia="Times New Roman" w:hAnsi="Tahoma" w:cs="Tahoma"/>
          <w:sz w:val="20"/>
          <w:szCs w:val="20"/>
          <w:lang w:eastAsia="ar-SA"/>
        </w:rPr>
        <w:t>)</w:t>
      </w:r>
      <w:r w:rsidRPr="00390E32">
        <w:rPr>
          <w:rFonts w:ascii="Tahoma" w:eastAsia="Times New Roman" w:hAnsi="Tahoma" w:cs="Tahoma"/>
          <w:sz w:val="20"/>
          <w:szCs w:val="20"/>
          <w:lang w:eastAsia="ar-SA"/>
        </w:rPr>
        <w:t xml:space="preserve"> - </w:t>
      </w:r>
      <w:r w:rsidRPr="00390E32">
        <w:rPr>
          <w:rFonts w:ascii="Tahoma" w:eastAsia="Times New Roman" w:hAnsi="Tahoma" w:cs="Tahoma"/>
          <w:b/>
          <w:sz w:val="20"/>
          <w:szCs w:val="20"/>
          <w:lang w:eastAsia="ar-SA"/>
        </w:rPr>
        <w:t>Załącznik nr 4 do SIWZ</w:t>
      </w:r>
      <w:r w:rsidRPr="00390E32">
        <w:rPr>
          <w:rFonts w:ascii="Tahoma" w:eastAsia="Times New Roman" w:hAnsi="Tahoma" w:cs="Tahoma"/>
          <w:sz w:val="20"/>
          <w:szCs w:val="20"/>
          <w:lang w:eastAsia="ar-SA"/>
        </w:rPr>
        <w:t>;</w:t>
      </w:r>
    </w:p>
    <w:p w14:paraId="3877F2F2" w14:textId="3794503B" w:rsidR="00390E32" w:rsidRPr="00A909F1" w:rsidRDefault="00390E32" w:rsidP="00390E32">
      <w:pPr>
        <w:suppressAutoHyphens/>
        <w:spacing w:after="60" w:line="240" w:lineRule="auto"/>
        <w:ind w:left="357"/>
        <w:jc w:val="both"/>
        <w:rPr>
          <w:rFonts w:ascii="Tahoma" w:eastAsia="Times New Roman" w:hAnsi="Tahoma" w:cs="Tahoma"/>
          <w:sz w:val="20"/>
          <w:szCs w:val="20"/>
          <w:lang w:eastAsia="ar-SA"/>
        </w:rPr>
      </w:pPr>
      <w:r w:rsidRPr="00390E32">
        <w:rPr>
          <w:rFonts w:ascii="Tahoma" w:eastAsia="Times New Roman" w:hAnsi="Tahoma" w:cs="Tahoma"/>
          <w:sz w:val="20"/>
          <w:szCs w:val="20"/>
          <w:lang w:eastAsia="ar-SA"/>
        </w:rPr>
        <w:t xml:space="preserve">Uwaga: Jeżeli Wykonawca, wykazując spełnienie warunków udziału w postępowaniu polega na zdolnościach technicznych lub zawodowych innych podmiotów niezależnie od charakteru prawnego </w:t>
      </w:r>
      <w:r w:rsidRPr="00390E32">
        <w:rPr>
          <w:rFonts w:ascii="Tahoma" w:eastAsia="Times New Roman" w:hAnsi="Tahoma" w:cs="Tahoma"/>
          <w:sz w:val="20"/>
          <w:szCs w:val="20"/>
          <w:lang w:eastAsia="ar-SA"/>
        </w:rPr>
        <w:lastRenderedPageBreak/>
        <w:t>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w:t>
      </w:r>
    </w:p>
    <w:p w14:paraId="17D7B1D6" w14:textId="77777777" w:rsidR="00A21E81" w:rsidRPr="00A909F1" w:rsidRDefault="00A21E81" w:rsidP="00A909F1">
      <w:pPr>
        <w:numPr>
          <w:ilvl w:val="3"/>
          <w:numId w:val="20"/>
        </w:numPr>
        <w:suppressAutoHyphens/>
        <w:spacing w:after="4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 xml:space="preserve">JEDNOLITY EUROPEJSKI DOKUMENT ZAMÓWIENIA w </w:t>
      </w:r>
      <w:r w:rsidRPr="00A909F1">
        <w:rPr>
          <w:rFonts w:ascii="Tahoma" w:eastAsia="Times New Roman" w:hAnsi="Tahoma" w:cs="Tahoma"/>
          <w:sz w:val="20"/>
          <w:szCs w:val="20"/>
          <w:lang w:eastAsia="pl-PL"/>
        </w:rPr>
        <w:t>postaci elektronicznej opatrzonej kwalifikowanym podpisem elektronicznym</w:t>
      </w:r>
      <w:r w:rsidRPr="00A909F1">
        <w:rPr>
          <w:rFonts w:ascii="Tahoma" w:eastAsia="Times New Roman" w:hAnsi="Tahoma" w:cs="Tahoma"/>
          <w:sz w:val="20"/>
          <w:szCs w:val="20"/>
          <w:lang w:eastAsia="ar-SA"/>
        </w:rPr>
        <w:t xml:space="preserve"> (zgodny z wymogami zawartymi w SIWZ Część X), składany na podstawie art. 25a ust. 2 ustawy Prawo zamówień publicznych z dnia 29 stycznia 2004 r. </w:t>
      </w:r>
      <w:r w:rsidRPr="00A909F1">
        <w:rPr>
          <w:rFonts w:ascii="Tahoma" w:eastAsia="Times New Roman" w:hAnsi="Tahoma" w:cs="Tahoma"/>
          <w:sz w:val="20"/>
          <w:szCs w:val="24"/>
          <w:lang w:eastAsia="ar-SA"/>
        </w:rPr>
        <w:t>(Dz. U. z 2019 r.,poz.1843 j.t)</w:t>
      </w:r>
      <w:r w:rsidRPr="00A909F1">
        <w:rPr>
          <w:rFonts w:ascii="Tahoma" w:eastAsia="Times New Roman" w:hAnsi="Tahoma" w:cs="Tahoma"/>
          <w:sz w:val="20"/>
          <w:szCs w:val="20"/>
          <w:lang w:eastAsia="ar-SA"/>
        </w:rPr>
        <w:t>, stanowiący wstępne potwierdzenie, że Wykonawca nie podlega wykluczeniu i spełnia warunki udziału w postępowaniu</w:t>
      </w:r>
      <w:r w:rsidRPr="00A909F1">
        <w:rPr>
          <w:rFonts w:ascii="Tahoma" w:eastAsia="Times New Roman" w:hAnsi="Tahoma" w:cs="Tahoma"/>
          <w:bCs/>
          <w:sz w:val="20"/>
          <w:szCs w:val="20"/>
          <w:lang w:eastAsia="ar-SA"/>
        </w:rPr>
        <w:t>.</w:t>
      </w:r>
    </w:p>
    <w:p w14:paraId="353868AB" w14:textId="77777777" w:rsidR="00A21E81" w:rsidRPr="00A909F1" w:rsidRDefault="00A21E81" w:rsidP="00A909F1">
      <w:pPr>
        <w:numPr>
          <w:ilvl w:val="3"/>
          <w:numId w:val="20"/>
        </w:numPr>
        <w:suppressAutoHyphens/>
        <w:spacing w:after="40" w:line="240" w:lineRule="auto"/>
        <w:ind w:left="357" w:hanging="357"/>
        <w:jc w:val="both"/>
        <w:rPr>
          <w:rFonts w:ascii="Tahoma" w:eastAsia="Times New Roman" w:hAnsi="Tahoma" w:cs="Tahoma"/>
          <w:color w:val="000000"/>
          <w:sz w:val="20"/>
          <w:szCs w:val="20"/>
          <w:lang w:eastAsia="pl-PL"/>
        </w:rPr>
      </w:pPr>
      <w:r w:rsidRPr="00A909F1">
        <w:rPr>
          <w:rFonts w:ascii="Tahoma" w:eastAsia="Times New Roman" w:hAnsi="Tahoma" w:cs="Tahoma"/>
          <w:sz w:val="20"/>
          <w:szCs w:val="20"/>
          <w:lang w:eastAsia="ar-SA"/>
        </w:rPr>
        <w:t>Ewentualne PEŁNOMOCNICTWO</w:t>
      </w:r>
      <w:r w:rsidRPr="00A909F1">
        <w:rPr>
          <w:rFonts w:ascii="Tahoma" w:eastAsia="Times New Roman" w:hAnsi="Tahoma" w:cs="Tahoma"/>
          <w:color w:val="000000"/>
          <w:sz w:val="24"/>
          <w:szCs w:val="24"/>
          <w:lang w:eastAsia="pl-PL"/>
        </w:rPr>
        <w:t xml:space="preserve"> </w:t>
      </w:r>
      <w:r w:rsidRPr="00A909F1">
        <w:rPr>
          <w:rFonts w:ascii="Tahoma" w:eastAsia="Times New Roman" w:hAnsi="Tahoma" w:cs="Tahoma"/>
          <w:color w:val="000000"/>
          <w:sz w:val="20"/>
          <w:szCs w:val="20"/>
          <w:lang w:eastAsia="pl-PL"/>
        </w:rPr>
        <w:t>do reprezentowania Wykonawcy osoby /osób, podpisującej/ podpisujących ofertę</w:t>
      </w:r>
      <w:r w:rsidRPr="00A909F1">
        <w:rPr>
          <w:rFonts w:ascii="Tahoma" w:eastAsia="Times New Roman" w:hAnsi="Tahoma" w:cs="Tahoma"/>
          <w:bCs/>
          <w:color w:val="000000"/>
          <w:sz w:val="20"/>
          <w:szCs w:val="20"/>
          <w:lang w:eastAsia="pl-PL"/>
        </w:rPr>
        <w:t xml:space="preserve">, dokumenty lub oświadczenia </w:t>
      </w:r>
      <w:r w:rsidRPr="00A909F1">
        <w:rPr>
          <w:rFonts w:ascii="Tahoma" w:eastAsia="Times New Roman" w:hAnsi="Tahoma" w:cs="Tahoma"/>
          <w:color w:val="000000"/>
          <w:sz w:val="20"/>
          <w:szCs w:val="20"/>
          <w:lang w:eastAsia="pl-PL"/>
        </w:rPr>
        <w:t xml:space="preserve">załączone do oferty. </w:t>
      </w:r>
    </w:p>
    <w:p w14:paraId="2F529616" w14:textId="04F9D17B" w:rsidR="00A21E81" w:rsidRDefault="00A21E81" w:rsidP="00390E32">
      <w:pPr>
        <w:pStyle w:val="Akapitzlist"/>
        <w:numPr>
          <w:ilvl w:val="1"/>
          <w:numId w:val="211"/>
        </w:numPr>
        <w:suppressAutoHyphens/>
        <w:spacing w:after="40"/>
        <w:ind w:left="1077"/>
        <w:jc w:val="both"/>
        <w:rPr>
          <w:rFonts w:ascii="Tahoma" w:hAnsi="Tahoma" w:cs="Tahoma"/>
          <w:lang w:eastAsia="ar-SA"/>
        </w:rPr>
      </w:pPr>
      <w:r w:rsidRPr="00390E32">
        <w:rPr>
          <w:rFonts w:ascii="Tahoma" w:hAnsi="Tahoma" w:cs="Tahoma"/>
          <w:color w:val="000000"/>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390E32">
        <w:rPr>
          <w:rFonts w:ascii="Tahoma" w:hAnsi="Tahoma" w:cs="Tahoma"/>
          <w:lang w:eastAsia="ar-SA"/>
        </w:rPr>
        <w:t xml:space="preserve"> tj. podpisaną kwalifikowanym podpisem elektronicznym przez notariusza.</w:t>
      </w:r>
    </w:p>
    <w:p w14:paraId="3BEF561A" w14:textId="25445C89" w:rsidR="00A21E81" w:rsidRPr="00390E32" w:rsidRDefault="00A21E81" w:rsidP="00390E32">
      <w:pPr>
        <w:pStyle w:val="Akapitzlist"/>
        <w:numPr>
          <w:ilvl w:val="1"/>
          <w:numId w:val="211"/>
        </w:numPr>
        <w:suppressAutoHyphens/>
        <w:spacing w:after="40"/>
        <w:ind w:left="1077"/>
        <w:jc w:val="both"/>
        <w:rPr>
          <w:rFonts w:ascii="Tahoma" w:hAnsi="Tahoma" w:cs="Tahoma"/>
          <w:lang w:eastAsia="ar-SA"/>
        </w:rPr>
      </w:pPr>
      <w:r w:rsidRPr="00390E32">
        <w:rPr>
          <w:rFonts w:ascii="Tahoma" w:hAnsi="Tahoma" w:cs="Tahoma"/>
          <w:color w:val="000000"/>
        </w:rPr>
        <w:t>Jeżeli z dokumentu określającego status prawny Wykonawcy lub pełnomocnictwa wynika, iż do reprezentowania Wykonawcy upoważnionych jest łącznie kilka osób, ofertę wraz z załącznikami oraz JEDZ podpisują wszystkie te osoby.</w:t>
      </w:r>
    </w:p>
    <w:p w14:paraId="31B0C37F" w14:textId="7C3002D1" w:rsidR="00A21E81" w:rsidRPr="00390E32" w:rsidRDefault="00A21E81" w:rsidP="00390E32">
      <w:pPr>
        <w:pStyle w:val="Akapitzlist"/>
        <w:numPr>
          <w:ilvl w:val="1"/>
          <w:numId w:val="211"/>
        </w:numPr>
        <w:suppressAutoHyphens/>
        <w:spacing w:after="40"/>
        <w:ind w:left="1077"/>
        <w:jc w:val="both"/>
        <w:rPr>
          <w:rFonts w:ascii="Tahoma" w:hAnsi="Tahoma" w:cs="Tahoma"/>
          <w:lang w:eastAsia="ar-SA"/>
        </w:rPr>
      </w:pPr>
      <w:r w:rsidRPr="00390E32">
        <w:rPr>
          <w:rFonts w:ascii="Tahoma" w:hAnsi="Tahoma" w:cs="Tahoma"/>
          <w:color w:val="000000"/>
        </w:rPr>
        <w:t xml:space="preserve">Wykonawcy mogą wspólnie ubiegać się o udzielenie zamówienia.  </w:t>
      </w:r>
      <w:r w:rsidRPr="00390E32">
        <w:rPr>
          <w:rFonts w:ascii="Tahoma" w:hAnsi="Tahoma" w:cs="Tahoma"/>
          <w:lang w:eastAsia="ar-SA"/>
        </w:rPr>
        <w:t>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 Dokument pełnomocnictwa należy przedstawić w postaci elektronicznej opatrzony kwalifikowanym podpisem elektronicznym - oryginału lub notarialnie poświadczonej kopii. Oferta winna być podpisana przez każdego z Wykonawców wspólnie ubiegających się o udzielenie zamówienia lub upoważnionego pełnomocnika.</w:t>
      </w:r>
    </w:p>
    <w:p w14:paraId="55F078DB" w14:textId="77777777" w:rsidR="00A21E81" w:rsidRPr="00A909F1" w:rsidRDefault="00A21E81" w:rsidP="00390E32">
      <w:pPr>
        <w:suppressAutoHyphens/>
        <w:spacing w:after="40" w:line="240" w:lineRule="auto"/>
        <w:ind w:left="720"/>
        <w:jc w:val="both"/>
        <w:rPr>
          <w:rFonts w:ascii="Tahoma" w:eastAsia="Times New Roman" w:hAnsi="Tahoma" w:cs="Tahoma"/>
          <w:color w:val="000000"/>
          <w:sz w:val="20"/>
          <w:szCs w:val="20"/>
          <w:lang w:eastAsia="pl-PL"/>
        </w:rPr>
      </w:pPr>
      <w:r w:rsidRPr="00A909F1">
        <w:rPr>
          <w:rFonts w:ascii="Tahoma" w:eastAsia="Times New Roman" w:hAnsi="Tahoma" w:cs="Tahoma"/>
          <w:sz w:val="20"/>
          <w:szCs w:val="20"/>
          <w:lang w:eastAsia="ar-SA"/>
        </w:rPr>
        <w:t>Jeżeli oferta Wykonawców wspólnie ubiegających się o zamówienie zostanie wybrana, Zamawiający może żądać przed zawarciem umowy w sprawie zamówienia publicznego umowy regulującej współpracę tych podmiotów.</w:t>
      </w:r>
    </w:p>
    <w:p w14:paraId="19219836" w14:textId="77777777" w:rsidR="00A21E81" w:rsidRPr="00A21E81" w:rsidRDefault="00A21E81" w:rsidP="00A21E81">
      <w:pPr>
        <w:spacing w:after="0" w:line="240" w:lineRule="auto"/>
        <w:jc w:val="both"/>
        <w:rPr>
          <w:rFonts w:ascii="Tahoma" w:eastAsia="Times New Roman" w:hAnsi="Tahoma" w:cs="Tahoma"/>
          <w:b/>
          <w:sz w:val="20"/>
          <w:szCs w:val="20"/>
          <w:highlight w:val="yellow"/>
          <w:u w:val="single"/>
          <w:lang w:eastAsia="ar-SA"/>
        </w:rPr>
      </w:pPr>
    </w:p>
    <w:p w14:paraId="647D3759" w14:textId="77777777" w:rsidR="00A21E81" w:rsidRPr="00F17571" w:rsidRDefault="00A21E81" w:rsidP="00A21E81">
      <w:pPr>
        <w:spacing w:after="0" w:line="240" w:lineRule="auto"/>
        <w:jc w:val="both"/>
        <w:rPr>
          <w:rFonts w:ascii="Tahoma" w:eastAsia="Times New Roman" w:hAnsi="Tahoma" w:cs="Tahoma"/>
          <w:sz w:val="20"/>
          <w:szCs w:val="20"/>
          <w:lang w:eastAsia="ar-SA"/>
        </w:rPr>
      </w:pPr>
      <w:r w:rsidRPr="00F17571">
        <w:rPr>
          <w:rFonts w:ascii="Tahoma" w:eastAsia="Times New Roman" w:hAnsi="Tahoma" w:cs="Tahoma"/>
          <w:b/>
          <w:sz w:val="20"/>
          <w:szCs w:val="20"/>
          <w:u w:val="single"/>
          <w:lang w:eastAsia="ar-SA"/>
        </w:rPr>
        <w:t>XIII.2. W zakresie potwierdzenia niepodlegania wykluczeniu na podstawie art. 24 ust. 1 pkt. 23 ustawy, Wykonawca składa w terminie 3 dni od dnia zamieszczenia na stronie internetowej informacji, o której mowa w art. 86 ust. 5</w:t>
      </w:r>
      <w:r w:rsidRPr="00F17571">
        <w:rPr>
          <w:rFonts w:ascii="Tahoma" w:eastAsia="Times New Roman" w:hAnsi="Tahoma" w:cs="Tahoma"/>
          <w:sz w:val="20"/>
          <w:szCs w:val="20"/>
          <w:lang w:eastAsia="ar-SA"/>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F17571">
        <w:rPr>
          <w:rFonts w:ascii="Tahoma" w:eastAsia="Times New Roman" w:hAnsi="Tahoma" w:cs="Tahoma"/>
          <w:b/>
          <w:sz w:val="20"/>
          <w:szCs w:val="20"/>
          <w:lang w:eastAsia="ar-SA"/>
        </w:rPr>
        <w:t>oświadczenie o przynależności albo braku przynależności do tej samej grupy kapitałowej</w:t>
      </w:r>
      <w:r w:rsidRPr="00F17571">
        <w:rPr>
          <w:rFonts w:ascii="Tahoma" w:eastAsia="Times New Roman" w:hAnsi="Tahoma" w:cs="Tahoma"/>
          <w:sz w:val="20"/>
          <w:szCs w:val="20"/>
          <w:lang w:eastAsia="ar-SA"/>
        </w:rPr>
        <w:t xml:space="preserve"> o której mowa w art. 24 ust. 1 pkt. 23 ustawy </w:t>
      </w:r>
      <w:proofErr w:type="spellStart"/>
      <w:r w:rsidRPr="00F17571">
        <w:rPr>
          <w:rFonts w:ascii="Tahoma" w:eastAsia="Times New Roman" w:hAnsi="Tahoma" w:cs="Tahoma"/>
          <w:sz w:val="20"/>
          <w:szCs w:val="20"/>
          <w:lang w:eastAsia="ar-SA"/>
        </w:rPr>
        <w:t>Pzp</w:t>
      </w:r>
      <w:proofErr w:type="spellEnd"/>
      <w:r w:rsidRPr="00F17571">
        <w:rPr>
          <w:rFonts w:ascii="Tahoma" w:eastAsia="Times New Roman" w:hAnsi="Tahoma" w:cs="Tahoma"/>
          <w:sz w:val="20"/>
          <w:szCs w:val="20"/>
          <w:lang w:eastAsia="ar-SA"/>
        </w:rPr>
        <w:t xml:space="preserve"> tj. w rozumieniu ustawy z dnia 16 lutego 2007 r. o ochronie konkurencji i konsumentów (Dz.U. nr 2019, poz. 369 j.t),</w:t>
      </w:r>
      <w:r w:rsidRPr="00F17571">
        <w:rPr>
          <w:rFonts w:ascii="Tahoma" w:eastAsia="Times New Roman" w:hAnsi="Tahoma" w:cs="Tahoma"/>
          <w:sz w:val="16"/>
          <w:szCs w:val="16"/>
          <w:lang w:eastAsia="ar-SA"/>
        </w:rPr>
        <w:t xml:space="preserve"> </w:t>
      </w:r>
      <w:r w:rsidRPr="00F17571">
        <w:rPr>
          <w:rFonts w:ascii="Tahoma" w:eastAsia="Times New Roman" w:hAnsi="Tahoma" w:cs="Tahoma"/>
          <w:sz w:val="20"/>
          <w:szCs w:val="20"/>
          <w:lang w:eastAsia="ar-SA"/>
        </w:rPr>
        <w:t xml:space="preserve">w przypadku przynależności do tej samej grupy kapitałowej wykonawca może złożyć wraz z oświadczeniem dokumenty bądź informacje potwierdzające, że powiązania  z innym wykonawcą nie prowadzą do zakłócenia konkurencji w postępowaniu. – </w:t>
      </w:r>
      <w:r w:rsidRPr="00F17571">
        <w:rPr>
          <w:rFonts w:ascii="Tahoma" w:eastAsia="Times New Roman" w:hAnsi="Tahoma" w:cs="Tahoma"/>
          <w:b/>
          <w:sz w:val="20"/>
          <w:szCs w:val="20"/>
          <w:lang w:eastAsia="ar-SA"/>
        </w:rPr>
        <w:t>Załącznik nr 5 do SIWZ</w:t>
      </w:r>
      <w:r w:rsidRPr="00F17571">
        <w:rPr>
          <w:rFonts w:ascii="Tahoma" w:eastAsia="Times New Roman" w:hAnsi="Tahoma" w:cs="Tahoma"/>
          <w:sz w:val="20"/>
          <w:szCs w:val="20"/>
          <w:lang w:eastAsia="ar-SA"/>
        </w:rPr>
        <w:t xml:space="preserve">; </w:t>
      </w:r>
    </w:p>
    <w:p w14:paraId="2CD6B75C" w14:textId="77777777" w:rsidR="00A21E81" w:rsidRPr="00F17571" w:rsidRDefault="00A21E81" w:rsidP="00A21E81">
      <w:pPr>
        <w:spacing w:after="0" w:line="240" w:lineRule="auto"/>
        <w:ind w:firstLine="709"/>
        <w:jc w:val="both"/>
        <w:rPr>
          <w:rFonts w:ascii="Tahoma" w:eastAsia="Times New Roman" w:hAnsi="Tahoma" w:cs="Tahoma"/>
          <w:sz w:val="20"/>
          <w:szCs w:val="20"/>
          <w:lang w:eastAsia="ar-SA"/>
        </w:rPr>
      </w:pPr>
      <w:r w:rsidRPr="00F17571">
        <w:rPr>
          <w:rFonts w:ascii="Tahoma" w:eastAsia="Times New Roman" w:hAnsi="Tahoma" w:cs="Tahoma"/>
          <w:sz w:val="20"/>
          <w:szCs w:val="20"/>
          <w:lang w:eastAsia="ar-SA"/>
        </w:rPr>
        <w:t xml:space="preserve">Złożenie ww. oświadczenia nie jest wymagane, jeżeli w postępowaniu na daną część lub części zamówienia, określone w </w:t>
      </w:r>
      <w:r w:rsidRPr="00F17571">
        <w:rPr>
          <w:rFonts w:ascii="Tahoma" w:eastAsia="Times New Roman" w:hAnsi="Tahoma" w:cs="Tahoma"/>
          <w:bCs/>
          <w:sz w:val="20"/>
          <w:szCs w:val="20"/>
          <w:lang w:eastAsia="ar-SA"/>
        </w:rPr>
        <w:t>SIWZ</w:t>
      </w:r>
      <w:r w:rsidRPr="00F17571">
        <w:rPr>
          <w:rFonts w:ascii="Tahoma" w:eastAsia="Times New Roman" w:hAnsi="Tahoma" w:cs="Tahoma"/>
          <w:sz w:val="20"/>
          <w:szCs w:val="20"/>
          <w:lang w:eastAsia="ar-SA"/>
        </w:rPr>
        <w:t xml:space="preserve">, na którą lub które Wykonawca złożył ofertę, została złożona jedna oferta. </w:t>
      </w:r>
    </w:p>
    <w:p w14:paraId="4AD9C3AC" w14:textId="77777777" w:rsidR="00A21E81" w:rsidRPr="00F17571" w:rsidRDefault="00A21E81" w:rsidP="00A21E81">
      <w:pPr>
        <w:spacing w:after="0" w:line="240" w:lineRule="auto"/>
        <w:ind w:firstLine="709"/>
        <w:jc w:val="both"/>
        <w:rPr>
          <w:rFonts w:ascii="Tahoma" w:eastAsia="Times New Roman" w:hAnsi="Tahoma" w:cs="Tahoma"/>
          <w:b/>
          <w:sz w:val="20"/>
          <w:szCs w:val="20"/>
          <w:lang w:eastAsia="ar-SA"/>
        </w:rPr>
      </w:pPr>
      <w:r w:rsidRPr="00F17571">
        <w:rPr>
          <w:rFonts w:ascii="Tahoma" w:eastAsia="Times New Roman" w:hAnsi="Tahoma" w:cs="Tahoma"/>
          <w:sz w:val="20"/>
          <w:szCs w:val="20"/>
          <w:lang w:eastAsia="ar-SA"/>
        </w:rPr>
        <w:lastRenderedPageBreak/>
        <w:t>Ww. oświadczenie, niezależnie od ilości złożonych w postępowaniu ofert, może zostać złożone wraz z ofertą, z zastrzeżeniem, iż Wykonawca ma obowiązek poinformowania Zamawiającego o jakiejkolwiek zmianie sytuacji Wykonawcy w toku prowadzonego postępowania, w szczególności po zapoznaniu się z informacją z otwarcia ofert.</w:t>
      </w:r>
    </w:p>
    <w:p w14:paraId="7853DD3E" w14:textId="77777777" w:rsidR="00A21E81" w:rsidRPr="00056A68"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6" w:name="_Toc45782911"/>
      <w:r w:rsidRPr="00F65926">
        <w:rPr>
          <w:rFonts w:ascii="Tahoma" w:eastAsia="Microsoft YaHei" w:hAnsi="Tahoma" w:cs="Tahoma"/>
          <w:b/>
          <w:bCs/>
          <w:sz w:val="20"/>
          <w:szCs w:val="20"/>
          <w:lang w:eastAsia="ar-SA"/>
        </w:rPr>
        <w:t>XIV</w:t>
      </w:r>
      <w:r w:rsidRPr="00056A68">
        <w:rPr>
          <w:rFonts w:ascii="Tahoma" w:eastAsia="Microsoft YaHei" w:hAnsi="Tahoma" w:cs="Tahoma"/>
          <w:b/>
          <w:bCs/>
          <w:sz w:val="20"/>
          <w:szCs w:val="20"/>
          <w:lang w:eastAsia="ar-SA"/>
        </w:rPr>
        <w:t>.  MIEJSCE ORAZ TERMIN SKŁADANIA I OTWARCIA OFERT</w:t>
      </w:r>
      <w:bookmarkEnd w:id="16"/>
    </w:p>
    <w:p w14:paraId="366AC491" w14:textId="56E5C1F8" w:rsidR="00A21E81" w:rsidRPr="00B919B3" w:rsidRDefault="00A21E81" w:rsidP="00A21E81">
      <w:pPr>
        <w:numPr>
          <w:ilvl w:val="0"/>
          <w:numId w:val="2"/>
        </w:numPr>
        <w:suppressAutoHyphens/>
        <w:spacing w:after="0" w:line="240" w:lineRule="auto"/>
        <w:jc w:val="both"/>
        <w:rPr>
          <w:rFonts w:ascii="Tahoma" w:eastAsia="Times New Roman" w:hAnsi="Tahoma" w:cs="Tahoma"/>
          <w:b/>
          <w:sz w:val="20"/>
          <w:szCs w:val="20"/>
          <w:highlight w:val="yellow"/>
          <w:lang w:eastAsia="ar-SA"/>
        </w:rPr>
      </w:pPr>
      <w:r w:rsidRPr="00B919B3">
        <w:rPr>
          <w:rFonts w:ascii="Tahoma" w:eastAsia="Times New Roman" w:hAnsi="Tahoma" w:cs="Tahoma"/>
          <w:b/>
          <w:sz w:val="20"/>
          <w:szCs w:val="20"/>
          <w:highlight w:val="yellow"/>
          <w:lang w:eastAsia="ar-SA"/>
        </w:rPr>
        <w:t>Ter</w:t>
      </w:r>
      <w:r w:rsidR="009F5C08">
        <w:rPr>
          <w:rFonts w:ascii="Tahoma" w:eastAsia="Times New Roman" w:hAnsi="Tahoma" w:cs="Tahoma"/>
          <w:b/>
          <w:sz w:val="20"/>
          <w:szCs w:val="20"/>
          <w:highlight w:val="yellow"/>
          <w:lang w:eastAsia="ar-SA"/>
        </w:rPr>
        <w:t xml:space="preserve">min składania ofert upływa dnia </w:t>
      </w:r>
      <w:r w:rsidR="009D56AC">
        <w:rPr>
          <w:rFonts w:ascii="Tahoma" w:eastAsia="Times New Roman" w:hAnsi="Tahoma" w:cs="Tahoma"/>
          <w:b/>
          <w:sz w:val="20"/>
          <w:szCs w:val="20"/>
          <w:highlight w:val="yellow"/>
          <w:lang w:eastAsia="ar-SA"/>
        </w:rPr>
        <w:t>2021</w:t>
      </w:r>
      <w:r w:rsidR="00B919B3" w:rsidRPr="00B919B3">
        <w:rPr>
          <w:rFonts w:ascii="Tahoma" w:eastAsia="Times New Roman" w:hAnsi="Tahoma" w:cs="Tahoma"/>
          <w:b/>
          <w:sz w:val="20"/>
          <w:szCs w:val="20"/>
          <w:highlight w:val="yellow"/>
          <w:lang w:eastAsia="ar-SA"/>
        </w:rPr>
        <w:t>-</w:t>
      </w:r>
      <w:r w:rsidR="009D56AC">
        <w:rPr>
          <w:rFonts w:ascii="Tahoma" w:eastAsia="Times New Roman" w:hAnsi="Tahoma" w:cs="Tahoma"/>
          <w:b/>
          <w:sz w:val="20"/>
          <w:szCs w:val="20"/>
          <w:highlight w:val="yellow"/>
          <w:lang w:eastAsia="ar-SA"/>
        </w:rPr>
        <w:t>01</w:t>
      </w:r>
      <w:r w:rsidR="00B919B3" w:rsidRPr="00B919B3">
        <w:rPr>
          <w:rFonts w:ascii="Tahoma" w:eastAsia="Times New Roman" w:hAnsi="Tahoma" w:cs="Tahoma"/>
          <w:b/>
          <w:sz w:val="20"/>
          <w:szCs w:val="20"/>
          <w:highlight w:val="yellow"/>
          <w:lang w:eastAsia="ar-SA"/>
        </w:rPr>
        <w:t>-</w:t>
      </w:r>
      <w:r w:rsidR="009D56AC">
        <w:rPr>
          <w:rFonts w:ascii="Tahoma" w:eastAsia="Times New Roman" w:hAnsi="Tahoma" w:cs="Tahoma"/>
          <w:b/>
          <w:sz w:val="20"/>
          <w:szCs w:val="20"/>
          <w:highlight w:val="yellow"/>
          <w:lang w:eastAsia="ar-SA"/>
        </w:rPr>
        <w:t>07</w:t>
      </w:r>
      <w:r w:rsidR="004474E1" w:rsidRPr="00B919B3">
        <w:rPr>
          <w:rFonts w:ascii="Tahoma" w:eastAsia="Times New Roman" w:hAnsi="Tahoma" w:cs="Tahoma"/>
          <w:b/>
          <w:sz w:val="20"/>
          <w:szCs w:val="20"/>
          <w:highlight w:val="yellow"/>
          <w:lang w:eastAsia="ar-SA"/>
        </w:rPr>
        <w:t xml:space="preserve"> </w:t>
      </w:r>
      <w:r w:rsidRPr="00B919B3">
        <w:rPr>
          <w:rFonts w:ascii="Tahoma" w:eastAsia="Times New Roman" w:hAnsi="Tahoma" w:cs="Tahoma"/>
          <w:b/>
          <w:sz w:val="20"/>
          <w:szCs w:val="20"/>
          <w:highlight w:val="yellow"/>
          <w:lang w:eastAsia="ar-SA"/>
        </w:rPr>
        <w:t xml:space="preserve">o godz. </w:t>
      </w:r>
      <w:r w:rsidR="009D56AC">
        <w:rPr>
          <w:rFonts w:ascii="Tahoma" w:eastAsia="Times New Roman" w:hAnsi="Tahoma" w:cs="Tahoma"/>
          <w:b/>
          <w:sz w:val="20"/>
          <w:szCs w:val="20"/>
          <w:highlight w:val="yellow"/>
          <w:lang w:eastAsia="ar-SA"/>
        </w:rPr>
        <w:t>10</w:t>
      </w:r>
      <w:r w:rsidRPr="00B919B3">
        <w:rPr>
          <w:rFonts w:ascii="Tahoma" w:eastAsia="Times New Roman" w:hAnsi="Tahoma" w:cs="Tahoma"/>
          <w:b/>
          <w:sz w:val="20"/>
          <w:szCs w:val="20"/>
          <w:highlight w:val="yellow"/>
          <w:lang w:eastAsia="ar-SA"/>
        </w:rPr>
        <w:t>:</w:t>
      </w:r>
      <w:r w:rsidR="009D56AC">
        <w:rPr>
          <w:rFonts w:ascii="Tahoma" w:eastAsia="Times New Roman" w:hAnsi="Tahoma" w:cs="Tahoma"/>
          <w:b/>
          <w:sz w:val="20"/>
          <w:szCs w:val="20"/>
          <w:highlight w:val="yellow"/>
          <w:lang w:eastAsia="ar-SA"/>
        </w:rPr>
        <w:t>0</w:t>
      </w:r>
      <w:r w:rsidRPr="00B919B3">
        <w:rPr>
          <w:rFonts w:ascii="Tahoma" w:eastAsia="Times New Roman" w:hAnsi="Tahoma" w:cs="Tahoma"/>
          <w:b/>
          <w:sz w:val="20"/>
          <w:szCs w:val="20"/>
          <w:highlight w:val="yellow"/>
          <w:lang w:eastAsia="ar-SA"/>
        </w:rPr>
        <w:t xml:space="preserve">0.             </w:t>
      </w:r>
    </w:p>
    <w:p w14:paraId="703831E5" w14:textId="43C5BCCB" w:rsidR="00A21E81" w:rsidRPr="00B919B3" w:rsidRDefault="00A21E81" w:rsidP="00A21E81">
      <w:pPr>
        <w:numPr>
          <w:ilvl w:val="0"/>
          <w:numId w:val="2"/>
        </w:numPr>
        <w:suppressAutoHyphens/>
        <w:spacing w:after="0" w:line="240" w:lineRule="auto"/>
        <w:jc w:val="both"/>
        <w:rPr>
          <w:rFonts w:ascii="Tahoma" w:eastAsia="Times New Roman" w:hAnsi="Tahoma" w:cs="Tahoma"/>
          <w:b/>
          <w:sz w:val="20"/>
          <w:szCs w:val="20"/>
          <w:highlight w:val="yellow"/>
          <w:u w:val="single"/>
          <w:lang w:eastAsia="ar-SA"/>
        </w:rPr>
      </w:pPr>
      <w:r w:rsidRPr="00B919B3">
        <w:rPr>
          <w:rFonts w:ascii="Tahoma" w:eastAsia="Times New Roman" w:hAnsi="Tahoma" w:cs="Tahoma"/>
          <w:b/>
          <w:sz w:val="20"/>
          <w:szCs w:val="20"/>
          <w:highlight w:val="yellow"/>
          <w:lang w:eastAsia="ar-SA"/>
        </w:rPr>
        <w:t xml:space="preserve">Otwarcie ofert nastąpi dnia </w:t>
      </w:r>
      <w:r w:rsidR="009D56AC">
        <w:rPr>
          <w:rFonts w:ascii="Tahoma" w:eastAsia="Times New Roman" w:hAnsi="Tahoma" w:cs="Tahoma"/>
          <w:b/>
          <w:sz w:val="20"/>
          <w:szCs w:val="20"/>
          <w:highlight w:val="yellow"/>
          <w:lang w:eastAsia="ar-SA"/>
        </w:rPr>
        <w:t>2021</w:t>
      </w:r>
      <w:r w:rsidR="009D56AC" w:rsidRPr="00B919B3">
        <w:rPr>
          <w:rFonts w:ascii="Tahoma" w:eastAsia="Times New Roman" w:hAnsi="Tahoma" w:cs="Tahoma"/>
          <w:b/>
          <w:sz w:val="20"/>
          <w:szCs w:val="20"/>
          <w:highlight w:val="yellow"/>
          <w:lang w:eastAsia="ar-SA"/>
        </w:rPr>
        <w:t>-</w:t>
      </w:r>
      <w:r w:rsidR="009D56AC">
        <w:rPr>
          <w:rFonts w:ascii="Tahoma" w:eastAsia="Times New Roman" w:hAnsi="Tahoma" w:cs="Tahoma"/>
          <w:b/>
          <w:sz w:val="20"/>
          <w:szCs w:val="20"/>
          <w:highlight w:val="yellow"/>
          <w:lang w:eastAsia="ar-SA"/>
        </w:rPr>
        <w:t>01</w:t>
      </w:r>
      <w:r w:rsidR="009D56AC" w:rsidRPr="00B919B3">
        <w:rPr>
          <w:rFonts w:ascii="Tahoma" w:eastAsia="Times New Roman" w:hAnsi="Tahoma" w:cs="Tahoma"/>
          <w:b/>
          <w:sz w:val="20"/>
          <w:szCs w:val="20"/>
          <w:highlight w:val="yellow"/>
          <w:lang w:eastAsia="ar-SA"/>
        </w:rPr>
        <w:t>-</w:t>
      </w:r>
      <w:r w:rsidR="009D56AC">
        <w:rPr>
          <w:rFonts w:ascii="Tahoma" w:eastAsia="Times New Roman" w:hAnsi="Tahoma" w:cs="Tahoma"/>
          <w:b/>
          <w:sz w:val="20"/>
          <w:szCs w:val="20"/>
          <w:highlight w:val="yellow"/>
          <w:lang w:eastAsia="ar-SA"/>
        </w:rPr>
        <w:t>07</w:t>
      </w:r>
      <w:r w:rsidR="009D56AC" w:rsidRPr="00B919B3">
        <w:rPr>
          <w:rFonts w:ascii="Tahoma" w:eastAsia="Times New Roman" w:hAnsi="Tahoma" w:cs="Tahoma"/>
          <w:b/>
          <w:sz w:val="20"/>
          <w:szCs w:val="20"/>
          <w:highlight w:val="yellow"/>
          <w:lang w:eastAsia="ar-SA"/>
        </w:rPr>
        <w:t xml:space="preserve"> </w:t>
      </w:r>
      <w:r w:rsidRPr="00B919B3">
        <w:rPr>
          <w:rFonts w:ascii="Tahoma" w:eastAsia="Times New Roman" w:hAnsi="Tahoma" w:cs="Tahoma"/>
          <w:b/>
          <w:sz w:val="20"/>
          <w:szCs w:val="20"/>
          <w:highlight w:val="yellow"/>
          <w:lang w:eastAsia="ar-SA"/>
        </w:rPr>
        <w:t xml:space="preserve">o godz. </w:t>
      </w:r>
      <w:r w:rsidR="009D56AC">
        <w:rPr>
          <w:rFonts w:ascii="Tahoma" w:eastAsia="Times New Roman" w:hAnsi="Tahoma" w:cs="Tahoma"/>
          <w:b/>
          <w:sz w:val="20"/>
          <w:szCs w:val="20"/>
          <w:highlight w:val="yellow"/>
          <w:lang w:eastAsia="ar-SA"/>
        </w:rPr>
        <w:t>13</w:t>
      </w:r>
      <w:r w:rsidRPr="00B919B3">
        <w:rPr>
          <w:rFonts w:ascii="Tahoma" w:eastAsia="Times New Roman" w:hAnsi="Tahoma" w:cs="Tahoma"/>
          <w:b/>
          <w:sz w:val="20"/>
          <w:szCs w:val="20"/>
          <w:highlight w:val="yellow"/>
          <w:lang w:eastAsia="ar-SA"/>
        </w:rPr>
        <w:t>:00</w:t>
      </w:r>
      <w:r w:rsidRPr="00B919B3">
        <w:rPr>
          <w:rFonts w:ascii="Tahoma" w:eastAsia="Times New Roman" w:hAnsi="Tahoma" w:cs="Tahoma"/>
          <w:b/>
          <w:sz w:val="20"/>
          <w:szCs w:val="20"/>
          <w:highlight w:val="yellow"/>
          <w:vertAlign w:val="superscript"/>
          <w:lang w:eastAsia="ar-SA"/>
        </w:rPr>
        <w:t xml:space="preserve"> </w:t>
      </w:r>
      <w:r w:rsidRPr="00B919B3">
        <w:rPr>
          <w:rFonts w:ascii="Tahoma" w:eastAsia="Times New Roman" w:hAnsi="Tahoma" w:cs="Tahoma"/>
          <w:sz w:val="20"/>
          <w:szCs w:val="20"/>
          <w:highlight w:val="yellow"/>
          <w:lang w:eastAsia="ar-SA"/>
        </w:rPr>
        <w:t>w pok. 249 Szpitala (parter, budynek A-3) w Łodzi przy ul. Pomorskiej 251.</w:t>
      </w:r>
    </w:p>
    <w:p w14:paraId="61B6E942" w14:textId="77777777" w:rsidR="00A21E81" w:rsidRPr="00F65926" w:rsidRDefault="00A21E81" w:rsidP="00A21E81">
      <w:pPr>
        <w:numPr>
          <w:ilvl w:val="1"/>
          <w:numId w:val="2"/>
        </w:numPr>
        <w:suppressAutoHyphens/>
        <w:autoSpaceDE w:val="0"/>
        <w:autoSpaceDN w:val="0"/>
        <w:spacing w:after="0" w:line="240" w:lineRule="auto"/>
        <w:ind w:left="714" w:hanging="357"/>
        <w:jc w:val="both"/>
        <w:rPr>
          <w:rFonts w:ascii="Tahoma" w:eastAsia="Calibri" w:hAnsi="Tahoma" w:cs="Tahoma"/>
          <w:sz w:val="20"/>
          <w:szCs w:val="20"/>
        </w:rPr>
      </w:pPr>
      <w:r w:rsidRPr="00F65926">
        <w:rPr>
          <w:rFonts w:ascii="Tahoma" w:eastAsia="Calibri" w:hAnsi="Tahoma" w:cs="Tahoma"/>
          <w:sz w:val="20"/>
          <w:szCs w:val="20"/>
        </w:rPr>
        <w:t xml:space="preserve">Otwarcie ofert nastąpi poprzez użycie aplikacji do szyfrowania ofert dostępnej na </w:t>
      </w:r>
      <w:proofErr w:type="spellStart"/>
      <w:r w:rsidRPr="00F65926">
        <w:rPr>
          <w:rFonts w:ascii="Tahoma" w:eastAsia="Calibri" w:hAnsi="Tahoma" w:cs="Tahoma"/>
          <w:sz w:val="20"/>
          <w:szCs w:val="20"/>
        </w:rPr>
        <w:t>miniPortalu</w:t>
      </w:r>
      <w:proofErr w:type="spellEnd"/>
      <w:r w:rsidRPr="00F65926">
        <w:rPr>
          <w:rFonts w:ascii="Tahoma" w:eastAsia="Calibri" w:hAnsi="Tahoma" w:cs="Tahoma"/>
          <w:sz w:val="20"/>
          <w:szCs w:val="20"/>
        </w:rPr>
        <w:t xml:space="preserve"> i  dokonywane jest poprzez odszyfrowanie i otwarcie ofert za pomocą klucza prywatnego.</w:t>
      </w:r>
    </w:p>
    <w:p w14:paraId="4B9DF206" w14:textId="77777777" w:rsidR="00A21E81" w:rsidRPr="00F65926" w:rsidRDefault="00A21E81" w:rsidP="00A21E81">
      <w:pPr>
        <w:numPr>
          <w:ilvl w:val="1"/>
          <w:numId w:val="2"/>
        </w:numPr>
        <w:suppressAutoHyphens/>
        <w:autoSpaceDE w:val="0"/>
        <w:autoSpaceDN w:val="0"/>
        <w:spacing w:after="0" w:line="240" w:lineRule="auto"/>
        <w:jc w:val="both"/>
        <w:rPr>
          <w:rFonts w:ascii="Tahoma" w:eastAsia="Calibri" w:hAnsi="Tahoma" w:cs="Tahoma"/>
          <w:sz w:val="20"/>
          <w:szCs w:val="20"/>
        </w:rPr>
      </w:pPr>
      <w:r w:rsidRPr="00F65926">
        <w:rPr>
          <w:rFonts w:ascii="Tahoma" w:eastAsia="Calibri" w:hAnsi="Tahoma" w:cs="Tahoma"/>
          <w:sz w:val="20"/>
          <w:szCs w:val="20"/>
        </w:rPr>
        <w:t>Otwarcie ofert jest jawne, Wykonawcy mogą uczestniczyć w sesji otwarcia ofert.</w:t>
      </w:r>
    </w:p>
    <w:p w14:paraId="7914E669" w14:textId="77777777" w:rsidR="00A21E81" w:rsidRPr="00F65926" w:rsidRDefault="00A21E81" w:rsidP="00A21E81">
      <w:pPr>
        <w:numPr>
          <w:ilvl w:val="1"/>
          <w:numId w:val="2"/>
        </w:numPr>
        <w:suppressAutoHyphens/>
        <w:autoSpaceDE w:val="0"/>
        <w:autoSpaceDN w:val="0"/>
        <w:spacing w:after="0" w:line="240" w:lineRule="auto"/>
        <w:ind w:left="714" w:hanging="357"/>
        <w:jc w:val="both"/>
        <w:rPr>
          <w:rFonts w:ascii="Tahoma" w:eastAsia="Calibri" w:hAnsi="Tahoma" w:cs="Tahoma"/>
          <w:sz w:val="20"/>
          <w:szCs w:val="20"/>
        </w:rPr>
      </w:pPr>
      <w:r w:rsidRPr="00F65926">
        <w:rPr>
          <w:rFonts w:ascii="Tahoma" w:eastAsia="Calibri" w:hAnsi="Tahoma" w:cs="Tahoma"/>
          <w:sz w:val="20"/>
          <w:szCs w:val="20"/>
        </w:rPr>
        <w:t>Niezwłocznie po otwarciu ofert Zamawiający zamieści na stronie internetowej informację z otwarcia ofert.</w:t>
      </w:r>
    </w:p>
    <w:p w14:paraId="6DC4C645" w14:textId="77777777" w:rsidR="00A21E81" w:rsidRPr="00F65926"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7" w:name="_Toc45782912"/>
      <w:r w:rsidRPr="00F65926">
        <w:rPr>
          <w:rFonts w:ascii="Tahoma" w:eastAsia="Microsoft YaHei" w:hAnsi="Tahoma" w:cs="Tahoma"/>
          <w:b/>
          <w:bCs/>
          <w:sz w:val="20"/>
          <w:szCs w:val="20"/>
          <w:lang w:eastAsia="ar-SA"/>
        </w:rPr>
        <w:t>XV. OPIS SPOSOBU OBLICZENIA CENY</w:t>
      </w:r>
      <w:bookmarkEnd w:id="17"/>
      <w:r w:rsidRPr="00F65926">
        <w:rPr>
          <w:rFonts w:ascii="Tahoma" w:eastAsia="Microsoft YaHei" w:hAnsi="Tahoma" w:cs="Tahoma"/>
          <w:b/>
          <w:bCs/>
          <w:sz w:val="20"/>
          <w:szCs w:val="20"/>
          <w:lang w:eastAsia="ar-SA"/>
        </w:rPr>
        <w:t xml:space="preserve"> </w:t>
      </w:r>
    </w:p>
    <w:p w14:paraId="2D7B85CA" w14:textId="77777777" w:rsidR="00A21E81" w:rsidRPr="00F65926" w:rsidRDefault="00A21E81" w:rsidP="00A21E81">
      <w:pPr>
        <w:numPr>
          <w:ilvl w:val="3"/>
          <w:numId w:val="22"/>
        </w:numPr>
        <w:suppressAutoHyphens/>
        <w:spacing w:after="0" w:line="260" w:lineRule="atLeast"/>
        <w:ind w:left="357"/>
        <w:jc w:val="both"/>
        <w:rPr>
          <w:rFonts w:ascii="Tahoma" w:eastAsia="Times New Roman" w:hAnsi="Tahoma" w:cs="Tahoma"/>
          <w:sz w:val="20"/>
          <w:szCs w:val="20"/>
          <w:lang w:eastAsia="ar-SA"/>
        </w:rPr>
      </w:pPr>
      <w:r w:rsidRPr="00F65926">
        <w:rPr>
          <w:rFonts w:ascii="Tahoma" w:eastAsia="Times New Roman" w:hAnsi="Tahoma" w:cs="Tahoma"/>
          <w:sz w:val="20"/>
          <w:szCs w:val="20"/>
          <w:lang w:eastAsia="ar-SA"/>
        </w:rPr>
        <w:t>Zamawiający oceni i porówna jedynie te oferty, które odpowiadają wymaganiom zawartym w SIWZ.</w:t>
      </w:r>
    </w:p>
    <w:p w14:paraId="667CD113" w14:textId="77777777" w:rsidR="00A21E81" w:rsidRPr="00F65926" w:rsidRDefault="00A21E81" w:rsidP="00A21E81">
      <w:pPr>
        <w:suppressAutoHyphens/>
        <w:spacing w:after="0" w:line="240" w:lineRule="auto"/>
        <w:ind w:left="357"/>
        <w:jc w:val="both"/>
        <w:rPr>
          <w:rFonts w:ascii="Tahoma" w:eastAsia="Times New Roman" w:hAnsi="Tahoma" w:cs="Tahoma"/>
          <w:b/>
          <w:sz w:val="20"/>
          <w:szCs w:val="20"/>
          <w:lang w:eastAsia="ar-SA"/>
        </w:rPr>
      </w:pPr>
      <w:r w:rsidRPr="00F65926">
        <w:rPr>
          <w:rFonts w:ascii="Tahoma" w:eastAsia="Times New Roman" w:hAnsi="Tahoma" w:cs="Tahoma"/>
          <w:sz w:val="20"/>
          <w:szCs w:val="20"/>
          <w:lang w:eastAsia="ar-SA"/>
        </w:rPr>
        <w:t>Oceniając oferty zamawiający określi cenę ofertową dokonując korekty błędów.</w:t>
      </w:r>
    </w:p>
    <w:p w14:paraId="33B72342" w14:textId="77777777" w:rsidR="00A21E81" w:rsidRPr="00F65926" w:rsidRDefault="00A21E81" w:rsidP="00A21E81">
      <w:pPr>
        <w:numPr>
          <w:ilvl w:val="0"/>
          <w:numId w:val="22"/>
        </w:numPr>
        <w:suppressAutoHyphens/>
        <w:spacing w:after="0" w:line="260" w:lineRule="atLeast"/>
        <w:ind w:left="357"/>
        <w:jc w:val="both"/>
        <w:rPr>
          <w:rFonts w:ascii="Tahoma" w:eastAsia="Times New Roman" w:hAnsi="Tahoma" w:cs="Tahoma"/>
          <w:sz w:val="20"/>
          <w:szCs w:val="20"/>
          <w:lang w:eastAsia="ar-SA"/>
        </w:rPr>
      </w:pPr>
      <w:r w:rsidRPr="00F65926">
        <w:rPr>
          <w:rFonts w:ascii="Tahoma" w:eastAsia="Times New Roman" w:hAnsi="Tahoma" w:cs="Tahoma"/>
          <w:sz w:val="20"/>
          <w:szCs w:val="20"/>
          <w:lang w:eastAsia="pl-PL"/>
        </w:rPr>
        <w:t>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14:paraId="33C0AAEA" w14:textId="77777777" w:rsidR="00A21E81" w:rsidRPr="00F65926" w:rsidRDefault="00A21E81" w:rsidP="00A21E81">
      <w:pPr>
        <w:numPr>
          <w:ilvl w:val="0"/>
          <w:numId w:val="22"/>
        </w:numPr>
        <w:suppressAutoHyphens/>
        <w:spacing w:after="0" w:line="260" w:lineRule="atLeast"/>
        <w:ind w:left="357"/>
        <w:jc w:val="both"/>
        <w:rPr>
          <w:rFonts w:ascii="Tahoma" w:eastAsia="Times New Roman" w:hAnsi="Tahoma" w:cs="Tahoma"/>
          <w:sz w:val="20"/>
          <w:szCs w:val="20"/>
          <w:lang w:eastAsia="ar-SA"/>
        </w:rPr>
      </w:pPr>
      <w:r w:rsidRPr="00F65926">
        <w:rPr>
          <w:rFonts w:ascii="Tahoma" w:eastAsia="Times New Roman" w:hAnsi="Tahoma" w:cs="Tahoma"/>
          <w:kern w:val="2"/>
          <w:sz w:val="20"/>
          <w:szCs w:val="20"/>
          <w:lang w:eastAsia="ar-SA"/>
        </w:rPr>
        <w:t xml:space="preserve">W celu dokonania obliczenia ceny oferty na druku „Formularz asortymentowo - cenowy” dla każdego pakietu oddzielnie należy postępować zgodnie z zaleceniami zawartymi w „Formularzu asortymentowo-cenowym dla danego pakietu. </w:t>
      </w:r>
    </w:p>
    <w:p w14:paraId="546FAD88" w14:textId="77777777" w:rsidR="00A21E81" w:rsidRPr="00F65926" w:rsidRDefault="00A21E81" w:rsidP="00A21E81">
      <w:pPr>
        <w:autoSpaceDE w:val="0"/>
        <w:autoSpaceDN w:val="0"/>
        <w:adjustRightInd w:val="0"/>
        <w:spacing w:after="0" w:line="240" w:lineRule="auto"/>
        <w:ind w:left="357"/>
        <w:jc w:val="both"/>
        <w:rPr>
          <w:rFonts w:ascii="Tahoma" w:eastAsia="Times New Roman" w:hAnsi="Tahoma" w:cs="Tahoma"/>
          <w:sz w:val="20"/>
          <w:szCs w:val="20"/>
          <w:lang w:eastAsia="pl-PL"/>
        </w:rPr>
      </w:pPr>
      <w:r w:rsidRPr="00F65926">
        <w:rPr>
          <w:rFonts w:ascii="Tahoma" w:eastAsia="Times New Roman" w:hAnsi="Tahoma" w:cs="Tahoma"/>
          <w:sz w:val="20"/>
          <w:szCs w:val="20"/>
          <w:lang w:eastAsia="pl-PL"/>
        </w:rPr>
        <w:t xml:space="preserve">Formularz zawiera formuły ułatwiające sporządzenie oferty wraz z instrukcją postępowania. </w:t>
      </w:r>
    </w:p>
    <w:p w14:paraId="5C4B8BFD" w14:textId="77777777" w:rsidR="00A21E81" w:rsidRPr="00F65926" w:rsidRDefault="00A21E81" w:rsidP="00A21E81">
      <w:pPr>
        <w:numPr>
          <w:ilvl w:val="0"/>
          <w:numId w:val="22"/>
        </w:numPr>
        <w:suppressAutoHyphens/>
        <w:autoSpaceDE w:val="0"/>
        <w:autoSpaceDN w:val="0"/>
        <w:adjustRightInd w:val="0"/>
        <w:spacing w:after="0" w:line="240" w:lineRule="auto"/>
        <w:ind w:left="357"/>
        <w:jc w:val="both"/>
        <w:rPr>
          <w:rFonts w:ascii="Tahoma" w:eastAsia="Times New Roman" w:hAnsi="Tahoma" w:cs="Tahoma"/>
          <w:sz w:val="20"/>
          <w:szCs w:val="20"/>
          <w:lang w:eastAsia="pl-PL"/>
        </w:rPr>
      </w:pPr>
      <w:r w:rsidRPr="00F65926">
        <w:rPr>
          <w:rFonts w:ascii="Tahoma" w:eastAsia="Times New Roman" w:hAnsi="Tahoma" w:cs="Tahoma"/>
          <w:sz w:val="20"/>
          <w:szCs w:val="20"/>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0C252FD9" w14:textId="77777777" w:rsidR="00A21E81" w:rsidRPr="00A30AD8"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bookmarkStart w:id="18" w:name="_Toc45782913"/>
      <w:r w:rsidRPr="00A30AD8">
        <w:rPr>
          <w:rFonts w:ascii="Tahoma" w:eastAsia="Microsoft YaHei" w:hAnsi="Tahoma" w:cs="Tahoma"/>
          <w:b/>
          <w:bCs/>
          <w:sz w:val="20"/>
          <w:szCs w:val="20"/>
          <w:lang w:eastAsia="ar-SA"/>
        </w:rPr>
        <w:t>XVI.  OPIS KRYTERIÓW, KTÓRYMI ZAMAWIAJĄCY BĘDZIE SIĘ KIEROWAŁ PRZY WYBORZE OFERTY WRAZ Z PODANIEM WAG TYCH KRYTERIÓW I SPOSOBU OCENY OFERT</w:t>
      </w:r>
      <w:bookmarkEnd w:id="18"/>
      <w:r w:rsidRPr="00A30AD8">
        <w:rPr>
          <w:rFonts w:ascii="Tahoma" w:eastAsia="Microsoft YaHei" w:hAnsi="Tahoma" w:cs="Tahoma"/>
          <w:b/>
          <w:bCs/>
          <w:sz w:val="20"/>
          <w:szCs w:val="20"/>
          <w:lang w:eastAsia="ar-SA"/>
        </w:rPr>
        <w:t xml:space="preserve"> </w:t>
      </w:r>
    </w:p>
    <w:p w14:paraId="07D22D92" w14:textId="78F20603" w:rsidR="00A21E81" w:rsidRDefault="00A21E81" w:rsidP="00A21E81">
      <w:pPr>
        <w:suppressAutoHyphens/>
        <w:spacing w:after="0" w:line="240" w:lineRule="auto"/>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 xml:space="preserve">Wybór najkorzystniejszej oferty dokonany zostanie na podstawie kryteriów wyboru określonych zgodnie z art. 91 ustawy </w:t>
      </w:r>
      <w:proofErr w:type="spellStart"/>
      <w:r w:rsidRPr="00A30AD8">
        <w:rPr>
          <w:rFonts w:ascii="Tahoma" w:eastAsia="Times New Roman" w:hAnsi="Tahoma" w:cs="Tahoma"/>
          <w:sz w:val="20"/>
          <w:szCs w:val="20"/>
          <w:lang w:eastAsia="ar-SA"/>
        </w:rPr>
        <w:t>Pzp</w:t>
      </w:r>
      <w:proofErr w:type="spellEnd"/>
      <w:r w:rsidRPr="00A30AD8">
        <w:rPr>
          <w:rFonts w:ascii="Tahoma" w:eastAsia="Times New Roman" w:hAnsi="Tahoma" w:cs="Tahoma"/>
          <w:sz w:val="20"/>
          <w:szCs w:val="20"/>
          <w:lang w:eastAsia="ar-SA"/>
        </w:rPr>
        <w:t>.</w:t>
      </w:r>
    </w:p>
    <w:p w14:paraId="77DD8D35" w14:textId="77777777" w:rsidR="000416A4" w:rsidRDefault="000416A4" w:rsidP="00A21E81">
      <w:pPr>
        <w:suppressAutoHyphens/>
        <w:spacing w:after="0" w:line="240" w:lineRule="auto"/>
        <w:jc w:val="both"/>
        <w:rPr>
          <w:rFonts w:ascii="Tahoma" w:eastAsia="Times New Roman" w:hAnsi="Tahoma" w:cs="Tahoma"/>
          <w:sz w:val="20"/>
          <w:szCs w:val="20"/>
          <w:lang w:eastAsia="ar-SA"/>
        </w:rPr>
      </w:pPr>
    </w:p>
    <w:p w14:paraId="3F2E816C" w14:textId="6A85FAC9" w:rsidR="00CE2FB6" w:rsidRPr="000416A4" w:rsidRDefault="00CE2FB6" w:rsidP="000416A4">
      <w:pPr>
        <w:pStyle w:val="Akapitzlist"/>
        <w:numPr>
          <w:ilvl w:val="0"/>
          <w:numId w:val="152"/>
        </w:numPr>
        <w:suppressAutoHyphens/>
        <w:ind w:left="357" w:hanging="357"/>
        <w:jc w:val="both"/>
        <w:rPr>
          <w:rFonts w:ascii="Tahoma" w:hAnsi="Tahoma" w:cs="Tahoma"/>
          <w:b/>
          <w:lang w:eastAsia="ar-SA"/>
        </w:rPr>
      </w:pPr>
      <w:r w:rsidRPr="000416A4">
        <w:rPr>
          <w:rFonts w:ascii="Tahoma" w:hAnsi="Tahoma" w:cs="Tahoma"/>
          <w:b/>
          <w:lang w:eastAsia="ar-SA"/>
        </w:rPr>
        <w:t>DOTYCZY WYKONAWCY ZADANIA- PAKIET NR 1</w:t>
      </w:r>
      <w:r w:rsidR="000416A4" w:rsidRPr="000416A4">
        <w:rPr>
          <w:rFonts w:ascii="Tahoma" w:hAnsi="Tahoma" w:cs="Tahoma"/>
          <w:b/>
          <w:lang w:eastAsia="ar-SA"/>
        </w:rPr>
        <w:t>-</w:t>
      </w:r>
      <w:r w:rsidR="000416A4" w:rsidRPr="000416A4">
        <w:t xml:space="preserve"> </w:t>
      </w:r>
      <w:r w:rsidR="000416A4" w:rsidRPr="000416A4">
        <w:rPr>
          <w:rFonts w:ascii="Tahoma" w:hAnsi="Tahoma" w:cs="Tahoma"/>
          <w:b/>
          <w:lang w:eastAsia="ar-SA"/>
        </w:rPr>
        <w:t>Wdrożenie i integracja e-Usług</w:t>
      </w:r>
    </w:p>
    <w:p w14:paraId="6D60E270" w14:textId="77777777" w:rsidR="00A21E81" w:rsidRPr="00A30AD8" w:rsidRDefault="00A21E81" w:rsidP="00A21E81">
      <w:pPr>
        <w:suppressAutoHyphens/>
        <w:spacing w:after="0" w:line="240" w:lineRule="auto"/>
        <w:jc w:val="both"/>
        <w:rPr>
          <w:rFonts w:ascii="Tahoma" w:eastAsia="Times New Roman" w:hAnsi="Tahoma" w:cs="Tahoma"/>
          <w:b/>
          <w:sz w:val="20"/>
          <w:szCs w:val="20"/>
          <w:lang w:eastAsia="ar-SA"/>
        </w:rPr>
      </w:pPr>
      <w:r w:rsidRPr="00A30AD8">
        <w:rPr>
          <w:rFonts w:ascii="Tahoma" w:eastAsia="Times New Roman" w:hAnsi="Tahoma" w:cs="Tahoma"/>
          <w:sz w:val="20"/>
          <w:szCs w:val="20"/>
          <w:lang w:eastAsia="ar-SA"/>
        </w:rPr>
        <w:t>Łączna liczba punktów przyznana ofercie jest sumą punktów uzyskanych w poniższych kryteriach:</w:t>
      </w:r>
    </w:p>
    <w:p w14:paraId="48218597" w14:textId="77777777" w:rsidR="00E4732D" w:rsidRPr="00641A9A" w:rsidRDefault="00E4732D" w:rsidP="005C0715">
      <w:pPr>
        <w:numPr>
          <w:ilvl w:val="0"/>
          <w:numId w:val="51"/>
        </w:numPr>
        <w:suppressAutoHyphens/>
        <w:spacing w:after="120" w:line="240" w:lineRule="auto"/>
        <w:ind w:left="419" w:hanging="357"/>
        <w:rPr>
          <w:rFonts w:ascii="Tahoma" w:eastAsia="Times New Roman" w:hAnsi="Tahoma" w:cs="Tahoma"/>
          <w:sz w:val="20"/>
          <w:szCs w:val="20"/>
          <w:lang w:eastAsia="ar-SA"/>
        </w:rPr>
      </w:pPr>
      <w:r w:rsidRPr="00641A9A">
        <w:rPr>
          <w:rFonts w:ascii="Tahoma" w:eastAsia="Times New Roman" w:hAnsi="Tahoma" w:cs="Tahoma"/>
          <w:b/>
          <w:sz w:val="20"/>
          <w:szCs w:val="20"/>
          <w:lang w:eastAsia="ar-SA"/>
        </w:rPr>
        <w:t>Cena   -   60%</w:t>
      </w:r>
    </w:p>
    <w:p w14:paraId="4878AA03" w14:textId="77777777" w:rsidR="00E4732D" w:rsidRPr="00641A9A" w:rsidRDefault="00E4732D" w:rsidP="00E4732D">
      <w:pPr>
        <w:suppressAutoHyphens/>
        <w:spacing w:after="0" w:line="240" w:lineRule="auto"/>
        <w:ind w:left="539" w:hanging="539"/>
        <w:rPr>
          <w:rFonts w:ascii="Tahoma" w:eastAsia="Times New Roman" w:hAnsi="Tahoma" w:cs="Tahoma"/>
          <w:sz w:val="20"/>
          <w:szCs w:val="20"/>
          <w:lang w:eastAsia="ar-SA"/>
        </w:rPr>
      </w:pPr>
      <w:r w:rsidRPr="00641A9A">
        <w:rPr>
          <w:rFonts w:ascii="Tahoma" w:eastAsia="Times New Roman" w:hAnsi="Tahoma" w:cs="Tahoma"/>
          <w:sz w:val="20"/>
          <w:szCs w:val="20"/>
          <w:lang w:eastAsia="ar-SA"/>
        </w:rPr>
        <w:t>Każda oferta otrzymuje punkty wg wzoru:</w:t>
      </w:r>
    </w:p>
    <w:p w14:paraId="10A26101" w14:textId="77777777" w:rsidR="00E4732D" w:rsidRPr="00641A9A" w:rsidRDefault="00E4732D" w:rsidP="00E4732D">
      <w:pPr>
        <w:suppressAutoHyphens/>
        <w:spacing w:after="0" w:line="200" w:lineRule="atLeast"/>
        <w:ind w:left="539" w:hanging="539"/>
        <w:rPr>
          <w:rFonts w:ascii="Tahoma" w:eastAsia="Times New Roman" w:hAnsi="Tahoma" w:cs="Tahoma"/>
          <w:sz w:val="20"/>
          <w:szCs w:val="20"/>
          <w:lang w:eastAsia="ar-SA"/>
        </w:rPr>
      </w:pPr>
      <w:r w:rsidRPr="00641A9A">
        <w:rPr>
          <w:rFonts w:ascii="Tahoma" w:eastAsia="Times New Roman" w:hAnsi="Tahoma" w:cs="Tahoma"/>
          <w:sz w:val="20"/>
          <w:szCs w:val="20"/>
          <w:lang w:eastAsia="ar-SA"/>
        </w:rPr>
        <w:t xml:space="preserve">Wartość punktowa ceny </w:t>
      </w:r>
      <w:r w:rsidRPr="00641A9A">
        <w:rPr>
          <w:rFonts w:ascii="Tahoma" w:eastAsia="Times New Roman" w:hAnsi="Tahoma" w:cs="Tahoma"/>
          <w:b/>
          <w:sz w:val="20"/>
          <w:szCs w:val="20"/>
          <w:lang w:eastAsia="ar-SA"/>
        </w:rPr>
        <w:t xml:space="preserve">C = </w:t>
      </w:r>
      <w:proofErr w:type="spellStart"/>
      <w:r w:rsidRPr="00641A9A">
        <w:rPr>
          <w:rFonts w:ascii="Tahoma" w:eastAsia="Times New Roman" w:hAnsi="Tahoma" w:cs="Tahoma"/>
          <w:b/>
          <w:sz w:val="20"/>
          <w:szCs w:val="20"/>
          <w:lang w:eastAsia="ar-SA"/>
        </w:rPr>
        <w:t>Cmin</w:t>
      </w:r>
      <w:proofErr w:type="spellEnd"/>
      <w:r w:rsidRPr="00641A9A">
        <w:rPr>
          <w:rFonts w:ascii="Tahoma" w:eastAsia="Times New Roman" w:hAnsi="Tahoma" w:cs="Tahoma"/>
          <w:b/>
          <w:sz w:val="20"/>
          <w:szCs w:val="20"/>
          <w:lang w:eastAsia="ar-SA"/>
        </w:rPr>
        <w:t xml:space="preserve"> / </w:t>
      </w:r>
      <w:proofErr w:type="spellStart"/>
      <w:r w:rsidRPr="00641A9A">
        <w:rPr>
          <w:rFonts w:ascii="Tahoma" w:eastAsia="Times New Roman" w:hAnsi="Tahoma" w:cs="Tahoma"/>
          <w:b/>
          <w:sz w:val="20"/>
          <w:szCs w:val="20"/>
          <w:lang w:eastAsia="ar-SA"/>
        </w:rPr>
        <w:t>Cn</w:t>
      </w:r>
      <w:proofErr w:type="spellEnd"/>
      <w:r w:rsidRPr="00641A9A">
        <w:rPr>
          <w:rFonts w:ascii="Tahoma" w:eastAsia="Times New Roman" w:hAnsi="Tahoma" w:cs="Tahoma"/>
          <w:b/>
          <w:sz w:val="20"/>
          <w:szCs w:val="20"/>
          <w:lang w:eastAsia="ar-SA"/>
        </w:rPr>
        <w:t xml:space="preserve"> x 100 pkt x 60%</w:t>
      </w:r>
    </w:p>
    <w:p w14:paraId="4A21B3CD" w14:textId="77777777" w:rsidR="00E4732D" w:rsidRPr="00641A9A" w:rsidRDefault="00E4732D" w:rsidP="00E4732D">
      <w:pPr>
        <w:suppressAutoHyphens/>
        <w:spacing w:after="0" w:line="240" w:lineRule="auto"/>
        <w:ind w:left="539" w:hanging="539"/>
        <w:rPr>
          <w:rFonts w:ascii="Tahoma" w:eastAsia="Times New Roman" w:hAnsi="Tahoma" w:cs="Tahoma"/>
          <w:sz w:val="20"/>
          <w:szCs w:val="20"/>
          <w:lang w:eastAsia="ar-SA"/>
        </w:rPr>
      </w:pPr>
      <w:r w:rsidRPr="00641A9A">
        <w:rPr>
          <w:rFonts w:ascii="Tahoma" w:eastAsia="Times New Roman" w:hAnsi="Tahoma" w:cs="Tahoma"/>
          <w:sz w:val="20"/>
          <w:szCs w:val="20"/>
          <w:lang w:eastAsia="ar-SA"/>
        </w:rPr>
        <w:t xml:space="preserve">gdzie: </w:t>
      </w:r>
      <w:proofErr w:type="spellStart"/>
      <w:r w:rsidRPr="00641A9A">
        <w:rPr>
          <w:rFonts w:ascii="Tahoma" w:eastAsia="Times New Roman" w:hAnsi="Tahoma" w:cs="Tahoma"/>
          <w:sz w:val="20"/>
          <w:szCs w:val="20"/>
          <w:lang w:eastAsia="ar-SA"/>
        </w:rPr>
        <w:t>Cmin</w:t>
      </w:r>
      <w:proofErr w:type="spellEnd"/>
      <w:r w:rsidRPr="00641A9A">
        <w:rPr>
          <w:rFonts w:ascii="Tahoma" w:eastAsia="Times New Roman" w:hAnsi="Tahoma" w:cs="Tahoma"/>
          <w:sz w:val="20"/>
          <w:szCs w:val="20"/>
          <w:lang w:eastAsia="ar-SA"/>
        </w:rPr>
        <w:t xml:space="preserve"> – cena minimalna, </w:t>
      </w:r>
      <w:proofErr w:type="spellStart"/>
      <w:r w:rsidRPr="00641A9A">
        <w:rPr>
          <w:rFonts w:ascii="Tahoma" w:eastAsia="Times New Roman" w:hAnsi="Tahoma" w:cs="Tahoma"/>
          <w:sz w:val="20"/>
          <w:szCs w:val="20"/>
          <w:lang w:eastAsia="ar-SA"/>
        </w:rPr>
        <w:t>Cn</w:t>
      </w:r>
      <w:proofErr w:type="spellEnd"/>
      <w:r w:rsidRPr="00641A9A">
        <w:rPr>
          <w:rFonts w:ascii="Tahoma" w:eastAsia="Times New Roman" w:hAnsi="Tahoma" w:cs="Tahoma"/>
          <w:sz w:val="20"/>
          <w:szCs w:val="20"/>
          <w:lang w:eastAsia="ar-SA"/>
        </w:rPr>
        <w:t xml:space="preserve"> – cena badanej oferty.</w:t>
      </w:r>
    </w:p>
    <w:p w14:paraId="63A78D46" w14:textId="77777777" w:rsidR="00E4732D" w:rsidRPr="00641A9A" w:rsidRDefault="00E4732D" w:rsidP="00D80283">
      <w:pPr>
        <w:suppressAutoHyphens/>
        <w:spacing w:after="120" w:line="240" w:lineRule="auto"/>
        <w:jc w:val="both"/>
        <w:rPr>
          <w:rFonts w:ascii="Tahoma" w:eastAsia="Times New Roman" w:hAnsi="Tahoma" w:cs="Tahoma"/>
          <w:sz w:val="20"/>
          <w:szCs w:val="20"/>
          <w:lang w:eastAsia="ar-SA"/>
        </w:rPr>
      </w:pPr>
      <w:r w:rsidRPr="00641A9A">
        <w:rPr>
          <w:rFonts w:ascii="Tahoma" w:eastAsia="Times New Roman" w:hAnsi="Tahoma" w:cs="Tahoma"/>
          <w:sz w:val="20"/>
          <w:szCs w:val="20"/>
          <w:lang w:eastAsia="ar-SA"/>
        </w:rPr>
        <w:t>Zamawiający przyjmie do oceny podane przez wykonawców ceny brutto.</w:t>
      </w:r>
    </w:p>
    <w:p w14:paraId="3CD3C640" w14:textId="2F0CEDE5" w:rsidR="00E4732D" w:rsidRPr="00641A9A" w:rsidRDefault="00E4732D" w:rsidP="000416A4">
      <w:pPr>
        <w:numPr>
          <w:ilvl w:val="0"/>
          <w:numId w:val="51"/>
        </w:numPr>
        <w:suppressAutoHyphens/>
        <w:spacing w:after="120" w:line="240" w:lineRule="auto"/>
        <w:rPr>
          <w:rFonts w:ascii="Tahoma" w:eastAsia="Times New Roman" w:hAnsi="Tahoma" w:cs="Tahoma"/>
          <w:sz w:val="20"/>
          <w:szCs w:val="20"/>
          <w:lang w:eastAsia="ar-SA"/>
        </w:rPr>
      </w:pPr>
      <w:r w:rsidRPr="00641A9A">
        <w:rPr>
          <w:rFonts w:ascii="Tahoma" w:eastAsia="Times New Roman" w:hAnsi="Tahoma" w:cs="Tahoma"/>
          <w:b/>
          <w:sz w:val="20"/>
          <w:szCs w:val="20"/>
          <w:lang w:eastAsia="ar-SA"/>
        </w:rPr>
        <w:t xml:space="preserve">Doświadczenie </w:t>
      </w:r>
      <w:r w:rsidR="00CE2FB6" w:rsidRPr="00641A9A">
        <w:rPr>
          <w:rFonts w:ascii="Tahoma" w:eastAsia="Times New Roman" w:hAnsi="Tahoma" w:cs="Tahoma"/>
          <w:b/>
          <w:sz w:val="20"/>
          <w:szCs w:val="20"/>
          <w:lang w:eastAsia="ar-SA"/>
        </w:rPr>
        <w:t>Kierownika Projektu</w:t>
      </w:r>
      <w:r w:rsidRPr="00641A9A">
        <w:rPr>
          <w:rFonts w:ascii="Tahoma" w:eastAsia="Times New Roman" w:hAnsi="Tahoma" w:cs="Tahoma"/>
          <w:b/>
          <w:sz w:val="20"/>
          <w:szCs w:val="20"/>
          <w:lang w:eastAsia="ar-SA"/>
        </w:rPr>
        <w:t xml:space="preserve"> </w:t>
      </w:r>
      <w:r w:rsidR="0028229F" w:rsidRPr="00641A9A">
        <w:rPr>
          <w:rFonts w:ascii="Tahoma" w:eastAsia="Times New Roman" w:hAnsi="Tahoma" w:cs="Tahoma"/>
          <w:b/>
          <w:sz w:val="20"/>
          <w:szCs w:val="20"/>
          <w:lang w:eastAsia="ar-SA"/>
        </w:rPr>
        <w:t>(</w:t>
      </w:r>
      <w:r w:rsidR="000416A4" w:rsidRPr="00641A9A">
        <w:rPr>
          <w:rFonts w:ascii="Tahoma" w:eastAsia="Times New Roman" w:hAnsi="Tahoma" w:cs="Tahoma"/>
          <w:b/>
          <w:sz w:val="20"/>
          <w:szCs w:val="20"/>
          <w:lang w:eastAsia="ar-SA"/>
        </w:rPr>
        <w:t>ilość udziałów we wdrożeniach systemu medycznego na stanowisku Kierownika Projektu</w:t>
      </w:r>
      <w:r w:rsidR="0028229F" w:rsidRPr="00641A9A">
        <w:rPr>
          <w:rFonts w:ascii="Tahoma" w:eastAsia="Times New Roman" w:hAnsi="Tahoma" w:cs="Tahoma"/>
          <w:b/>
          <w:sz w:val="20"/>
          <w:szCs w:val="20"/>
          <w:lang w:eastAsia="ar-SA"/>
        </w:rPr>
        <w:t>)- 4</w:t>
      </w:r>
      <w:r w:rsidRPr="00641A9A">
        <w:rPr>
          <w:rFonts w:ascii="Tahoma" w:eastAsia="Times New Roman" w:hAnsi="Tahoma" w:cs="Tahoma"/>
          <w:b/>
          <w:sz w:val="20"/>
          <w:szCs w:val="20"/>
          <w:lang w:eastAsia="ar-SA"/>
        </w:rPr>
        <w:t>0 %</w:t>
      </w:r>
    </w:p>
    <w:p w14:paraId="6000E529" w14:textId="74DA85B0" w:rsidR="00E4732D" w:rsidRPr="00641A9A" w:rsidRDefault="00E4732D" w:rsidP="00E4732D">
      <w:pPr>
        <w:numPr>
          <w:ilvl w:val="12"/>
          <w:numId w:val="0"/>
        </w:numPr>
        <w:suppressAutoHyphens/>
        <w:spacing w:after="0" w:line="240" w:lineRule="auto"/>
        <w:jc w:val="both"/>
        <w:rPr>
          <w:rFonts w:ascii="Tahoma" w:eastAsia="Times New Roman" w:hAnsi="Tahoma" w:cs="Tahoma"/>
          <w:sz w:val="20"/>
          <w:szCs w:val="20"/>
          <w:lang w:eastAsia="ar-SA"/>
        </w:rPr>
      </w:pPr>
      <w:r w:rsidRPr="00641A9A">
        <w:rPr>
          <w:rFonts w:ascii="Tahoma" w:eastAsia="Times New Roman" w:hAnsi="Tahoma" w:cs="Tahoma"/>
          <w:sz w:val="20"/>
          <w:szCs w:val="20"/>
          <w:lang w:eastAsia="ar-SA"/>
        </w:rPr>
        <w:t xml:space="preserve">Wartość punktowa „Doświadczenie </w:t>
      </w:r>
      <w:r w:rsidR="00CE2FB6" w:rsidRPr="00641A9A">
        <w:rPr>
          <w:rFonts w:ascii="Tahoma" w:eastAsia="Times New Roman" w:hAnsi="Tahoma" w:cs="Tahoma"/>
          <w:sz w:val="20"/>
          <w:szCs w:val="20"/>
          <w:lang w:eastAsia="ar-SA"/>
        </w:rPr>
        <w:t>Kierownika Projektu</w:t>
      </w:r>
      <w:r w:rsidRPr="00641A9A">
        <w:rPr>
          <w:rFonts w:ascii="Tahoma" w:eastAsia="Times New Roman" w:hAnsi="Tahoma" w:cs="Tahoma"/>
          <w:sz w:val="20"/>
          <w:szCs w:val="20"/>
          <w:lang w:eastAsia="ar-SA"/>
        </w:rPr>
        <w:t xml:space="preserve">”  </w:t>
      </w:r>
      <w:r w:rsidRPr="00641A9A">
        <w:rPr>
          <w:rFonts w:ascii="Tahoma" w:eastAsia="Times New Roman" w:hAnsi="Tahoma" w:cs="Tahoma"/>
          <w:b/>
          <w:sz w:val="20"/>
          <w:szCs w:val="20"/>
          <w:lang w:eastAsia="ar-SA"/>
        </w:rPr>
        <w:t>D</w:t>
      </w:r>
      <w:r w:rsidR="00FB703A" w:rsidRPr="00641A9A">
        <w:rPr>
          <w:rFonts w:ascii="Tahoma" w:eastAsia="Times New Roman" w:hAnsi="Tahoma" w:cs="Tahoma"/>
          <w:b/>
          <w:sz w:val="20"/>
          <w:szCs w:val="20"/>
          <w:lang w:eastAsia="ar-SA"/>
        </w:rPr>
        <w:t>KP</w:t>
      </w:r>
      <w:r w:rsidRPr="00641A9A">
        <w:rPr>
          <w:rFonts w:ascii="Tahoma" w:eastAsia="Times New Roman" w:hAnsi="Tahoma" w:cs="Tahoma"/>
          <w:b/>
          <w:sz w:val="20"/>
          <w:szCs w:val="20"/>
          <w:lang w:eastAsia="ar-SA"/>
        </w:rPr>
        <w:t>=</w:t>
      </w:r>
      <w:r w:rsidR="002E75EA" w:rsidRPr="00641A9A">
        <w:rPr>
          <w:rFonts w:ascii="Tahoma" w:eastAsia="Times New Roman" w:hAnsi="Tahoma" w:cs="Tahoma"/>
          <w:b/>
          <w:sz w:val="20"/>
          <w:szCs w:val="20"/>
          <w:lang w:eastAsia="ar-SA"/>
        </w:rPr>
        <w:t>(</w:t>
      </w:r>
      <w:proofErr w:type="spellStart"/>
      <w:r w:rsidR="00FB703A" w:rsidRPr="00641A9A">
        <w:rPr>
          <w:rFonts w:ascii="Tahoma" w:eastAsia="Times New Roman" w:hAnsi="Tahoma" w:cs="Tahoma"/>
          <w:b/>
          <w:sz w:val="20"/>
          <w:szCs w:val="20"/>
          <w:lang w:eastAsia="ar-SA"/>
        </w:rPr>
        <w:t>I</w:t>
      </w:r>
      <w:r w:rsidRPr="00641A9A">
        <w:rPr>
          <w:rFonts w:ascii="Tahoma" w:eastAsia="Times New Roman" w:hAnsi="Tahoma" w:cs="Tahoma"/>
          <w:b/>
          <w:sz w:val="20"/>
          <w:szCs w:val="20"/>
          <w:lang w:eastAsia="ar-SA"/>
        </w:rPr>
        <w:t>u</w:t>
      </w:r>
      <w:proofErr w:type="spellEnd"/>
      <w:r w:rsidRPr="00641A9A">
        <w:rPr>
          <w:rFonts w:ascii="Tahoma" w:eastAsia="Times New Roman" w:hAnsi="Tahoma" w:cs="Tahoma"/>
          <w:b/>
          <w:sz w:val="20"/>
          <w:szCs w:val="20"/>
          <w:lang w:eastAsia="ar-SA"/>
        </w:rPr>
        <w:t xml:space="preserve"> </w:t>
      </w:r>
      <w:r w:rsidR="002E75EA" w:rsidRPr="00641A9A">
        <w:rPr>
          <w:rFonts w:ascii="Tahoma" w:eastAsia="Times New Roman" w:hAnsi="Tahoma" w:cs="Tahoma"/>
          <w:b/>
          <w:sz w:val="20"/>
          <w:szCs w:val="20"/>
          <w:lang w:eastAsia="ar-SA"/>
        </w:rPr>
        <w:t>b</w:t>
      </w:r>
      <w:r w:rsidRPr="00641A9A">
        <w:rPr>
          <w:rFonts w:ascii="Tahoma" w:eastAsia="Times New Roman" w:hAnsi="Tahoma" w:cs="Tahoma"/>
          <w:b/>
          <w:sz w:val="20"/>
          <w:szCs w:val="20"/>
          <w:lang w:eastAsia="ar-SA"/>
        </w:rPr>
        <w:t xml:space="preserve"> / </w:t>
      </w:r>
      <w:proofErr w:type="spellStart"/>
      <w:r w:rsidR="00FB703A" w:rsidRPr="00641A9A">
        <w:rPr>
          <w:rFonts w:ascii="Tahoma" w:eastAsia="Times New Roman" w:hAnsi="Tahoma" w:cs="Tahoma"/>
          <w:b/>
          <w:sz w:val="20"/>
          <w:szCs w:val="20"/>
          <w:lang w:eastAsia="ar-SA"/>
        </w:rPr>
        <w:t>I</w:t>
      </w:r>
      <w:r w:rsidR="002E75EA" w:rsidRPr="00641A9A">
        <w:rPr>
          <w:rFonts w:ascii="Tahoma" w:eastAsia="Times New Roman" w:hAnsi="Tahoma" w:cs="Tahoma"/>
          <w:b/>
          <w:sz w:val="20"/>
          <w:szCs w:val="20"/>
          <w:lang w:eastAsia="ar-SA"/>
        </w:rPr>
        <w:t>u</w:t>
      </w:r>
      <w:proofErr w:type="spellEnd"/>
      <w:r w:rsidR="002E75EA" w:rsidRPr="00641A9A">
        <w:rPr>
          <w:rFonts w:ascii="Tahoma" w:eastAsia="Times New Roman" w:hAnsi="Tahoma" w:cs="Tahoma"/>
          <w:b/>
          <w:sz w:val="20"/>
          <w:szCs w:val="20"/>
          <w:lang w:eastAsia="ar-SA"/>
        </w:rPr>
        <w:t xml:space="preserve"> max)</w:t>
      </w:r>
      <w:r w:rsidRPr="00641A9A">
        <w:rPr>
          <w:rFonts w:ascii="Tahoma" w:eastAsia="Times New Roman" w:hAnsi="Tahoma" w:cs="Tahoma"/>
          <w:b/>
          <w:sz w:val="20"/>
          <w:szCs w:val="20"/>
          <w:lang w:eastAsia="ar-SA"/>
        </w:rPr>
        <w:t xml:space="preserve"> x 100 pkt x </w:t>
      </w:r>
      <w:r w:rsidR="00D80283" w:rsidRPr="00641A9A">
        <w:rPr>
          <w:rFonts w:ascii="Tahoma" w:eastAsia="Times New Roman" w:hAnsi="Tahoma" w:cs="Tahoma"/>
          <w:b/>
          <w:sz w:val="20"/>
          <w:szCs w:val="20"/>
          <w:lang w:eastAsia="ar-SA"/>
        </w:rPr>
        <w:t>4</w:t>
      </w:r>
      <w:r w:rsidRPr="00641A9A">
        <w:rPr>
          <w:rFonts w:ascii="Tahoma" w:eastAsia="Times New Roman" w:hAnsi="Tahoma" w:cs="Tahoma"/>
          <w:b/>
          <w:sz w:val="20"/>
          <w:szCs w:val="20"/>
          <w:lang w:eastAsia="ar-SA"/>
        </w:rPr>
        <w:t>0%</w:t>
      </w:r>
    </w:p>
    <w:p w14:paraId="429A3C48" w14:textId="0BB01FBD" w:rsidR="00E4732D" w:rsidRPr="00641A9A" w:rsidRDefault="00E4732D" w:rsidP="00316A6E">
      <w:pPr>
        <w:numPr>
          <w:ilvl w:val="12"/>
          <w:numId w:val="0"/>
        </w:numPr>
        <w:suppressAutoHyphens/>
        <w:spacing w:after="60" w:line="240" w:lineRule="auto"/>
        <w:jc w:val="both"/>
        <w:rPr>
          <w:rFonts w:ascii="Tahoma" w:eastAsia="Times New Roman" w:hAnsi="Tahoma" w:cs="Tahoma"/>
          <w:sz w:val="20"/>
          <w:szCs w:val="20"/>
          <w:lang w:eastAsia="ar-SA"/>
        </w:rPr>
      </w:pPr>
      <w:r w:rsidRPr="00641A9A">
        <w:rPr>
          <w:rFonts w:ascii="Tahoma" w:eastAsia="Times New Roman" w:hAnsi="Tahoma" w:cs="Tahoma"/>
          <w:sz w:val="20"/>
          <w:szCs w:val="20"/>
          <w:lang w:eastAsia="ar-SA"/>
        </w:rPr>
        <w:t xml:space="preserve">gdzie: </w:t>
      </w:r>
      <w:proofErr w:type="spellStart"/>
      <w:r w:rsidR="00FB703A" w:rsidRPr="00641A9A">
        <w:rPr>
          <w:rFonts w:ascii="Tahoma" w:eastAsia="Times New Roman" w:hAnsi="Tahoma" w:cs="Tahoma"/>
          <w:b/>
          <w:sz w:val="20"/>
          <w:szCs w:val="20"/>
          <w:lang w:eastAsia="ar-SA"/>
        </w:rPr>
        <w:t>I</w:t>
      </w:r>
      <w:r w:rsidRPr="00641A9A">
        <w:rPr>
          <w:rFonts w:ascii="Tahoma" w:eastAsia="Times New Roman" w:hAnsi="Tahoma" w:cs="Tahoma"/>
          <w:b/>
          <w:sz w:val="20"/>
          <w:szCs w:val="20"/>
          <w:lang w:eastAsia="ar-SA"/>
        </w:rPr>
        <w:t>u</w:t>
      </w:r>
      <w:proofErr w:type="spellEnd"/>
      <w:r w:rsidRPr="00641A9A">
        <w:rPr>
          <w:rFonts w:ascii="Tahoma" w:eastAsia="Times New Roman" w:hAnsi="Tahoma" w:cs="Tahoma"/>
          <w:b/>
          <w:sz w:val="20"/>
          <w:szCs w:val="20"/>
          <w:lang w:eastAsia="ar-SA"/>
        </w:rPr>
        <w:t xml:space="preserve"> </w:t>
      </w:r>
      <w:r w:rsidR="002E75EA" w:rsidRPr="00641A9A">
        <w:rPr>
          <w:rFonts w:ascii="Tahoma" w:eastAsia="Times New Roman" w:hAnsi="Tahoma" w:cs="Tahoma"/>
          <w:b/>
          <w:sz w:val="20"/>
          <w:szCs w:val="20"/>
          <w:lang w:eastAsia="ar-SA"/>
        </w:rPr>
        <w:t>b</w:t>
      </w:r>
      <w:r w:rsidR="001B0E56" w:rsidRPr="00641A9A">
        <w:rPr>
          <w:rFonts w:ascii="Tahoma" w:eastAsia="Times New Roman" w:hAnsi="Tahoma" w:cs="Tahoma"/>
          <w:b/>
          <w:sz w:val="20"/>
          <w:szCs w:val="20"/>
          <w:lang w:eastAsia="ar-SA"/>
        </w:rPr>
        <w:t xml:space="preserve"> </w:t>
      </w:r>
      <w:r w:rsidRPr="00641A9A">
        <w:rPr>
          <w:rFonts w:ascii="Tahoma" w:eastAsia="Times New Roman" w:hAnsi="Tahoma" w:cs="Tahoma"/>
          <w:b/>
          <w:sz w:val="20"/>
          <w:szCs w:val="20"/>
          <w:lang w:eastAsia="ar-SA"/>
        </w:rPr>
        <w:t>–</w:t>
      </w:r>
      <w:r w:rsidRPr="00641A9A">
        <w:rPr>
          <w:rFonts w:ascii="Tahoma" w:eastAsia="Times New Roman" w:hAnsi="Tahoma" w:cs="Tahoma"/>
          <w:sz w:val="20"/>
          <w:szCs w:val="20"/>
          <w:lang w:eastAsia="ar-SA"/>
        </w:rPr>
        <w:t>Ilość u</w:t>
      </w:r>
      <w:r w:rsidR="000416A4" w:rsidRPr="00641A9A">
        <w:rPr>
          <w:rFonts w:ascii="Tahoma" w:eastAsia="Times New Roman" w:hAnsi="Tahoma" w:cs="Tahoma"/>
          <w:sz w:val="20"/>
          <w:szCs w:val="20"/>
          <w:lang w:eastAsia="ar-SA"/>
        </w:rPr>
        <w:t>działów</w:t>
      </w:r>
      <w:r w:rsidRPr="00641A9A">
        <w:rPr>
          <w:rFonts w:ascii="Tahoma" w:eastAsia="Times New Roman" w:hAnsi="Tahoma" w:cs="Tahoma"/>
          <w:sz w:val="20"/>
          <w:szCs w:val="20"/>
          <w:lang w:eastAsia="ar-SA"/>
        </w:rPr>
        <w:t xml:space="preserve">- </w:t>
      </w:r>
      <w:r w:rsidR="002E75EA" w:rsidRPr="00641A9A">
        <w:rPr>
          <w:rFonts w:ascii="Tahoma" w:eastAsia="Times New Roman" w:hAnsi="Tahoma" w:cs="Tahoma"/>
          <w:sz w:val="20"/>
          <w:szCs w:val="20"/>
          <w:lang w:eastAsia="ar-SA"/>
        </w:rPr>
        <w:t>badan</w:t>
      </w:r>
      <w:r w:rsidR="00E72515" w:rsidRPr="00641A9A">
        <w:rPr>
          <w:rFonts w:ascii="Tahoma" w:eastAsia="Times New Roman" w:hAnsi="Tahoma" w:cs="Tahoma"/>
          <w:sz w:val="20"/>
          <w:szCs w:val="20"/>
          <w:lang w:eastAsia="ar-SA"/>
        </w:rPr>
        <w:t>a</w:t>
      </w:r>
      <w:r w:rsidRPr="00641A9A">
        <w:rPr>
          <w:rFonts w:ascii="Tahoma" w:eastAsia="Times New Roman" w:hAnsi="Tahoma" w:cs="Tahoma"/>
          <w:sz w:val="20"/>
          <w:szCs w:val="20"/>
          <w:lang w:eastAsia="ar-SA"/>
        </w:rPr>
        <w:t xml:space="preserve">, </w:t>
      </w:r>
      <w:proofErr w:type="spellStart"/>
      <w:r w:rsidR="00FB703A" w:rsidRPr="00641A9A">
        <w:rPr>
          <w:rFonts w:ascii="Tahoma" w:eastAsia="Times New Roman" w:hAnsi="Tahoma" w:cs="Tahoma"/>
          <w:b/>
          <w:sz w:val="20"/>
          <w:szCs w:val="20"/>
          <w:lang w:eastAsia="ar-SA"/>
        </w:rPr>
        <w:t>I</w:t>
      </w:r>
      <w:r w:rsidRPr="00641A9A">
        <w:rPr>
          <w:rFonts w:ascii="Tahoma" w:eastAsia="Times New Roman" w:hAnsi="Tahoma" w:cs="Tahoma"/>
          <w:b/>
          <w:sz w:val="20"/>
          <w:szCs w:val="20"/>
          <w:lang w:eastAsia="ar-SA"/>
        </w:rPr>
        <w:t>u</w:t>
      </w:r>
      <w:proofErr w:type="spellEnd"/>
      <w:r w:rsidRPr="00641A9A">
        <w:rPr>
          <w:rFonts w:ascii="Tahoma" w:eastAsia="Times New Roman" w:hAnsi="Tahoma" w:cs="Tahoma"/>
          <w:b/>
          <w:sz w:val="20"/>
          <w:szCs w:val="20"/>
          <w:lang w:eastAsia="ar-SA"/>
        </w:rPr>
        <w:t xml:space="preserve">- </w:t>
      </w:r>
      <w:r w:rsidR="002E75EA" w:rsidRPr="00641A9A">
        <w:rPr>
          <w:rFonts w:ascii="Tahoma" w:eastAsia="Times New Roman" w:hAnsi="Tahoma" w:cs="Tahoma"/>
          <w:b/>
          <w:sz w:val="20"/>
          <w:szCs w:val="20"/>
          <w:lang w:eastAsia="ar-SA"/>
        </w:rPr>
        <w:t>max</w:t>
      </w:r>
      <w:r w:rsidR="00FB703A" w:rsidRPr="00641A9A">
        <w:rPr>
          <w:rFonts w:ascii="Tahoma" w:eastAsia="Times New Roman" w:hAnsi="Tahoma" w:cs="Tahoma"/>
          <w:sz w:val="20"/>
          <w:szCs w:val="20"/>
          <w:lang w:eastAsia="ar-SA"/>
        </w:rPr>
        <w:t xml:space="preserve"> – Ilość </w:t>
      </w:r>
      <w:r w:rsidRPr="00641A9A">
        <w:rPr>
          <w:rFonts w:ascii="Tahoma" w:eastAsia="Times New Roman" w:hAnsi="Tahoma" w:cs="Tahoma"/>
          <w:sz w:val="20"/>
          <w:szCs w:val="20"/>
          <w:lang w:eastAsia="ar-SA"/>
        </w:rPr>
        <w:t>u</w:t>
      </w:r>
      <w:r w:rsidR="000416A4" w:rsidRPr="00641A9A">
        <w:rPr>
          <w:rFonts w:ascii="Tahoma" w:eastAsia="Times New Roman" w:hAnsi="Tahoma" w:cs="Tahoma"/>
          <w:sz w:val="20"/>
          <w:szCs w:val="20"/>
          <w:lang w:eastAsia="ar-SA"/>
        </w:rPr>
        <w:t>działów</w:t>
      </w:r>
      <w:r w:rsidRPr="00641A9A">
        <w:rPr>
          <w:rFonts w:ascii="Tahoma" w:eastAsia="Times New Roman" w:hAnsi="Tahoma" w:cs="Tahoma"/>
          <w:sz w:val="20"/>
          <w:szCs w:val="20"/>
          <w:lang w:eastAsia="ar-SA"/>
        </w:rPr>
        <w:t xml:space="preserve"> - </w:t>
      </w:r>
      <w:r w:rsidR="002E75EA" w:rsidRPr="00641A9A">
        <w:rPr>
          <w:rFonts w:ascii="Tahoma" w:eastAsia="Times New Roman" w:hAnsi="Tahoma" w:cs="Tahoma"/>
          <w:sz w:val="20"/>
          <w:szCs w:val="20"/>
          <w:lang w:eastAsia="ar-SA"/>
        </w:rPr>
        <w:t>za</w:t>
      </w:r>
      <w:r w:rsidR="00FB703A" w:rsidRPr="00641A9A">
        <w:rPr>
          <w:rFonts w:ascii="Tahoma" w:eastAsia="Times New Roman" w:hAnsi="Tahoma" w:cs="Tahoma"/>
          <w:sz w:val="20"/>
          <w:szCs w:val="20"/>
          <w:lang w:eastAsia="ar-SA"/>
        </w:rPr>
        <w:t>deklarowana</w:t>
      </w:r>
      <w:r w:rsidR="002E75EA" w:rsidRPr="00641A9A">
        <w:rPr>
          <w:rFonts w:ascii="Tahoma" w:eastAsia="Times New Roman" w:hAnsi="Tahoma" w:cs="Tahoma"/>
          <w:sz w:val="20"/>
          <w:szCs w:val="20"/>
          <w:lang w:eastAsia="ar-SA"/>
        </w:rPr>
        <w:t xml:space="preserve"> maksymaln</w:t>
      </w:r>
      <w:r w:rsidR="00E72515" w:rsidRPr="00641A9A">
        <w:rPr>
          <w:rFonts w:ascii="Tahoma" w:eastAsia="Times New Roman" w:hAnsi="Tahoma" w:cs="Tahoma"/>
          <w:sz w:val="20"/>
          <w:szCs w:val="20"/>
          <w:lang w:eastAsia="ar-SA"/>
        </w:rPr>
        <w:t>a</w:t>
      </w:r>
      <w:r w:rsidR="002E75EA" w:rsidRPr="00641A9A">
        <w:rPr>
          <w:rFonts w:ascii="Tahoma" w:eastAsia="Times New Roman" w:hAnsi="Tahoma" w:cs="Tahoma"/>
          <w:sz w:val="20"/>
          <w:szCs w:val="20"/>
          <w:lang w:eastAsia="ar-SA"/>
        </w:rPr>
        <w:t xml:space="preserve"> </w:t>
      </w:r>
      <w:r w:rsidR="00FB703A" w:rsidRPr="00641A9A">
        <w:rPr>
          <w:rFonts w:ascii="Tahoma" w:eastAsia="Times New Roman" w:hAnsi="Tahoma" w:cs="Tahoma"/>
          <w:sz w:val="20"/>
          <w:szCs w:val="20"/>
          <w:lang w:eastAsia="ar-SA"/>
        </w:rPr>
        <w:t xml:space="preserve">ilość </w:t>
      </w:r>
      <w:r w:rsidRPr="00641A9A">
        <w:rPr>
          <w:rFonts w:ascii="Tahoma" w:eastAsia="Times New Roman" w:hAnsi="Tahoma" w:cs="Tahoma"/>
          <w:sz w:val="20"/>
          <w:szCs w:val="20"/>
          <w:lang w:eastAsia="ar-SA"/>
        </w:rPr>
        <w:t>u</w:t>
      </w:r>
      <w:r w:rsidR="000416A4" w:rsidRPr="00641A9A">
        <w:rPr>
          <w:rFonts w:ascii="Tahoma" w:eastAsia="Times New Roman" w:hAnsi="Tahoma" w:cs="Tahoma"/>
          <w:sz w:val="20"/>
          <w:szCs w:val="20"/>
          <w:lang w:eastAsia="ar-SA"/>
        </w:rPr>
        <w:t>działów</w:t>
      </w:r>
      <w:r w:rsidR="00316A6E" w:rsidRPr="00641A9A">
        <w:rPr>
          <w:rFonts w:ascii="Tahoma" w:eastAsia="Times New Roman" w:hAnsi="Tahoma" w:cs="Tahoma"/>
          <w:sz w:val="20"/>
          <w:szCs w:val="20"/>
          <w:lang w:eastAsia="ar-SA"/>
        </w:rPr>
        <w:t xml:space="preserve"> w postępowaniu</w:t>
      </w:r>
      <w:r w:rsidRPr="00641A9A">
        <w:rPr>
          <w:rFonts w:ascii="Tahoma" w:eastAsia="Times New Roman" w:hAnsi="Tahoma" w:cs="Tahoma"/>
          <w:sz w:val="20"/>
          <w:szCs w:val="20"/>
          <w:lang w:eastAsia="ar-SA"/>
        </w:rPr>
        <w:t>.</w:t>
      </w:r>
    </w:p>
    <w:p w14:paraId="518AEBF8" w14:textId="468CB4B6" w:rsidR="002E75EA" w:rsidRPr="00641A9A" w:rsidRDefault="002E75EA" w:rsidP="00E4732D">
      <w:pPr>
        <w:suppressAutoHyphens/>
        <w:spacing w:after="0" w:line="240" w:lineRule="auto"/>
        <w:jc w:val="both"/>
        <w:rPr>
          <w:rFonts w:ascii="Tahoma" w:eastAsia="Times New Roman" w:hAnsi="Tahoma" w:cs="Tahoma"/>
          <w:sz w:val="20"/>
          <w:szCs w:val="20"/>
          <w:u w:val="single"/>
          <w:lang w:eastAsia="ar-SA"/>
        </w:rPr>
      </w:pPr>
      <w:r w:rsidRPr="00641A9A">
        <w:rPr>
          <w:rFonts w:ascii="Tahoma" w:eastAsia="Times New Roman" w:hAnsi="Tahoma" w:cs="Tahoma"/>
          <w:sz w:val="20"/>
          <w:szCs w:val="20"/>
          <w:lang w:eastAsia="ar-SA"/>
        </w:rPr>
        <w:t xml:space="preserve">Do obliczeń kryterium „Doświadczenie </w:t>
      </w:r>
      <w:r w:rsidR="00CE2FB6" w:rsidRPr="00641A9A">
        <w:rPr>
          <w:rFonts w:ascii="Tahoma" w:eastAsia="Times New Roman" w:hAnsi="Tahoma" w:cs="Tahoma"/>
          <w:sz w:val="20"/>
          <w:szCs w:val="20"/>
          <w:lang w:eastAsia="ar-SA"/>
        </w:rPr>
        <w:t>Kierownika Projektu</w:t>
      </w:r>
      <w:r w:rsidRPr="00641A9A">
        <w:rPr>
          <w:rFonts w:ascii="Tahoma" w:eastAsia="Times New Roman" w:hAnsi="Tahoma" w:cs="Tahoma"/>
          <w:sz w:val="20"/>
          <w:szCs w:val="20"/>
          <w:lang w:eastAsia="ar-SA"/>
        </w:rPr>
        <w:t>” Zamawiający przyjmie minimalnie 1 u</w:t>
      </w:r>
      <w:r w:rsidR="000416A4" w:rsidRPr="00641A9A">
        <w:rPr>
          <w:rFonts w:ascii="Tahoma" w:eastAsia="Times New Roman" w:hAnsi="Tahoma" w:cs="Tahoma"/>
          <w:sz w:val="20"/>
          <w:szCs w:val="20"/>
          <w:lang w:eastAsia="ar-SA"/>
        </w:rPr>
        <w:t>dział</w:t>
      </w:r>
      <w:r w:rsidRPr="00641A9A">
        <w:rPr>
          <w:rFonts w:ascii="Tahoma" w:eastAsia="Times New Roman" w:hAnsi="Tahoma" w:cs="Tahoma"/>
          <w:sz w:val="20"/>
          <w:szCs w:val="20"/>
          <w:lang w:eastAsia="ar-SA"/>
        </w:rPr>
        <w:t xml:space="preserve">, maksymalnie 5 </w:t>
      </w:r>
      <w:r w:rsidR="000416A4" w:rsidRPr="00641A9A">
        <w:rPr>
          <w:rFonts w:ascii="Tahoma" w:eastAsia="Times New Roman" w:hAnsi="Tahoma" w:cs="Tahoma"/>
          <w:sz w:val="20"/>
          <w:szCs w:val="20"/>
          <w:lang w:eastAsia="ar-SA"/>
        </w:rPr>
        <w:t>udziałów</w:t>
      </w:r>
      <w:r w:rsidRPr="00641A9A">
        <w:rPr>
          <w:rFonts w:ascii="Tahoma" w:eastAsia="Times New Roman" w:hAnsi="Tahoma" w:cs="Tahoma"/>
          <w:sz w:val="20"/>
          <w:szCs w:val="20"/>
          <w:lang w:eastAsia="ar-SA"/>
        </w:rPr>
        <w:t>.</w:t>
      </w:r>
    </w:p>
    <w:p w14:paraId="3DBA1E4A" w14:textId="4A56D178" w:rsidR="000416A4" w:rsidRPr="00641A9A" w:rsidRDefault="002E75EA" w:rsidP="00D80283">
      <w:pPr>
        <w:suppressAutoHyphens/>
        <w:spacing w:after="120" w:line="240" w:lineRule="auto"/>
        <w:jc w:val="both"/>
      </w:pPr>
      <w:r w:rsidRPr="00641A9A">
        <w:rPr>
          <w:rFonts w:ascii="Tahoma" w:eastAsia="Times New Roman" w:hAnsi="Tahoma" w:cs="Tahoma"/>
          <w:sz w:val="20"/>
          <w:szCs w:val="20"/>
          <w:lang w:eastAsia="ar-SA"/>
        </w:rPr>
        <w:lastRenderedPageBreak/>
        <w:t xml:space="preserve"> W przypadku wykazania większej ilości u</w:t>
      </w:r>
      <w:r w:rsidR="000416A4" w:rsidRPr="00641A9A">
        <w:rPr>
          <w:rFonts w:ascii="Tahoma" w:eastAsia="Times New Roman" w:hAnsi="Tahoma" w:cs="Tahoma"/>
          <w:sz w:val="20"/>
          <w:szCs w:val="20"/>
          <w:lang w:eastAsia="ar-SA"/>
        </w:rPr>
        <w:t>działów</w:t>
      </w:r>
      <w:r w:rsidRPr="00641A9A">
        <w:rPr>
          <w:rFonts w:ascii="Tahoma" w:eastAsia="Times New Roman" w:hAnsi="Tahoma" w:cs="Tahoma"/>
          <w:sz w:val="20"/>
          <w:szCs w:val="20"/>
          <w:lang w:eastAsia="ar-SA"/>
        </w:rPr>
        <w:t xml:space="preserve"> przez Wykonawcę, Zamawiający do obliczenia wartości punkowej kryterium przyjmie ilość maksymalną, tj. 5.</w:t>
      </w:r>
      <w:r w:rsidR="002950EB" w:rsidRPr="00641A9A">
        <w:t xml:space="preserve"> </w:t>
      </w:r>
    </w:p>
    <w:p w14:paraId="0CEE3AB5" w14:textId="651E3286" w:rsidR="00D80283" w:rsidRPr="00641A9A" w:rsidRDefault="00D80283" w:rsidP="00D80283">
      <w:pPr>
        <w:suppressAutoHyphens/>
        <w:spacing w:after="0" w:line="240" w:lineRule="auto"/>
        <w:jc w:val="both"/>
        <w:rPr>
          <w:rFonts w:ascii="Tahoma" w:hAnsi="Tahoma" w:cs="Tahoma"/>
          <w:sz w:val="20"/>
          <w:szCs w:val="20"/>
        </w:rPr>
      </w:pPr>
      <w:r w:rsidRPr="00641A9A">
        <w:t>3.</w:t>
      </w:r>
      <w:r w:rsidRPr="00641A9A">
        <w:tab/>
      </w:r>
      <w:r w:rsidRPr="00641A9A">
        <w:rPr>
          <w:rFonts w:ascii="Tahoma" w:hAnsi="Tahoma" w:cs="Tahoma"/>
          <w:sz w:val="20"/>
          <w:szCs w:val="20"/>
        </w:rPr>
        <w:t xml:space="preserve">Zamawiający za najkorzystniejszą uzna ofertę, która uzyska największą ilość punktów wagowych   (X) , według formuły: </w:t>
      </w:r>
      <w:r w:rsidRPr="00AB65D6">
        <w:rPr>
          <w:rFonts w:ascii="Tahoma" w:hAnsi="Tahoma" w:cs="Tahoma"/>
          <w:b/>
          <w:sz w:val="20"/>
          <w:szCs w:val="20"/>
        </w:rPr>
        <w:t>X = C+ DKP</w:t>
      </w:r>
      <w:r w:rsidRPr="00641A9A">
        <w:rPr>
          <w:rFonts w:ascii="Tahoma" w:hAnsi="Tahoma" w:cs="Tahoma"/>
          <w:sz w:val="20"/>
          <w:szCs w:val="20"/>
        </w:rPr>
        <w:t xml:space="preserve"> </w:t>
      </w:r>
    </w:p>
    <w:p w14:paraId="2A4EF57E" w14:textId="392A09BD" w:rsidR="00D80283" w:rsidRPr="00641A9A" w:rsidRDefault="00D80283" w:rsidP="00D80283">
      <w:pPr>
        <w:suppressAutoHyphens/>
        <w:spacing w:after="0" w:line="240" w:lineRule="auto"/>
        <w:jc w:val="both"/>
        <w:rPr>
          <w:rFonts w:ascii="Tahoma" w:hAnsi="Tahoma" w:cs="Tahoma"/>
          <w:sz w:val="20"/>
          <w:szCs w:val="20"/>
        </w:rPr>
      </w:pPr>
      <w:r w:rsidRPr="00641A9A">
        <w:rPr>
          <w:rFonts w:ascii="Tahoma" w:hAnsi="Tahoma" w:cs="Tahoma"/>
          <w:sz w:val="20"/>
          <w:szCs w:val="20"/>
        </w:rPr>
        <w:t xml:space="preserve">(gdzie: C - punkty wagowe w kryterium „cena”, DKP – punkty wagowe w kryterium „doświadczenie </w:t>
      </w:r>
      <w:r w:rsidRPr="00641A9A">
        <w:rPr>
          <w:rFonts w:ascii="Tahoma" w:eastAsia="Times New Roman" w:hAnsi="Tahoma" w:cs="Tahoma"/>
          <w:sz w:val="20"/>
          <w:szCs w:val="20"/>
          <w:lang w:eastAsia="ar-SA"/>
        </w:rPr>
        <w:t>Kierownika Projektu</w:t>
      </w:r>
      <w:r w:rsidRPr="00641A9A">
        <w:rPr>
          <w:rFonts w:ascii="Tahoma" w:hAnsi="Tahoma" w:cs="Tahoma"/>
          <w:sz w:val="20"/>
          <w:szCs w:val="20"/>
        </w:rPr>
        <w:t>”.</w:t>
      </w:r>
    </w:p>
    <w:p w14:paraId="322C9E0B" w14:textId="77777777" w:rsidR="00D80283" w:rsidRPr="00641A9A" w:rsidRDefault="00D80283" w:rsidP="00D80283">
      <w:pPr>
        <w:suppressAutoHyphens/>
        <w:spacing w:after="0" w:line="240" w:lineRule="auto"/>
        <w:jc w:val="both"/>
        <w:rPr>
          <w:rFonts w:ascii="Tahoma" w:hAnsi="Tahoma" w:cs="Tahoma"/>
          <w:sz w:val="20"/>
          <w:szCs w:val="20"/>
        </w:rPr>
      </w:pPr>
      <w:r w:rsidRPr="00641A9A">
        <w:rPr>
          <w:rFonts w:ascii="Tahoma" w:hAnsi="Tahoma" w:cs="Tahoma"/>
          <w:sz w:val="20"/>
          <w:szCs w:val="20"/>
        </w:rPr>
        <w:t>Maksymalna łączna liczba punktów jaką może uzyskać Wykonawca wynosi – 100 pkt.</w:t>
      </w:r>
    </w:p>
    <w:p w14:paraId="74B7D978" w14:textId="77777777" w:rsidR="00D80283" w:rsidRPr="00641A9A" w:rsidRDefault="00D80283" w:rsidP="00D80283">
      <w:pPr>
        <w:suppressAutoHyphens/>
        <w:spacing w:after="0" w:line="240" w:lineRule="auto"/>
        <w:jc w:val="both"/>
        <w:rPr>
          <w:rFonts w:ascii="Tahoma" w:hAnsi="Tahoma" w:cs="Tahoma"/>
          <w:sz w:val="20"/>
          <w:szCs w:val="20"/>
        </w:rPr>
      </w:pPr>
      <w:r w:rsidRPr="00641A9A">
        <w:rPr>
          <w:rFonts w:ascii="Tahoma" w:hAnsi="Tahoma" w:cs="Tahoma"/>
          <w:sz w:val="20"/>
          <w:szCs w:val="20"/>
        </w:rPr>
        <w:t xml:space="preserve">Zamówienie zostanie udzielone Wykonawcy, który uzyska najwyższą liczbę punktów. </w:t>
      </w:r>
    </w:p>
    <w:p w14:paraId="4C1EC9C1" w14:textId="77777777" w:rsidR="00D80283" w:rsidRPr="00641A9A" w:rsidRDefault="00D80283" w:rsidP="00D80283">
      <w:pPr>
        <w:suppressAutoHyphens/>
        <w:spacing w:after="0" w:line="240" w:lineRule="auto"/>
        <w:jc w:val="both"/>
        <w:rPr>
          <w:rFonts w:ascii="Tahoma" w:hAnsi="Tahoma" w:cs="Tahoma"/>
          <w:sz w:val="20"/>
          <w:szCs w:val="20"/>
        </w:rPr>
      </w:pPr>
      <w:r w:rsidRPr="00641A9A">
        <w:rPr>
          <w:rFonts w:ascii="Tahoma" w:hAnsi="Tahoma" w:cs="Tahoma"/>
          <w:sz w:val="20"/>
          <w:szCs w:val="20"/>
        </w:rPr>
        <w:t>Zamawiający zastosuje zaokrąglanie wyników do dwóch miejsc po przecinku.</w:t>
      </w:r>
    </w:p>
    <w:p w14:paraId="4BA7038A" w14:textId="542EC003" w:rsidR="00D80283" w:rsidRPr="00641A9A" w:rsidRDefault="00D80283" w:rsidP="00D80283">
      <w:pPr>
        <w:suppressAutoHyphens/>
        <w:spacing w:after="0" w:line="240" w:lineRule="auto"/>
        <w:jc w:val="both"/>
        <w:rPr>
          <w:rFonts w:ascii="Tahoma" w:hAnsi="Tahoma" w:cs="Tahoma"/>
          <w:sz w:val="20"/>
          <w:szCs w:val="20"/>
        </w:rPr>
      </w:pPr>
      <w:r w:rsidRPr="00641A9A">
        <w:rPr>
          <w:rFonts w:ascii="Tahoma" w:hAnsi="Tahoma" w:cs="Tahoma"/>
          <w:sz w:val="20"/>
          <w:szCs w:val="20"/>
        </w:rPr>
        <w:t>Jeżeli zamawiający nie będzie mógł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34971041" w14:textId="77777777" w:rsidR="000416A4" w:rsidRDefault="000416A4" w:rsidP="00E4732D">
      <w:pPr>
        <w:suppressAutoHyphens/>
        <w:spacing w:after="0" w:line="240" w:lineRule="auto"/>
        <w:jc w:val="both"/>
        <w:rPr>
          <w:rFonts w:ascii="Tahoma" w:eastAsia="Times New Roman" w:hAnsi="Tahoma" w:cs="Tahoma"/>
          <w:b/>
          <w:sz w:val="20"/>
          <w:szCs w:val="20"/>
          <w:lang w:eastAsia="ar-SA"/>
        </w:rPr>
      </w:pPr>
    </w:p>
    <w:p w14:paraId="07CD62C7" w14:textId="537C50D2" w:rsidR="000416A4" w:rsidRPr="00882FEF" w:rsidRDefault="000416A4" w:rsidP="000416A4">
      <w:pPr>
        <w:pStyle w:val="Akapitzlist"/>
        <w:numPr>
          <w:ilvl w:val="0"/>
          <w:numId w:val="152"/>
        </w:numPr>
        <w:suppressAutoHyphens/>
        <w:ind w:left="357" w:hanging="357"/>
        <w:jc w:val="both"/>
        <w:rPr>
          <w:rFonts w:ascii="Tahoma" w:hAnsi="Tahoma" w:cs="Tahoma"/>
          <w:b/>
          <w:lang w:eastAsia="ar-SA"/>
        </w:rPr>
      </w:pPr>
      <w:r w:rsidRPr="00882FEF">
        <w:rPr>
          <w:rFonts w:ascii="Tahoma" w:hAnsi="Tahoma" w:cs="Tahoma"/>
          <w:b/>
          <w:lang w:eastAsia="ar-SA"/>
        </w:rPr>
        <w:t>DOTYCZY WYKONAWCY ZADANIA- PAKIET NR 2</w:t>
      </w:r>
      <w:r w:rsidRPr="00882FEF">
        <w:t xml:space="preserve"> - </w:t>
      </w:r>
      <w:r w:rsidRPr="00882FEF">
        <w:rPr>
          <w:rFonts w:ascii="Tahoma" w:hAnsi="Tahoma" w:cs="Tahoma"/>
          <w:b/>
          <w:lang w:eastAsia="ar-SA"/>
        </w:rPr>
        <w:t>Dostawa i instalacja infrastruktury teleinformatycznej i architektury technicznej</w:t>
      </w:r>
    </w:p>
    <w:p w14:paraId="7B5CDDE7" w14:textId="4F2EE2AE" w:rsidR="000416A4" w:rsidRPr="00882FEF" w:rsidRDefault="000416A4" w:rsidP="00E4732D">
      <w:pPr>
        <w:suppressAutoHyphens/>
        <w:spacing w:after="0" w:line="240" w:lineRule="auto"/>
        <w:jc w:val="both"/>
      </w:pPr>
    </w:p>
    <w:p w14:paraId="053A23AA" w14:textId="77777777" w:rsidR="000416A4" w:rsidRPr="00882FEF" w:rsidRDefault="000416A4" w:rsidP="000416A4">
      <w:pPr>
        <w:numPr>
          <w:ilvl w:val="0"/>
          <w:numId w:val="213"/>
        </w:numPr>
        <w:suppressAutoHyphens/>
        <w:spacing w:after="120" w:line="240" w:lineRule="auto"/>
        <w:rPr>
          <w:rFonts w:ascii="Tahoma" w:eastAsia="Times New Roman" w:hAnsi="Tahoma" w:cs="Tahoma"/>
          <w:sz w:val="20"/>
          <w:szCs w:val="20"/>
          <w:lang w:eastAsia="ar-SA"/>
        </w:rPr>
      </w:pPr>
      <w:r w:rsidRPr="00882FEF">
        <w:rPr>
          <w:rFonts w:ascii="Tahoma" w:eastAsia="Times New Roman" w:hAnsi="Tahoma" w:cs="Tahoma"/>
          <w:b/>
          <w:sz w:val="20"/>
          <w:szCs w:val="20"/>
          <w:lang w:eastAsia="ar-SA"/>
        </w:rPr>
        <w:t>Cena   -   60%</w:t>
      </w:r>
    </w:p>
    <w:p w14:paraId="2276D6D3" w14:textId="77777777" w:rsidR="000416A4" w:rsidRPr="00882FEF" w:rsidRDefault="000416A4" w:rsidP="000416A4">
      <w:pPr>
        <w:suppressAutoHyphens/>
        <w:spacing w:after="0" w:line="240" w:lineRule="auto"/>
        <w:ind w:left="539" w:hanging="539"/>
        <w:rPr>
          <w:rFonts w:ascii="Tahoma" w:eastAsia="Times New Roman" w:hAnsi="Tahoma" w:cs="Tahoma"/>
          <w:sz w:val="20"/>
          <w:szCs w:val="20"/>
          <w:lang w:eastAsia="ar-SA"/>
        </w:rPr>
      </w:pPr>
      <w:r w:rsidRPr="00882FEF">
        <w:rPr>
          <w:rFonts w:ascii="Tahoma" w:eastAsia="Times New Roman" w:hAnsi="Tahoma" w:cs="Tahoma"/>
          <w:sz w:val="20"/>
          <w:szCs w:val="20"/>
          <w:lang w:eastAsia="ar-SA"/>
        </w:rPr>
        <w:t>Każda oferta otrzymuje punkty wg wzoru:</w:t>
      </w:r>
    </w:p>
    <w:p w14:paraId="441C1A9E" w14:textId="77777777" w:rsidR="000416A4" w:rsidRPr="00882FEF" w:rsidRDefault="000416A4" w:rsidP="000416A4">
      <w:pPr>
        <w:suppressAutoHyphens/>
        <w:spacing w:after="0" w:line="200" w:lineRule="atLeast"/>
        <w:ind w:left="539" w:hanging="539"/>
        <w:rPr>
          <w:rFonts w:ascii="Tahoma" w:eastAsia="Times New Roman" w:hAnsi="Tahoma" w:cs="Tahoma"/>
          <w:sz w:val="20"/>
          <w:szCs w:val="20"/>
          <w:lang w:eastAsia="ar-SA"/>
        </w:rPr>
      </w:pPr>
      <w:r w:rsidRPr="00882FEF">
        <w:rPr>
          <w:rFonts w:ascii="Tahoma" w:eastAsia="Times New Roman" w:hAnsi="Tahoma" w:cs="Tahoma"/>
          <w:sz w:val="20"/>
          <w:szCs w:val="20"/>
          <w:lang w:eastAsia="ar-SA"/>
        </w:rPr>
        <w:t xml:space="preserve">Wartość punktowa ceny </w:t>
      </w:r>
      <w:r w:rsidRPr="00882FEF">
        <w:rPr>
          <w:rFonts w:ascii="Tahoma" w:eastAsia="Times New Roman" w:hAnsi="Tahoma" w:cs="Tahoma"/>
          <w:b/>
          <w:sz w:val="20"/>
          <w:szCs w:val="20"/>
          <w:lang w:eastAsia="ar-SA"/>
        </w:rPr>
        <w:t xml:space="preserve">C = </w:t>
      </w:r>
      <w:proofErr w:type="spellStart"/>
      <w:r w:rsidRPr="00882FEF">
        <w:rPr>
          <w:rFonts w:ascii="Tahoma" w:eastAsia="Times New Roman" w:hAnsi="Tahoma" w:cs="Tahoma"/>
          <w:b/>
          <w:sz w:val="20"/>
          <w:szCs w:val="20"/>
          <w:lang w:eastAsia="ar-SA"/>
        </w:rPr>
        <w:t>Cmin</w:t>
      </w:r>
      <w:proofErr w:type="spellEnd"/>
      <w:r w:rsidRPr="00882FEF">
        <w:rPr>
          <w:rFonts w:ascii="Tahoma" w:eastAsia="Times New Roman" w:hAnsi="Tahoma" w:cs="Tahoma"/>
          <w:b/>
          <w:sz w:val="20"/>
          <w:szCs w:val="20"/>
          <w:lang w:eastAsia="ar-SA"/>
        </w:rPr>
        <w:t xml:space="preserve"> / </w:t>
      </w:r>
      <w:proofErr w:type="spellStart"/>
      <w:r w:rsidRPr="00882FEF">
        <w:rPr>
          <w:rFonts w:ascii="Tahoma" w:eastAsia="Times New Roman" w:hAnsi="Tahoma" w:cs="Tahoma"/>
          <w:b/>
          <w:sz w:val="20"/>
          <w:szCs w:val="20"/>
          <w:lang w:eastAsia="ar-SA"/>
        </w:rPr>
        <w:t>Cn</w:t>
      </w:r>
      <w:proofErr w:type="spellEnd"/>
      <w:r w:rsidRPr="00882FEF">
        <w:rPr>
          <w:rFonts w:ascii="Tahoma" w:eastAsia="Times New Roman" w:hAnsi="Tahoma" w:cs="Tahoma"/>
          <w:b/>
          <w:sz w:val="20"/>
          <w:szCs w:val="20"/>
          <w:lang w:eastAsia="ar-SA"/>
        </w:rPr>
        <w:t xml:space="preserve"> x 100 pkt x 60%</w:t>
      </w:r>
    </w:p>
    <w:p w14:paraId="0536018F" w14:textId="77777777" w:rsidR="000416A4" w:rsidRPr="00882FEF" w:rsidRDefault="000416A4" w:rsidP="000416A4">
      <w:pPr>
        <w:suppressAutoHyphens/>
        <w:spacing w:after="0" w:line="240" w:lineRule="auto"/>
        <w:ind w:left="539" w:hanging="539"/>
        <w:rPr>
          <w:rFonts w:ascii="Tahoma" w:eastAsia="Times New Roman" w:hAnsi="Tahoma" w:cs="Tahoma"/>
          <w:sz w:val="20"/>
          <w:szCs w:val="20"/>
          <w:lang w:eastAsia="ar-SA"/>
        </w:rPr>
      </w:pPr>
      <w:r w:rsidRPr="00882FEF">
        <w:rPr>
          <w:rFonts w:ascii="Tahoma" w:eastAsia="Times New Roman" w:hAnsi="Tahoma" w:cs="Tahoma"/>
          <w:sz w:val="20"/>
          <w:szCs w:val="20"/>
          <w:lang w:eastAsia="ar-SA"/>
        </w:rPr>
        <w:t xml:space="preserve">gdzie: </w:t>
      </w:r>
      <w:proofErr w:type="spellStart"/>
      <w:r w:rsidRPr="00882FEF">
        <w:rPr>
          <w:rFonts w:ascii="Tahoma" w:eastAsia="Times New Roman" w:hAnsi="Tahoma" w:cs="Tahoma"/>
          <w:sz w:val="20"/>
          <w:szCs w:val="20"/>
          <w:lang w:eastAsia="ar-SA"/>
        </w:rPr>
        <w:t>Cmin</w:t>
      </w:r>
      <w:proofErr w:type="spellEnd"/>
      <w:r w:rsidRPr="00882FEF">
        <w:rPr>
          <w:rFonts w:ascii="Tahoma" w:eastAsia="Times New Roman" w:hAnsi="Tahoma" w:cs="Tahoma"/>
          <w:sz w:val="20"/>
          <w:szCs w:val="20"/>
          <w:lang w:eastAsia="ar-SA"/>
        </w:rPr>
        <w:t xml:space="preserve"> – cena minimalna, </w:t>
      </w:r>
      <w:proofErr w:type="spellStart"/>
      <w:r w:rsidRPr="00882FEF">
        <w:rPr>
          <w:rFonts w:ascii="Tahoma" w:eastAsia="Times New Roman" w:hAnsi="Tahoma" w:cs="Tahoma"/>
          <w:sz w:val="20"/>
          <w:szCs w:val="20"/>
          <w:lang w:eastAsia="ar-SA"/>
        </w:rPr>
        <w:t>Cn</w:t>
      </w:r>
      <w:proofErr w:type="spellEnd"/>
      <w:r w:rsidRPr="00882FEF">
        <w:rPr>
          <w:rFonts w:ascii="Tahoma" w:eastAsia="Times New Roman" w:hAnsi="Tahoma" w:cs="Tahoma"/>
          <w:sz w:val="20"/>
          <w:szCs w:val="20"/>
          <w:lang w:eastAsia="ar-SA"/>
        </w:rPr>
        <w:t xml:space="preserve"> – cena badanej oferty.</w:t>
      </w:r>
    </w:p>
    <w:p w14:paraId="03E67C7B" w14:textId="77777777" w:rsidR="000416A4" w:rsidRPr="00882FEF" w:rsidRDefault="000416A4" w:rsidP="000416A4">
      <w:pPr>
        <w:suppressAutoHyphens/>
        <w:spacing w:after="0" w:line="240" w:lineRule="auto"/>
        <w:jc w:val="both"/>
        <w:rPr>
          <w:rFonts w:ascii="Tahoma" w:eastAsia="Times New Roman" w:hAnsi="Tahoma" w:cs="Tahoma"/>
          <w:sz w:val="20"/>
          <w:szCs w:val="20"/>
          <w:lang w:eastAsia="ar-SA"/>
        </w:rPr>
      </w:pPr>
      <w:r w:rsidRPr="00882FEF">
        <w:rPr>
          <w:rFonts w:ascii="Tahoma" w:eastAsia="Times New Roman" w:hAnsi="Tahoma" w:cs="Tahoma"/>
          <w:sz w:val="20"/>
          <w:szCs w:val="20"/>
          <w:lang w:eastAsia="ar-SA"/>
        </w:rPr>
        <w:t>Zamawiający przyjmie do oceny podane przez wykonawców ceny brutto.</w:t>
      </w:r>
    </w:p>
    <w:p w14:paraId="2497B4EC" w14:textId="170BA3FB" w:rsidR="00125CC1" w:rsidRPr="00882FEF" w:rsidRDefault="00125CC1" w:rsidP="00125CC1">
      <w:pPr>
        <w:numPr>
          <w:ilvl w:val="0"/>
          <w:numId w:val="213"/>
        </w:numPr>
        <w:suppressAutoHyphens/>
        <w:spacing w:after="120" w:line="240" w:lineRule="auto"/>
        <w:rPr>
          <w:rFonts w:ascii="Tahoma" w:eastAsia="Times New Roman" w:hAnsi="Tahoma" w:cs="Tahoma"/>
          <w:sz w:val="20"/>
          <w:szCs w:val="20"/>
          <w:lang w:eastAsia="ar-SA"/>
        </w:rPr>
      </w:pPr>
      <w:r w:rsidRPr="00882FEF">
        <w:rPr>
          <w:rFonts w:ascii="Tahoma" w:eastAsia="Times New Roman" w:hAnsi="Tahoma" w:cs="Tahoma"/>
          <w:b/>
          <w:color w:val="000000"/>
          <w:spacing w:val="-5"/>
          <w:sz w:val="20"/>
          <w:szCs w:val="20"/>
          <w:lang w:eastAsia="ar-SA"/>
        </w:rPr>
        <w:t>Gwarancja – 30%</w:t>
      </w:r>
    </w:p>
    <w:p w14:paraId="6B048ACA" w14:textId="1E9F050F" w:rsidR="00125CC1" w:rsidRPr="00882FEF" w:rsidRDefault="00125CC1" w:rsidP="00125CC1">
      <w:pPr>
        <w:suppressAutoHyphens/>
        <w:spacing w:after="0" w:line="240" w:lineRule="auto"/>
        <w:jc w:val="both"/>
        <w:rPr>
          <w:rFonts w:ascii="Tahoma" w:eastAsia="Times New Roman" w:hAnsi="Tahoma" w:cs="Tahoma"/>
          <w:b/>
          <w:sz w:val="20"/>
          <w:szCs w:val="20"/>
          <w:lang w:val="de-DE" w:eastAsia="ar-SA"/>
        </w:rPr>
      </w:pPr>
      <w:r w:rsidRPr="00882FEF">
        <w:rPr>
          <w:rFonts w:ascii="Tahoma" w:eastAsia="Times New Roman" w:hAnsi="Tahoma" w:cs="Tahoma"/>
          <w:b/>
          <w:sz w:val="20"/>
          <w:szCs w:val="20"/>
          <w:lang w:eastAsia="ar-SA"/>
        </w:rPr>
        <w:t>Gwarancja – obliczana jest wg wzoru:</w:t>
      </w:r>
    </w:p>
    <w:p w14:paraId="284D450C" w14:textId="18D14262" w:rsidR="00125CC1" w:rsidRPr="00882FEF" w:rsidRDefault="00125CC1" w:rsidP="00125CC1">
      <w:pPr>
        <w:suppressAutoHyphens/>
        <w:spacing w:after="0" w:line="240" w:lineRule="auto"/>
        <w:ind w:left="720"/>
        <w:jc w:val="both"/>
        <w:rPr>
          <w:rFonts w:ascii="Tahoma" w:eastAsia="Times New Roman" w:hAnsi="Tahoma" w:cs="Tahoma"/>
          <w:sz w:val="20"/>
          <w:szCs w:val="20"/>
          <w:lang w:val="en-US" w:eastAsia="ar-SA"/>
        </w:rPr>
      </w:pPr>
      <w:r w:rsidRPr="00882FEF">
        <w:rPr>
          <w:rFonts w:ascii="Tahoma" w:eastAsia="Times New Roman" w:hAnsi="Tahoma" w:cs="Tahoma"/>
          <w:b/>
          <w:sz w:val="20"/>
          <w:szCs w:val="20"/>
          <w:lang w:val="de-DE" w:eastAsia="ar-SA"/>
        </w:rPr>
        <w:t>G = (</w:t>
      </w:r>
      <w:proofErr w:type="spellStart"/>
      <w:r w:rsidRPr="00882FEF">
        <w:rPr>
          <w:rFonts w:ascii="Tahoma" w:eastAsia="Times New Roman" w:hAnsi="Tahoma" w:cs="Tahoma"/>
          <w:b/>
          <w:sz w:val="20"/>
          <w:szCs w:val="20"/>
          <w:lang w:val="de-DE" w:eastAsia="ar-SA"/>
        </w:rPr>
        <w:t>Gb</w:t>
      </w:r>
      <w:proofErr w:type="spellEnd"/>
      <w:r w:rsidRPr="00882FEF">
        <w:rPr>
          <w:rFonts w:ascii="Tahoma" w:eastAsia="Times New Roman" w:hAnsi="Tahoma" w:cs="Tahoma"/>
          <w:b/>
          <w:sz w:val="20"/>
          <w:szCs w:val="20"/>
          <w:lang w:val="de-DE" w:eastAsia="ar-SA"/>
        </w:rPr>
        <w:t xml:space="preserve"> / G </w:t>
      </w:r>
      <w:proofErr w:type="spellStart"/>
      <w:r w:rsidRPr="00882FEF">
        <w:rPr>
          <w:rFonts w:ascii="Tahoma" w:eastAsia="Times New Roman" w:hAnsi="Tahoma" w:cs="Tahoma"/>
          <w:b/>
          <w:sz w:val="20"/>
          <w:szCs w:val="20"/>
          <w:lang w:val="de-DE" w:eastAsia="ar-SA"/>
        </w:rPr>
        <w:t>max</w:t>
      </w:r>
      <w:proofErr w:type="spellEnd"/>
      <w:r w:rsidRPr="00882FEF">
        <w:rPr>
          <w:rFonts w:ascii="Tahoma" w:eastAsia="Times New Roman" w:hAnsi="Tahoma" w:cs="Tahoma"/>
          <w:b/>
          <w:sz w:val="20"/>
          <w:szCs w:val="20"/>
          <w:lang w:val="de-DE" w:eastAsia="ar-SA"/>
        </w:rPr>
        <w:t>) x 100 x 30%</w:t>
      </w:r>
    </w:p>
    <w:p w14:paraId="375E92EF" w14:textId="77777777" w:rsidR="00125CC1" w:rsidRPr="00882FEF" w:rsidRDefault="00125CC1" w:rsidP="00125CC1">
      <w:pPr>
        <w:suppressAutoHyphens/>
        <w:spacing w:after="0" w:line="240" w:lineRule="auto"/>
        <w:ind w:left="720"/>
        <w:jc w:val="both"/>
        <w:rPr>
          <w:rFonts w:ascii="Tahoma" w:eastAsia="Times New Roman" w:hAnsi="Tahoma" w:cs="Tahoma"/>
          <w:sz w:val="20"/>
          <w:szCs w:val="20"/>
          <w:lang w:val="en-US" w:eastAsia="ar-SA"/>
        </w:rPr>
      </w:pPr>
    </w:p>
    <w:p w14:paraId="4237AFCB" w14:textId="2B662AC6" w:rsidR="00125CC1" w:rsidRPr="00882FEF" w:rsidRDefault="00125CC1" w:rsidP="00125CC1">
      <w:pPr>
        <w:suppressAutoHyphens/>
        <w:spacing w:after="0" w:line="240" w:lineRule="auto"/>
        <w:ind w:left="720"/>
        <w:jc w:val="both"/>
        <w:rPr>
          <w:rFonts w:ascii="Tahoma" w:eastAsia="Times New Roman" w:hAnsi="Tahoma" w:cs="Tahoma"/>
          <w:sz w:val="20"/>
          <w:szCs w:val="20"/>
          <w:lang w:eastAsia="ar-SA"/>
        </w:rPr>
      </w:pPr>
      <w:proofErr w:type="spellStart"/>
      <w:r w:rsidRPr="00882FEF">
        <w:rPr>
          <w:rFonts w:ascii="Tahoma" w:eastAsia="Times New Roman" w:hAnsi="Tahoma" w:cs="Tahoma"/>
          <w:sz w:val="20"/>
          <w:szCs w:val="20"/>
          <w:lang w:eastAsia="ar-SA"/>
        </w:rPr>
        <w:t>Gb</w:t>
      </w:r>
      <w:proofErr w:type="spellEnd"/>
      <w:r w:rsidRPr="00882FEF">
        <w:rPr>
          <w:rFonts w:ascii="Tahoma" w:eastAsia="Times New Roman" w:hAnsi="Tahoma" w:cs="Tahoma"/>
          <w:sz w:val="20"/>
          <w:szCs w:val="20"/>
          <w:lang w:eastAsia="ar-SA"/>
        </w:rPr>
        <w:t>– gwarancja udzielona oferty badanej (w miesiącach), g max – maksymalna gwarancja (w miesiącach)</w:t>
      </w:r>
    </w:p>
    <w:p w14:paraId="6D5FD7D5" w14:textId="5B24B17B" w:rsidR="00125CC1" w:rsidRPr="00882FEF" w:rsidRDefault="00125CC1" w:rsidP="00125CC1">
      <w:pPr>
        <w:suppressAutoHyphens/>
        <w:spacing w:after="0" w:line="240" w:lineRule="auto"/>
        <w:ind w:left="720"/>
        <w:jc w:val="both"/>
        <w:rPr>
          <w:rFonts w:ascii="Tahoma" w:eastAsia="Times New Roman" w:hAnsi="Tahoma" w:cs="Tahoma"/>
          <w:sz w:val="20"/>
          <w:szCs w:val="20"/>
          <w:lang w:eastAsia="ar-SA"/>
        </w:rPr>
      </w:pPr>
      <w:r w:rsidRPr="00882FEF">
        <w:rPr>
          <w:rFonts w:ascii="Tahoma" w:eastAsia="Times New Roman" w:hAnsi="Tahoma" w:cs="Tahoma"/>
          <w:sz w:val="20"/>
          <w:szCs w:val="20"/>
          <w:lang w:eastAsia="ar-SA"/>
        </w:rPr>
        <w:t>Do obliczeń kryterium Gwarancja Zamawiający przyjmie minimalnie 36  miesięcy, maksymalnie 48  miesięcy.</w:t>
      </w:r>
    </w:p>
    <w:p w14:paraId="10E80576" w14:textId="2B7B5794" w:rsidR="00125CC1" w:rsidRPr="00882FEF" w:rsidRDefault="00125CC1" w:rsidP="00125CC1">
      <w:pPr>
        <w:tabs>
          <w:tab w:val="left" w:pos="0"/>
        </w:tabs>
        <w:suppressAutoHyphens/>
        <w:spacing w:after="60" w:line="240" w:lineRule="auto"/>
        <w:jc w:val="both"/>
        <w:rPr>
          <w:rFonts w:ascii="Tahoma" w:eastAsia="Times New Roman" w:hAnsi="Tahoma" w:cs="Tahoma"/>
          <w:b/>
          <w:bCs/>
          <w:sz w:val="20"/>
          <w:szCs w:val="20"/>
          <w:lang w:eastAsia="ar-SA"/>
        </w:rPr>
      </w:pPr>
      <w:r w:rsidRPr="00882FEF">
        <w:rPr>
          <w:rFonts w:ascii="Tahoma" w:eastAsia="Times New Roman" w:hAnsi="Tahoma" w:cs="Tahoma"/>
          <w:b/>
          <w:bCs/>
          <w:sz w:val="20"/>
          <w:szCs w:val="20"/>
          <w:lang w:eastAsia="ar-SA"/>
        </w:rPr>
        <w:t>Brak zadeklarowania czasu gwarancji w formularzu asortymentowo-ceowym lub podanie czasu poza określonym zakresem tj. min. 36  miesięcy, max. 48  miesięcy, będzie skutkować odrzuceniem oferty na podstawie  art. 89 ust. 1 pkt 2 ustawy zamówień publicznych (</w:t>
      </w:r>
      <w:r w:rsidRPr="00882FEF">
        <w:rPr>
          <w:rFonts w:ascii="Tahoma" w:eastAsia="Times New Roman" w:hAnsi="Tahoma" w:cs="Tahoma"/>
          <w:b/>
          <w:sz w:val="20"/>
          <w:szCs w:val="24"/>
          <w:lang w:eastAsia="ar-SA"/>
        </w:rPr>
        <w:t>Dz. U. z 2019 r.,poz.1843 j.t.</w:t>
      </w:r>
      <w:r w:rsidRPr="00882FEF">
        <w:rPr>
          <w:rFonts w:ascii="Tahoma" w:eastAsia="Times New Roman" w:hAnsi="Tahoma" w:cs="Tahoma"/>
          <w:b/>
          <w:bCs/>
          <w:sz w:val="20"/>
          <w:szCs w:val="20"/>
          <w:lang w:eastAsia="ar-SA"/>
        </w:rPr>
        <w:t>).</w:t>
      </w:r>
    </w:p>
    <w:p w14:paraId="54BAFB8C" w14:textId="77777777" w:rsidR="000416A4" w:rsidRPr="00882FEF" w:rsidRDefault="000416A4" w:rsidP="00E4732D">
      <w:pPr>
        <w:suppressAutoHyphens/>
        <w:spacing w:after="0" w:line="240" w:lineRule="auto"/>
        <w:jc w:val="both"/>
      </w:pPr>
    </w:p>
    <w:p w14:paraId="59975C56" w14:textId="3DD376C4" w:rsidR="00E4732D" w:rsidRPr="00882FEF" w:rsidRDefault="00E4732D" w:rsidP="00125CC1">
      <w:pPr>
        <w:numPr>
          <w:ilvl w:val="0"/>
          <w:numId w:val="213"/>
        </w:numPr>
        <w:suppressAutoHyphens/>
        <w:spacing w:after="120" w:line="240" w:lineRule="auto"/>
        <w:rPr>
          <w:rFonts w:ascii="Tahoma" w:eastAsia="Times New Roman" w:hAnsi="Tahoma" w:cs="Tahoma"/>
          <w:sz w:val="20"/>
          <w:szCs w:val="20"/>
          <w:lang w:eastAsia="ar-SA"/>
        </w:rPr>
      </w:pPr>
      <w:r w:rsidRPr="00882FEF">
        <w:rPr>
          <w:rFonts w:ascii="Tahoma" w:eastAsia="Times New Roman" w:hAnsi="Tahoma" w:cs="Tahoma"/>
          <w:b/>
          <w:color w:val="000000"/>
          <w:spacing w:val="-5"/>
          <w:sz w:val="20"/>
          <w:szCs w:val="20"/>
          <w:lang w:eastAsia="ar-SA"/>
        </w:rPr>
        <w:t xml:space="preserve">Termin płatności – </w:t>
      </w:r>
      <w:r w:rsidR="00125CC1" w:rsidRPr="00882FEF">
        <w:rPr>
          <w:rFonts w:ascii="Tahoma" w:eastAsia="Times New Roman" w:hAnsi="Tahoma" w:cs="Tahoma"/>
          <w:b/>
          <w:color w:val="000000"/>
          <w:spacing w:val="-5"/>
          <w:sz w:val="20"/>
          <w:szCs w:val="20"/>
          <w:lang w:eastAsia="ar-SA"/>
        </w:rPr>
        <w:t>1</w:t>
      </w:r>
      <w:r w:rsidRPr="00882FEF">
        <w:rPr>
          <w:rFonts w:ascii="Tahoma" w:eastAsia="Times New Roman" w:hAnsi="Tahoma" w:cs="Tahoma"/>
          <w:b/>
          <w:color w:val="000000"/>
          <w:spacing w:val="-5"/>
          <w:sz w:val="20"/>
          <w:szCs w:val="20"/>
          <w:lang w:eastAsia="ar-SA"/>
        </w:rPr>
        <w:t>0%</w:t>
      </w:r>
    </w:p>
    <w:p w14:paraId="5A18F3DB" w14:textId="77777777" w:rsidR="00E4732D" w:rsidRPr="00882FEF" w:rsidRDefault="00E4732D" w:rsidP="00E4732D">
      <w:pPr>
        <w:suppressAutoHyphens/>
        <w:spacing w:after="0" w:line="240" w:lineRule="auto"/>
        <w:jc w:val="both"/>
        <w:rPr>
          <w:rFonts w:ascii="Tahoma" w:eastAsia="Times New Roman" w:hAnsi="Tahoma" w:cs="Tahoma"/>
          <w:b/>
          <w:sz w:val="20"/>
          <w:szCs w:val="20"/>
          <w:lang w:val="de-DE" w:eastAsia="ar-SA"/>
        </w:rPr>
      </w:pPr>
      <w:r w:rsidRPr="00882FEF">
        <w:rPr>
          <w:rFonts w:ascii="Tahoma" w:eastAsia="Times New Roman" w:hAnsi="Tahoma" w:cs="Tahoma"/>
          <w:b/>
          <w:sz w:val="20"/>
          <w:szCs w:val="20"/>
          <w:lang w:eastAsia="ar-SA"/>
        </w:rPr>
        <w:t>Termin płatności – obliczany jest wg wzoru:</w:t>
      </w:r>
    </w:p>
    <w:p w14:paraId="6D369063" w14:textId="68BF36C5" w:rsidR="00E4732D" w:rsidRPr="00882FEF" w:rsidRDefault="00E4732D" w:rsidP="00E4732D">
      <w:pPr>
        <w:suppressAutoHyphens/>
        <w:spacing w:after="0" w:line="240" w:lineRule="auto"/>
        <w:ind w:left="720"/>
        <w:jc w:val="both"/>
        <w:rPr>
          <w:rFonts w:ascii="Tahoma" w:eastAsia="Times New Roman" w:hAnsi="Tahoma" w:cs="Tahoma"/>
          <w:sz w:val="20"/>
          <w:szCs w:val="20"/>
          <w:lang w:val="en-US" w:eastAsia="ar-SA"/>
        </w:rPr>
      </w:pPr>
      <w:r w:rsidRPr="00882FEF">
        <w:rPr>
          <w:rFonts w:ascii="Tahoma" w:eastAsia="Times New Roman" w:hAnsi="Tahoma" w:cs="Tahoma"/>
          <w:b/>
          <w:sz w:val="20"/>
          <w:szCs w:val="20"/>
          <w:lang w:val="de-DE" w:eastAsia="ar-SA"/>
        </w:rPr>
        <w:t>TP = (</w:t>
      </w:r>
      <w:proofErr w:type="spellStart"/>
      <w:r w:rsidRPr="00882FEF">
        <w:rPr>
          <w:rFonts w:ascii="Tahoma" w:eastAsia="Times New Roman" w:hAnsi="Tahoma" w:cs="Tahoma"/>
          <w:b/>
          <w:sz w:val="20"/>
          <w:szCs w:val="20"/>
          <w:lang w:val="de-DE" w:eastAsia="ar-SA"/>
        </w:rPr>
        <w:t>TPb</w:t>
      </w:r>
      <w:proofErr w:type="spellEnd"/>
      <w:r w:rsidRPr="00882FEF">
        <w:rPr>
          <w:rFonts w:ascii="Tahoma" w:eastAsia="Times New Roman" w:hAnsi="Tahoma" w:cs="Tahoma"/>
          <w:b/>
          <w:sz w:val="20"/>
          <w:szCs w:val="20"/>
          <w:lang w:val="de-DE" w:eastAsia="ar-SA"/>
        </w:rPr>
        <w:t xml:space="preserve"> / TP </w:t>
      </w:r>
      <w:proofErr w:type="spellStart"/>
      <w:r w:rsidRPr="00882FEF">
        <w:rPr>
          <w:rFonts w:ascii="Tahoma" w:eastAsia="Times New Roman" w:hAnsi="Tahoma" w:cs="Tahoma"/>
          <w:b/>
          <w:sz w:val="20"/>
          <w:szCs w:val="20"/>
          <w:lang w:val="de-DE" w:eastAsia="ar-SA"/>
        </w:rPr>
        <w:t>max</w:t>
      </w:r>
      <w:proofErr w:type="spellEnd"/>
      <w:r w:rsidRPr="00882FEF">
        <w:rPr>
          <w:rFonts w:ascii="Tahoma" w:eastAsia="Times New Roman" w:hAnsi="Tahoma" w:cs="Tahoma"/>
          <w:b/>
          <w:sz w:val="20"/>
          <w:szCs w:val="20"/>
          <w:lang w:val="de-DE" w:eastAsia="ar-SA"/>
        </w:rPr>
        <w:t xml:space="preserve">) x 100 x </w:t>
      </w:r>
      <w:r w:rsidR="00125CC1" w:rsidRPr="00882FEF">
        <w:rPr>
          <w:rFonts w:ascii="Tahoma" w:eastAsia="Times New Roman" w:hAnsi="Tahoma" w:cs="Tahoma"/>
          <w:b/>
          <w:sz w:val="20"/>
          <w:szCs w:val="20"/>
          <w:lang w:val="de-DE" w:eastAsia="ar-SA"/>
        </w:rPr>
        <w:t>1</w:t>
      </w:r>
      <w:r w:rsidRPr="00882FEF">
        <w:rPr>
          <w:rFonts w:ascii="Tahoma" w:eastAsia="Times New Roman" w:hAnsi="Tahoma" w:cs="Tahoma"/>
          <w:b/>
          <w:sz w:val="20"/>
          <w:szCs w:val="20"/>
          <w:lang w:val="de-DE" w:eastAsia="ar-SA"/>
        </w:rPr>
        <w:t>0%</w:t>
      </w:r>
    </w:p>
    <w:p w14:paraId="6D072C0D" w14:textId="77777777" w:rsidR="00E4732D" w:rsidRPr="00882FEF" w:rsidRDefault="00E4732D" w:rsidP="00E4732D">
      <w:pPr>
        <w:suppressAutoHyphens/>
        <w:spacing w:after="0" w:line="240" w:lineRule="auto"/>
        <w:ind w:left="720"/>
        <w:jc w:val="both"/>
        <w:rPr>
          <w:rFonts w:ascii="Tahoma" w:eastAsia="Times New Roman" w:hAnsi="Tahoma" w:cs="Tahoma"/>
          <w:sz w:val="20"/>
          <w:szCs w:val="20"/>
          <w:lang w:val="en-US" w:eastAsia="ar-SA"/>
        </w:rPr>
      </w:pPr>
    </w:p>
    <w:p w14:paraId="6189E53F" w14:textId="77777777" w:rsidR="00E4732D" w:rsidRPr="00882FEF" w:rsidRDefault="00E4732D" w:rsidP="00E4732D">
      <w:pPr>
        <w:suppressAutoHyphens/>
        <w:spacing w:after="0" w:line="240" w:lineRule="auto"/>
        <w:ind w:left="720"/>
        <w:jc w:val="both"/>
        <w:rPr>
          <w:rFonts w:ascii="Tahoma" w:eastAsia="Times New Roman" w:hAnsi="Tahoma" w:cs="Tahoma"/>
          <w:sz w:val="20"/>
          <w:szCs w:val="20"/>
          <w:lang w:eastAsia="ar-SA"/>
        </w:rPr>
      </w:pPr>
      <w:proofErr w:type="spellStart"/>
      <w:r w:rsidRPr="00882FEF">
        <w:rPr>
          <w:rFonts w:ascii="Tahoma" w:eastAsia="Times New Roman" w:hAnsi="Tahoma" w:cs="Tahoma"/>
          <w:sz w:val="20"/>
          <w:szCs w:val="20"/>
          <w:lang w:eastAsia="ar-SA"/>
        </w:rPr>
        <w:t>TPb</w:t>
      </w:r>
      <w:proofErr w:type="spellEnd"/>
      <w:r w:rsidRPr="00882FEF">
        <w:rPr>
          <w:rFonts w:ascii="Tahoma" w:eastAsia="Times New Roman" w:hAnsi="Tahoma" w:cs="Tahoma"/>
          <w:sz w:val="20"/>
          <w:szCs w:val="20"/>
          <w:lang w:eastAsia="ar-SA"/>
        </w:rPr>
        <w:t>– termin płatności oferty badanej (w dniach), TP max – maksymalny termin płatności (w dniach)</w:t>
      </w:r>
    </w:p>
    <w:p w14:paraId="64BF3840" w14:textId="77777777" w:rsidR="00E4732D" w:rsidRPr="00882FEF" w:rsidRDefault="00E4732D" w:rsidP="00E4732D">
      <w:pPr>
        <w:suppressAutoHyphens/>
        <w:spacing w:after="0" w:line="240" w:lineRule="auto"/>
        <w:ind w:left="720"/>
        <w:jc w:val="both"/>
        <w:rPr>
          <w:rFonts w:ascii="Tahoma" w:eastAsia="Times New Roman" w:hAnsi="Tahoma" w:cs="Tahoma"/>
          <w:sz w:val="20"/>
          <w:szCs w:val="20"/>
          <w:lang w:eastAsia="ar-SA"/>
        </w:rPr>
      </w:pPr>
      <w:r w:rsidRPr="00882FEF">
        <w:rPr>
          <w:rFonts w:ascii="Tahoma" w:eastAsia="Times New Roman" w:hAnsi="Tahoma" w:cs="Tahoma"/>
          <w:sz w:val="20"/>
          <w:szCs w:val="20"/>
          <w:lang w:eastAsia="ar-SA"/>
        </w:rPr>
        <w:t>Do obliczeń kryterium terminu płatności Zamawiający przyjmie minimalnie 45 dni, maksymalnie 60 dni.</w:t>
      </w:r>
    </w:p>
    <w:p w14:paraId="50448AAA" w14:textId="77777777" w:rsidR="00E4732D" w:rsidRPr="00882FEF" w:rsidRDefault="00E4732D" w:rsidP="00E4732D">
      <w:pPr>
        <w:tabs>
          <w:tab w:val="left" w:pos="0"/>
        </w:tabs>
        <w:suppressAutoHyphens/>
        <w:spacing w:after="60" w:line="240" w:lineRule="auto"/>
        <w:jc w:val="both"/>
        <w:rPr>
          <w:rFonts w:ascii="Tahoma" w:eastAsia="Times New Roman" w:hAnsi="Tahoma" w:cs="Tahoma"/>
          <w:b/>
          <w:bCs/>
          <w:sz w:val="20"/>
          <w:szCs w:val="20"/>
          <w:lang w:eastAsia="ar-SA"/>
        </w:rPr>
      </w:pPr>
      <w:r w:rsidRPr="00882FEF">
        <w:rPr>
          <w:rFonts w:ascii="Tahoma" w:eastAsia="Times New Roman" w:hAnsi="Tahoma" w:cs="Tahoma"/>
          <w:b/>
          <w:bCs/>
          <w:sz w:val="20"/>
          <w:szCs w:val="20"/>
          <w:lang w:eastAsia="ar-SA"/>
        </w:rPr>
        <w:t>Brak podania terminu płatności w formularzu asortymentowo-ceowym lub podanie terminu poza określonym zakresem tj. min. 45 dni, max. 60 dni, będzie skutkować odrzuceniem oferty na podstawie  art. 89 ust. 1 pkt 2 ustawy zamówień publicznych (</w:t>
      </w:r>
      <w:r w:rsidRPr="00882FEF">
        <w:rPr>
          <w:rFonts w:ascii="Tahoma" w:eastAsia="Times New Roman" w:hAnsi="Tahoma" w:cs="Tahoma"/>
          <w:b/>
          <w:sz w:val="20"/>
          <w:szCs w:val="24"/>
          <w:lang w:eastAsia="ar-SA"/>
        </w:rPr>
        <w:t>Dz. U. z 2019 r.,poz.1843 j.t.</w:t>
      </w:r>
      <w:r w:rsidRPr="00882FEF">
        <w:rPr>
          <w:rFonts w:ascii="Tahoma" w:eastAsia="Times New Roman" w:hAnsi="Tahoma" w:cs="Tahoma"/>
          <w:b/>
          <w:bCs/>
          <w:sz w:val="20"/>
          <w:szCs w:val="20"/>
          <w:lang w:eastAsia="ar-SA"/>
        </w:rPr>
        <w:t>).</w:t>
      </w:r>
    </w:p>
    <w:p w14:paraId="0D87C025" w14:textId="1C901E22" w:rsidR="00E4732D" w:rsidRPr="00882FEF" w:rsidRDefault="00E4732D" w:rsidP="00125CC1">
      <w:pPr>
        <w:numPr>
          <w:ilvl w:val="0"/>
          <w:numId w:val="213"/>
        </w:numPr>
        <w:suppressAutoHyphens/>
        <w:spacing w:after="0" w:line="240" w:lineRule="auto"/>
        <w:rPr>
          <w:rFonts w:ascii="Tahoma" w:eastAsia="Times New Roman" w:hAnsi="Tahoma" w:cs="Tahoma"/>
          <w:sz w:val="20"/>
          <w:szCs w:val="20"/>
          <w:lang w:eastAsia="ar-SA"/>
        </w:rPr>
      </w:pPr>
      <w:r w:rsidRPr="00882FEF">
        <w:rPr>
          <w:rFonts w:ascii="Tahoma" w:eastAsia="Times New Roman" w:hAnsi="Tahoma" w:cs="Tahoma"/>
          <w:color w:val="000000"/>
          <w:spacing w:val="-5"/>
          <w:sz w:val="20"/>
          <w:szCs w:val="20"/>
          <w:lang w:eastAsia="ar-SA"/>
        </w:rPr>
        <w:t>Zamawiający za najkorzystniejszą uzna ofertę, która uzyska największą ilość punktów wagowych   (X) , według formuły:</w:t>
      </w:r>
      <w:r w:rsidRPr="00882FEF">
        <w:rPr>
          <w:rFonts w:ascii="Tahoma" w:eastAsia="Times New Roman" w:hAnsi="Tahoma" w:cs="Tahoma"/>
          <w:sz w:val="20"/>
          <w:szCs w:val="20"/>
          <w:lang w:eastAsia="ar-SA"/>
        </w:rPr>
        <w:t xml:space="preserve"> </w:t>
      </w:r>
      <w:r w:rsidR="00641A9A" w:rsidRPr="00882FEF">
        <w:rPr>
          <w:rFonts w:ascii="Tahoma" w:eastAsia="Times New Roman" w:hAnsi="Tahoma" w:cs="Tahoma"/>
          <w:b/>
          <w:color w:val="000000"/>
          <w:spacing w:val="-3"/>
          <w:sz w:val="20"/>
          <w:szCs w:val="20"/>
          <w:lang w:eastAsia="ar-SA"/>
        </w:rPr>
        <w:t>X = C</w:t>
      </w:r>
      <w:r w:rsidRPr="00882FEF">
        <w:rPr>
          <w:rFonts w:ascii="Tahoma" w:eastAsia="Times New Roman" w:hAnsi="Tahoma" w:cs="Tahoma"/>
          <w:b/>
          <w:color w:val="000000"/>
          <w:spacing w:val="-3"/>
          <w:sz w:val="20"/>
          <w:szCs w:val="20"/>
          <w:lang w:eastAsia="ar-SA"/>
        </w:rPr>
        <w:t>+</w:t>
      </w:r>
      <w:r w:rsidR="00882FEF" w:rsidRPr="00882FEF">
        <w:rPr>
          <w:rFonts w:ascii="Tahoma" w:eastAsia="Times New Roman" w:hAnsi="Tahoma" w:cs="Tahoma"/>
          <w:b/>
          <w:color w:val="000000"/>
          <w:spacing w:val="-3"/>
          <w:sz w:val="20"/>
          <w:szCs w:val="20"/>
          <w:lang w:eastAsia="ar-SA"/>
        </w:rPr>
        <w:t>G+</w:t>
      </w:r>
      <w:r w:rsidRPr="00882FEF">
        <w:rPr>
          <w:rFonts w:ascii="Tahoma" w:eastAsia="Times New Roman" w:hAnsi="Tahoma" w:cs="Tahoma"/>
          <w:b/>
          <w:color w:val="000000"/>
          <w:spacing w:val="-3"/>
          <w:sz w:val="20"/>
          <w:szCs w:val="20"/>
          <w:lang w:eastAsia="ar-SA"/>
        </w:rPr>
        <w:t>TP</w:t>
      </w:r>
    </w:p>
    <w:p w14:paraId="30C3AF8C" w14:textId="7A26DC83" w:rsidR="00E4732D" w:rsidRPr="00882FEF" w:rsidRDefault="00E4732D" w:rsidP="00E4732D">
      <w:pPr>
        <w:shd w:val="clear" w:color="auto" w:fill="FFFFFF"/>
        <w:suppressAutoHyphens/>
        <w:spacing w:after="60" w:line="240" w:lineRule="auto"/>
        <w:jc w:val="both"/>
        <w:rPr>
          <w:rFonts w:ascii="Tahoma" w:eastAsia="Times New Roman" w:hAnsi="Tahoma" w:cs="Tahoma"/>
          <w:color w:val="000000"/>
          <w:spacing w:val="-3"/>
          <w:sz w:val="20"/>
          <w:szCs w:val="20"/>
          <w:lang w:eastAsia="ar-SA"/>
        </w:rPr>
      </w:pPr>
      <w:r w:rsidRPr="00882FEF">
        <w:rPr>
          <w:rFonts w:ascii="Tahoma" w:eastAsia="Times New Roman" w:hAnsi="Tahoma" w:cs="Tahoma"/>
          <w:color w:val="000000"/>
          <w:spacing w:val="-3"/>
          <w:sz w:val="20"/>
          <w:szCs w:val="20"/>
          <w:lang w:eastAsia="ar-SA"/>
        </w:rPr>
        <w:t xml:space="preserve">(gdzie: C - punkty wagowe w kryterium </w:t>
      </w:r>
      <w:r w:rsidR="00056A68" w:rsidRPr="00882FEF">
        <w:rPr>
          <w:rFonts w:ascii="Tahoma" w:eastAsia="Times New Roman" w:hAnsi="Tahoma" w:cs="Tahoma"/>
          <w:color w:val="000000"/>
          <w:spacing w:val="-3"/>
          <w:sz w:val="20"/>
          <w:szCs w:val="20"/>
          <w:lang w:eastAsia="ar-SA"/>
        </w:rPr>
        <w:t>„</w:t>
      </w:r>
      <w:r w:rsidRPr="00882FEF">
        <w:rPr>
          <w:rFonts w:ascii="Tahoma" w:eastAsia="Times New Roman" w:hAnsi="Tahoma" w:cs="Tahoma"/>
          <w:color w:val="000000"/>
          <w:spacing w:val="-3"/>
          <w:sz w:val="20"/>
          <w:szCs w:val="20"/>
          <w:lang w:eastAsia="ar-SA"/>
        </w:rPr>
        <w:t>cena</w:t>
      </w:r>
      <w:r w:rsidR="00056A68" w:rsidRPr="00882FEF">
        <w:rPr>
          <w:rFonts w:ascii="Tahoma" w:eastAsia="Times New Roman" w:hAnsi="Tahoma" w:cs="Tahoma"/>
          <w:color w:val="000000"/>
          <w:spacing w:val="-3"/>
          <w:sz w:val="20"/>
          <w:szCs w:val="20"/>
          <w:lang w:eastAsia="ar-SA"/>
        </w:rPr>
        <w:t>”</w:t>
      </w:r>
      <w:r w:rsidRPr="00882FEF">
        <w:rPr>
          <w:rFonts w:ascii="Tahoma" w:eastAsia="Times New Roman" w:hAnsi="Tahoma" w:cs="Tahoma"/>
          <w:color w:val="000000"/>
          <w:spacing w:val="-3"/>
          <w:sz w:val="20"/>
          <w:szCs w:val="20"/>
          <w:lang w:eastAsia="ar-SA"/>
        </w:rPr>
        <w:t xml:space="preserve">, </w:t>
      </w:r>
      <w:r w:rsidR="00882FEF" w:rsidRPr="00882FEF">
        <w:rPr>
          <w:rFonts w:ascii="Tahoma" w:eastAsia="Times New Roman" w:hAnsi="Tahoma" w:cs="Tahoma"/>
          <w:color w:val="000000"/>
          <w:spacing w:val="-3"/>
          <w:sz w:val="20"/>
          <w:szCs w:val="20"/>
          <w:lang w:eastAsia="ar-SA"/>
        </w:rPr>
        <w:t xml:space="preserve">G-punkty wagowe w kryterium „gwarancja”, </w:t>
      </w:r>
      <w:r w:rsidRPr="00882FEF">
        <w:rPr>
          <w:rFonts w:ascii="Tahoma" w:eastAsia="Times New Roman" w:hAnsi="Tahoma" w:cs="Tahoma"/>
          <w:color w:val="000000"/>
          <w:spacing w:val="-3"/>
          <w:sz w:val="20"/>
          <w:szCs w:val="20"/>
          <w:lang w:eastAsia="ar-SA"/>
        </w:rPr>
        <w:t xml:space="preserve">TP - punkty wagowe w kryterium  </w:t>
      </w:r>
      <w:r w:rsidR="00056A68" w:rsidRPr="00882FEF">
        <w:rPr>
          <w:rFonts w:ascii="Tahoma" w:eastAsia="Times New Roman" w:hAnsi="Tahoma" w:cs="Tahoma"/>
          <w:color w:val="000000"/>
          <w:spacing w:val="-3"/>
          <w:sz w:val="20"/>
          <w:szCs w:val="20"/>
          <w:lang w:eastAsia="ar-SA"/>
        </w:rPr>
        <w:t>„</w:t>
      </w:r>
      <w:r w:rsidRPr="00882FEF">
        <w:rPr>
          <w:rFonts w:ascii="Tahoma" w:eastAsia="Times New Roman" w:hAnsi="Tahoma" w:cs="Tahoma"/>
          <w:color w:val="000000"/>
          <w:spacing w:val="-3"/>
          <w:sz w:val="20"/>
          <w:szCs w:val="20"/>
          <w:lang w:eastAsia="ar-SA"/>
        </w:rPr>
        <w:t>termin płatności</w:t>
      </w:r>
      <w:r w:rsidR="00056A68" w:rsidRPr="00882FEF">
        <w:rPr>
          <w:rFonts w:ascii="Tahoma" w:eastAsia="Times New Roman" w:hAnsi="Tahoma" w:cs="Tahoma"/>
          <w:color w:val="000000"/>
          <w:spacing w:val="-3"/>
          <w:sz w:val="20"/>
          <w:szCs w:val="20"/>
          <w:lang w:eastAsia="ar-SA"/>
        </w:rPr>
        <w:t>”</w:t>
      </w:r>
      <w:r w:rsidRPr="00882FEF">
        <w:rPr>
          <w:rFonts w:ascii="Tahoma" w:eastAsia="Times New Roman" w:hAnsi="Tahoma" w:cs="Tahoma"/>
          <w:color w:val="000000"/>
          <w:spacing w:val="-3"/>
          <w:sz w:val="20"/>
          <w:szCs w:val="20"/>
          <w:lang w:eastAsia="ar-SA"/>
        </w:rPr>
        <w:t>).</w:t>
      </w:r>
    </w:p>
    <w:p w14:paraId="705E0DC9" w14:textId="77777777" w:rsidR="00E4732D" w:rsidRPr="00882FEF" w:rsidRDefault="00E4732D" w:rsidP="00E4732D">
      <w:pPr>
        <w:suppressAutoHyphens/>
        <w:spacing w:after="0" w:line="200" w:lineRule="atLeast"/>
        <w:ind w:left="539" w:hanging="539"/>
        <w:rPr>
          <w:rFonts w:ascii="Tahoma" w:eastAsia="Times New Roman" w:hAnsi="Tahoma" w:cs="Tahoma"/>
          <w:sz w:val="20"/>
          <w:szCs w:val="20"/>
          <w:lang w:eastAsia="ar-SA"/>
        </w:rPr>
      </w:pPr>
      <w:r w:rsidRPr="00882FEF">
        <w:rPr>
          <w:rFonts w:ascii="Tahoma" w:eastAsia="Times New Roman" w:hAnsi="Tahoma" w:cs="Tahoma"/>
          <w:sz w:val="20"/>
          <w:szCs w:val="20"/>
          <w:lang w:eastAsia="ar-SA"/>
        </w:rPr>
        <w:t>Maksymalna łączna liczba punktów jaką może uzyskać Wykonawca wynosi – 100 pkt.</w:t>
      </w:r>
    </w:p>
    <w:p w14:paraId="40F321CB" w14:textId="77777777" w:rsidR="00E4732D" w:rsidRPr="00882FEF" w:rsidRDefault="00E4732D" w:rsidP="00E4732D">
      <w:pPr>
        <w:suppressAutoHyphens/>
        <w:spacing w:after="0" w:line="200" w:lineRule="atLeast"/>
        <w:ind w:firstLine="1"/>
        <w:jc w:val="both"/>
        <w:rPr>
          <w:rFonts w:ascii="Tahoma" w:eastAsia="Times New Roman" w:hAnsi="Tahoma" w:cs="Tahoma"/>
          <w:sz w:val="20"/>
          <w:szCs w:val="20"/>
          <w:lang w:eastAsia="ar-SA"/>
        </w:rPr>
      </w:pPr>
      <w:r w:rsidRPr="00882FEF">
        <w:rPr>
          <w:rFonts w:ascii="Tahoma" w:eastAsia="Times New Roman" w:hAnsi="Tahoma" w:cs="Tahoma"/>
          <w:sz w:val="20"/>
          <w:szCs w:val="20"/>
          <w:lang w:eastAsia="ar-SA"/>
        </w:rPr>
        <w:lastRenderedPageBreak/>
        <w:t xml:space="preserve">Zamówienie zostanie udzielone Wykonawcy, który uzyska najwyższą liczbę punktów. </w:t>
      </w:r>
    </w:p>
    <w:p w14:paraId="0D1191DA" w14:textId="77777777" w:rsidR="00E4732D" w:rsidRPr="00882FEF" w:rsidRDefault="00E4732D" w:rsidP="00E4732D">
      <w:pPr>
        <w:shd w:val="clear" w:color="auto" w:fill="FFFFFF"/>
        <w:suppressAutoHyphens/>
        <w:spacing w:after="0" w:line="240" w:lineRule="auto"/>
        <w:jc w:val="both"/>
        <w:rPr>
          <w:rFonts w:ascii="Tahoma" w:eastAsia="Times New Roman" w:hAnsi="Tahoma" w:cs="Tahoma"/>
          <w:color w:val="000000"/>
          <w:sz w:val="20"/>
          <w:szCs w:val="20"/>
          <w:lang w:eastAsia="ar-SA"/>
        </w:rPr>
      </w:pPr>
      <w:r w:rsidRPr="00882FEF">
        <w:rPr>
          <w:rFonts w:ascii="Tahoma" w:eastAsia="Times New Roman" w:hAnsi="Tahoma" w:cs="Tahoma"/>
          <w:color w:val="000000"/>
          <w:spacing w:val="-5"/>
          <w:sz w:val="20"/>
          <w:szCs w:val="20"/>
          <w:lang w:eastAsia="ar-SA"/>
        </w:rPr>
        <w:t>Zamawiający zastosuje zaokrąglanie wyników do dwóch miejsc po przecinku.</w:t>
      </w:r>
    </w:p>
    <w:p w14:paraId="486952FA" w14:textId="77777777" w:rsidR="00E4732D" w:rsidRPr="00E4732D" w:rsidRDefault="00E4732D" w:rsidP="00E4732D">
      <w:pPr>
        <w:suppressAutoHyphens/>
        <w:spacing w:after="0" w:line="240" w:lineRule="auto"/>
        <w:ind w:left="420"/>
        <w:jc w:val="both"/>
        <w:rPr>
          <w:rFonts w:ascii="Tahoma" w:eastAsia="Times New Roman" w:hAnsi="Tahoma" w:cs="Tahoma"/>
          <w:sz w:val="20"/>
          <w:szCs w:val="20"/>
          <w:lang w:eastAsia="ar-SA"/>
        </w:rPr>
      </w:pPr>
      <w:r w:rsidRPr="00882FEF">
        <w:rPr>
          <w:rFonts w:ascii="Tahoma" w:eastAsia="Times New Roman" w:hAnsi="Tahoma" w:cs="Tahoma"/>
          <w:bCs/>
          <w:color w:val="000000"/>
          <w:sz w:val="20"/>
          <w:szCs w:val="20"/>
          <w:lang w:eastAsia="ar-SA"/>
        </w:rPr>
        <w:t>Jeżeli zamawiający nie będzie mógł wybrać oferty najkorzystniejszej z uwagi na to</w:t>
      </w:r>
      <w:r w:rsidRPr="00882FEF">
        <w:rPr>
          <w:rFonts w:ascii="Tahoma" w:eastAsia="Times New Roman" w:hAnsi="Tahoma" w:cs="Tahoma"/>
          <w:sz w:val="20"/>
          <w:szCs w:val="20"/>
          <w:lang w:eastAsia="ar-SA"/>
        </w:rPr>
        <w:t>,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48A21919" w14:textId="77777777" w:rsidR="00A21E81" w:rsidRPr="00A21E81" w:rsidRDefault="00A21E81" w:rsidP="00A21E81">
      <w:pPr>
        <w:suppressAutoHyphens/>
        <w:spacing w:after="0" w:line="240" w:lineRule="auto"/>
        <w:rPr>
          <w:rFonts w:ascii="Tahoma" w:eastAsia="Times New Roman" w:hAnsi="Tahoma" w:cs="Tahoma"/>
          <w:b/>
          <w:sz w:val="20"/>
          <w:szCs w:val="20"/>
          <w:highlight w:val="yellow"/>
          <w:lang w:eastAsia="ar-SA"/>
        </w:rPr>
      </w:pPr>
    </w:p>
    <w:p w14:paraId="7C0C62F2" w14:textId="77777777" w:rsidR="00A21E81" w:rsidRPr="00050D5F" w:rsidRDefault="00A21E81" w:rsidP="00A21E81">
      <w:pPr>
        <w:suppressAutoHyphens/>
        <w:spacing w:after="0" w:line="240" w:lineRule="auto"/>
        <w:rPr>
          <w:rFonts w:ascii="Tahoma" w:eastAsia="Times New Roman" w:hAnsi="Tahoma" w:cs="Tahoma"/>
          <w:b/>
          <w:sz w:val="20"/>
          <w:szCs w:val="20"/>
          <w:lang w:eastAsia="ar-SA"/>
        </w:rPr>
      </w:pPr>
      <w:r w:rsidRPr="00050D5F">
        <w:rPr>
          <w:rFonts w:ascii="Tahoma" w:eastAsia="Times New Roman" w:hAnsi="Tahoma" w:cs="Tahoma"/>
          <w:b/>
          <w:sz w:val="20"/>
          <w:szCs w:val="20"/>
          <w:lang w:eastAsia="ar-SA"/>
        </w:rPr>
        <w:t>XVI.I.  INFORMACJE ODNOŚNIE TRYBU OTWARCIA OFERT I ZASAD ICH OCENY</w:t>
      </w:r>
    </w:p>
    <w:p w14:paraId="3BBACF75" w14:textId="77777777" w:rsidR="00A21E81" w:rsidRPr="00050D5F" w:rsidRDefault="00A21E81" w:rsidP="00A21E81">
      <w:p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Analiza i ocena ofert przebiegać będzie w dwóch etapach:</w:t>
      </w:r>
    </w:p>
    <w:p w14:paraId="4917C424" w14:textId="77777777" w:rsidR="00A21E81" w:rsidRPr="00050D5F" w:rsidRDefault="00A21E81" w:rsidP="00A21E81">
      <w:pPr>
        <w:tabs>
          <w:tab w:val="left" w:pos="1620"/>
        </w:tabs>
        <w:suppressAutoHyphens/>
        <w:spacing w:after="0" w:line="240" w:lineRule="auto"/>
        <w:ind w:left="1620" w:hanging="720"/>
        <w:jc w:val="both"/>
        <w:rPr>
          <w:rFonts w:ascii="Tahoma" w:eastAsia="Times New Roman" w:hAnsi="Tahoma" w:cs="Tahoma"/>
          <w:sz w:val="20"/>
          <w:szCs w:val="20"/>
          <w:lang w:eastAsia="ar-SA"/>
        </w:rPr>
      </w:pPr>
      <w:r w:rsidRPr="00050D5F">
        <w:rPr>
          <w:rFonts w:ascii="Tahoma" w:eastAsia="Times New Roman" w:hAnsi="Tahoma" w:cs="Tahoma"/>
          <w:b/>
          <w:sz w:val="20"/>
          <w:szCs w:val="20"/>
          <w:lang w:eastAsia="ar-SA"/>
        </w:rPr>
        <w:t>I etap</w:t>
      </w:r>
      <w:r w:rsidRPr="00050D5F">
        <w:rPr>
          <w:rFonts w:ascii="Tahoma" w:eastAsia="Times New Roman" w:hAnsi="Tahoma" w:cs="Tahoma"/>
          <w:sz w:val="20"/>
          <w:szCs w:val="20"/>
          <w:lang w:eastAsia="ar-SA"/>
        </w:rPr>
        <w:t xml:space="preserve">: </w:t>
      </w:r>
    </w:p>
    <w:p w14:paraId="4C18C112" w14:textId="77777777" w:rsidR="00A21E81" w:rsidRPr="00050D5F" w:rsidRDefault="00A21E81" w:rsidP="00A21E81">
      <w:pPr>
        <w:tabs>
          <w:tab w:val="left" w:pos="1620"/>
        </w:tabs>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Wykonawcy mogą uczestniczyć w tym etapie. </w:t>
      </w:r>
    </w:p>
    <w:p w14:paraId="2108752B" w14:textId="77777777" w:rsidR="00A21E81" w:rsidRPr="00050D5F" w:rsidRDefault="00A21E81" w:rsidP="00A21E81">
      <w:pPr>
        <w:numPr>
          <w:ilvl w:val="0"/>
          <w:numId w:val="10"/>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Bezpośrednio przed otwarciem ofert zamawiający poda kwotę, jaką zamierza przeznaczyć na sfinansowanie zamówienia.</w:t>
      </w:r>
    </w:p>
    <w:p w14:paraId="7478BB8B" w14:textId="77777777" w:rsidR="00A21E81" w:rsidRPr="00050D5F" w:rsidRDefault="00A21E81" w:rsidP="00A21E81">
      <w:pPr>
        <w:numPr>
          <w:ilvl w:val="0"/>
          <w:numId w:val="10"/>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Otwarcie ofert, odczytanie nazwy (firmy), adresów Wykonawców, oferowanych cen, terminów wykonania zamówienia, okresów gwarancji i warunków płatności zawartych </w:t>
      </w:r>
      <w:r w:rsidRPr="00050D5F">
        <w:rPr>
          <w:rFonts w:ascii="Tahoma" w:eastAsia="Times New Roman" w:hAnsi="Tahoma" w:cs="Tahoma"/>
          <w:sz w:val="20"/>
          <w:szCs w:val="20"/>
          <w:lang w:eastAsia="ar-SA"/>
        </w:rPr>
        <w:br/>
        <w:t>w ofertach.</w:t>
      </w:r>
    </w:p>
    <w:p w14:paraId="3329ED51" w14:textId="77777777" w:rsidR="00A21E81" w:rsidRPr="00050D5F" w:rsidRDefault="00A21E81" w:rsidP="00A21E81">
      <w:pPr>
        <w:numPr>
          <w:ilvl w:val="0"/>
          <w:numId w:val="10"/>
        </w:numPr>
        <w:suppressAutoHyphens/>
        <w:spacing w:after="0" w:line="240" w:lineRule="auto"/>
        <w:ind w:right="-14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Niezwłocznie po otwarciu ofert zamawiający zamieszcza na stronie internetowej informacje dotyczące: </w:t>
      </w:r>
    </w:p>
    <w:p w14:paraId="580BB624" w14:textId="77777777" w:rsidR="00A21E81" w:rsidRPr="00050D5F" w:rsidRDefault="00A21E81" w:rsidP="00A21E81">
      <w:pPr>
        <w:numPr>
          <w:ilvl w:val="0"/>
          <w:numId w:val="24"/>
        </w:numPr>
        <w:suppressAutoHyphens/>
        <w:spacing w:after="0" w:line="240" w:lineRule="auto"/>
        <w:ind w:left="714" w:right="-142"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kwoty, jaką zamierza przeznaczyć na sfinansowanie zamówienia; </w:t>
      </w:r>
    </w:p>
    <w:p w14:paraId="0D4618D9" w14:textId="77777777" w:rsidR="00A21E81" w:rsidRPr="00050D5F" w:rsidRDefault="00A21E81" w:rsidP="00A21E81">
      <w:pPr>
        <w:numPr>
          <w:ilvl w:val="0"/>
          <w:numId w:val="24"/>
        </w:numPr>
        <w:suppressAutoHyphens/>
        <w:spacing w:after="0" w:line="240" w:lineRule="auto"/>
        <w:ind w:left="714" w:right="-142"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firm oraz adresów wykonawców, którzy złożyli oferty w terminie; </w:t>
      </w:r>
    </w:p>
    <w:p w14:paraId="16E5A8E3" w14:textId="77777777" w:rsidR="00A21E81" w:rsidRPr="00050D5F" w:rsidRDefault="00A21E81" w:rsidP="00A21E81">
      <w:pPr>
        <w:numPr>
          <w:ilvl w:val="0"/>
          <w:numId w:val="24"/>
        </w:numPr>
        <w:suppressAutoHyphens/>
        <w:spacing w:after="0" w:line="240" w:lineRule="auto"/>
        <w:ind w:left="714" w:right="-142" w:hanging="357"/>
        <w:jc w:val="both"/>
        <w:rPr>
          <w:rFonts w:ascii="Tahoma" w:eastAsia="Times New Roman" w:hAnsi="Tahoma" w:cs="Tahoma"/>
          <w:b/>
          <w:sz w:val="20"/>
          <w:szCs w:val="20"/>
          <w:lang w:eastAsia="ar-SA"/>
        </w:rPr>
      </w:pPr>
      <w:r w:rsidRPr="00050D5F">
        <w:rPr>
          <w:rFonts w:ascii="Tahoma" w:eastAsia="Times New Roman" w:hAnsi="Tahoma" w:cs="Tahoma"/>
          <w:sz w:val="20"/>
          <w:szCs w:val="20"/>
          <w:lang w:eastAsia="ar-SA"/>
        </w:rPr>
        <w:t>ceny, terminu wykonania zamówienia, okresu gwarancji i warunków płatności zawartych w ofertach</w:t>
      </w:r>
      <w:r w:rsidRPr="00050D5F">
        <w:rPr>
          <w:rFonts w:ascii="Tahoma" w:eastAsia="Times New Roman" w:hAnsi="Tahoma" w:cs="Tahoma"/>
          <w:b/>
          <w:sz w:val="20"/>
          <w:szCs w:val="20"/>
          <w:lang w:eastAsia="ar-SA"/>
        </w:rPr>
        <w:t xml:space="preserve">.  </w:t>
      </w:r>
    </w:p>
    <w:p w14:paraId="65B97DAB" w14:textId="77777777" w:rsidR="00A21E81" w:rsidRPr="00050D5F" w:rsidRDefault="00A21E81" w:rsidP="00A21E81">
      <w:pPr>
        <w:tabs>
          <w:tab w:val="left" w:pos="1620"/>
        </w:tabs>
        <w:suppressAutoHyphens/>
        <w:spacing w:after="0" w:line="240" w:lineRule="auto"/>
        <w:ind w:right="-142"/>
        <w:jc w:val="both"/>
        <w:rPr>
          <w:rFonts w:ascii="Tahoma" w:eastAsia="Times New Roman" w:hAnsi="Tahoma" w:cs="Tahoma"/>
          <w:sz w:val="20"/>
          <w:szCs w:val="20"/>
          <w:lang w:eastAsia="ar-SA"/>
        </w:rPr>
      </w:pPr>
      <w:r w:rsidRPr="00050D5F">
        <w:rPr>
          <w:rFonts w:ascii="Tahoma" w:eastAsia="Times New Roman" w:hAnsi="Tahoma" w:cs="Tahoma"/>
          <w:b/>
          <w:sz w:val="20"/>
          <w:szCs w:val="20"/>
          <w:lang w:eastAsia="ar-SA"/>
        </w:rPr>
        <w:t xml:space="preserve">            II etap:</w:t>
      </w:r>
    </w:p>
    <w:p w14:paraId="6B1055BD" w14:textId="77777777" w:rsidR="00A21E81" w:rsidRPr="00050D5F" w:rsidRDefault="00A21E81" w:rsidP="00A21E81">
      <w:pPr>
        <w:tabs>
          <w:tab w:val="left" w:pos="1620"/>
        </w:tabs>
        <w:suppressAutoHyphens/>
        <w:spacing w:after="0" w:line="240" w:lineRule="auto"/>
        <w:ind w:right="-14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Ocena ofert z punktu </w:t>
      </w:r>
      <w:proofErr w:type="spellStart"/>
      <w:r w:rsidRPr="00050D5F">
        <w:rPr>
          <w:rFonts w:ascii="Tahoma" w:eastAsia="Times New Roman" w:hAnsi="Tahoma" w:cs="Tahoma"/>
          <w:sz w:val="20"/>
          <w:szCs w:val="20"/>
          <w:lang w:eastAsia="ar-SA"/>
        </w:rPr>
        <w:t>formalno</w:t>
      </w:r>
      <w:proofErr w:type="spellEnd"/>
      <w:r w:rsidRPr="00050D5F">
        <w:rPr>
          <w:rFonts w:ascii="Tahoma" w:eastAsia="Times New Roman" w:hAnsi="Tahoma" w:cs="Tahoma"/>
          <w:sz w:val="20"/>
          <w:szCs w:val="20"/>
          <w:lang w:eastAsia="ar-SA"/>
        </w:rPr>
        <w:t>– prawnego oraz merytorycznego - bez udziału Wykonawców.</w:t>
      </w:r>
    </w:p>
    <w:p w14:paraId="0C20B77C"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Oferty, które nie będą spełniać wymogów SIWZ lub naruszać Ustawę zostaną przez zamawiającego odrzucone - zgodnie z art. 89 Ustawy.</w:t>
      </w:r>
    </w:p>
    <w:p w14:paraId="724D7808"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Postępowanie może zostać unieważnione w przypadku wystąpienia przesłanek, zgodnie    </w:t>
      </w:r>
      <w:r w:rsidRPr="00050D5F">
        <w:rPr>
          <w:rFonts w:ascii="Tahoma" w:eastAsia="Times New Roman" w:hAnsi="Tahoma" w:cs="Tahoma"/>
          <w:sz w:val="20"/>
          <w:szCs w:val="20"/>
          <w:lang w:eastAsia="ar-SA"/>
        </w:rPr>
        <w:br/>
        <w:t>z art. 93 Ustawy.</w:t>
      </w:r>
    </w:p>
    <w:p w14:paraId="4CA038DA"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Zamawiający wybiera ofertę najkorzystniejszą zgodnie z art. 91 Ustawy.</w:t>
      </w:r>
    </w:p>
    <w:p w14:paraId="3D61E9F9"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Wykonawca, którego oferta uznana została za najkorzystniejszą, zostanie powiadomiony </w:t>
      </w:r>
      <w:r w:rsidRPr="00050D5F">
        <w:rPr>
          <w:rFonts w:ascii="Tahoma" w:eastAsia="Times New Roman" w:hAnsi="Tahoma" w:cs="Tahoma"/>
          <w:sz w:val="20"/>
          <w:szCs w:val="20"/>
          <w:lang w:eastAsia="ar-SA"/>
        </w:rPr>
        <w:br/>
        <w:t>o terminie i miejscu podpisania stosownej umowy zgodnie z art. 94 ust. 1 Ustawy.</w:t>
      </w:r>
    </w:p>
    <w:p w14:paraId="43C0F1FD" w14:textId="77777777" w:rsidR="00A21E81" w:rsidRPr="00050D5F" w:rsidRDefault="00A21E81" w:rsidP="00A21E81">
      <w:p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b/>
          <w:sz w:val="20"/>
          <w:szCs w:val="20"/>
          <w:u w:val="single"/>
          <w:lang w:eastAsia="ar-SA"/>
        </w:rPr>
        <w:t>Uwaga!</w:t>
      </w:r>
    </w:p>
    <w:p w14:paraId="31FBA03A"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W toku dokonywania oceny złożonych ofert, zamawiający może żądać od Wykonawców udzielenia wyjaśnień dotyczących treści złożonych przez nich ofert - zgodnie z art. 87 ust. 1 Ustawy. Niedopuszczalne jest prowadzenie między zamawiającym a Wykonawcą negocjacji dotyczących złożonej oferty.</w:t>
      </w:r>
    </w:p>
    <w:p w14:paraId="3DE2CA95"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Zamawiający poprawi w tekście oferty oczywiste omyłki pisarskie, omyłki rachunkowe oraz inne omyłki zgodnie z art. 87 ust. 2 Ustawy i niezwłocznie zawiadomi o tym Wykonawcę, którego oferta została poprawiona.</w:t>
      </w:r>
    </w:p>
    <w:p w14:paraId="41AC4F14"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Przed oceną ofert zamawiający sprawdzi formalną stronę uczestnictwa Wykonawcy         </w:t>
      </w:r>
      <w:r w:rsidRPr="00050D5F">
        <w:rPr>
          <w:rFonts w:ascii="Tahoma" w:eastAsia="Times New Roman" w:hAnsi="Tahoma" w:cs="Tahoma"/>
          <w:sz w:val="20"/>
          <w:szCs w:val="20"/>
          <w:lang w:eastAsia="ar-SA"/>
        </w:rPr>
        <w:br/>
        <w:t xml:space="preserve">w postępowaniu i określi, czy każda z ofert spełnia wymagane warunki określone             </w:t>
      </w:r>
      <w:r w:rsidRPr="00050D5F">
        <w:rPr>
          <w:rFonts w:ascii="Tahoma" w:eastAsia="Times New Roman" w:hAnsi="Tahoma" w:cs="Tahoma"/>
          <w:sz w:val="20"/>
          <w:szCs w:val="20"/>
          <w:lang w:eastAsia="ar-SA"/>
        </w:rPr>
        <w:br/>
        <w:t>w SIWZ, czy została ona prawidłowo podpisana.</w:t>
      </w:r>
    </w:p>
    <w:p w14:paraId="43F51D83"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Ofertę Wykonawcy, który zostanie wykluczony z postępowania uznaje się za odrzuconą.</w:t>
      </w:r>
    </w:p>
    <w:p w14:paraId="68024617"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Zamawiający odrzuci ofertę, jeżeli:</w:t>
      </w:r>
    </w:p>
    <w:p w14:paraId="4839E539"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jest niezgodna z ustawą,</w:t>
      </w:r>
    </w:p>
    <w:p w14:paraId="4D0E1D6E"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jej treść nie odpowiada treści specyfikacji istotnych warunków zamówienia </w:t>
      </w:r>
      <w:r w:rsidRPr="00050D5F">
        <w:rPr>
          <w:rFonts w:ascii="Tahoma" w:eastAsia="Times New Roman" w:hAnsi="Tahoma" w:cs="Tahoma"/>
          <w:sz w:val="20"/>
          <w:szCs w:val="20"/>
          <w:lang w:eastAsia="ar-SA"/>
        </w:rPr>
        <w:br/>
        <w:t>z zastrzeżeniem art. 87 ust. 2 pkt.3,</w:t>
      </w:r>
    </w:p>
    <w:p w14:paraId="5064B8B2"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jej złożenie stanowi czyn nieuczciwej konkurencji w rozumieniu przepisów </w:t>
      </w:r>
      <w:r w:rsidRPr="00050D5F">
        <w:rPr>
          <w:rFonts w:ascii="Tahoma" w:eastAsia="Times New Roman" w:hAnsi="Tahoma" w:cs="Tahoma"/>
          <w:sz w:val="20"/>
          <w:szCs w:val="20"/>
          <w:lang w:eastAsia="ar-SA"/>
        </w:rPr>
        <w:br/>
        <w:t>o zwalczaniu nieuczciwej konkurencji,</w:t>
      </w:r>
    </w:p>
    <w:p w14:paraId="2E9C8D26"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zawiera rażąco niską cenę lub koszt w stosunku do przedmiotu zamówienia,</w:t>
      </w:r>
    </w:p>
    <w:p w14:paraId="04C076E8"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została złożona przez Wykonawcę wykluczonego z udziału w postępowaniu                </w:t>
      </w:r>
      <w:r w:rsidRPr="00050D5F">
        <w:rPr>
          <w:rFonts w:ascii="Tahoma" w:eastAsia="Times New Roman" w:hAnsi="Tahoma" w:cs="Tahoma"/>
          <w:sz w:val="20"/>
          <w:szCs w:val="20"/>
          <w:lang w:eastAsia="ar-SA"/>
        </w:rPr>
        <w:br/>
        <w:t>o udzielenie zamówienia lub niezaproszonego do składania ofert,</w:t>
      </w:r>
    </w:p>
    <w:p w14:paraId="32CE0C12"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zawiera błędy w obliczeniu ceny lub kosztu,</w:t>
      </w:r>
    </w:p>
    <w:p w14:paraId="0451FA74" w14:textId="77777777" w:rsidR="00A21E81" w:rsidRPr="00050D5F" w:rsidRDefault="00A21E81" w:rsidP="00A21E81">
      <w:pPr>
        <w:numPr>
          <w:ilvl w:val="0"/>
          <w:numId w:val="8"/>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lastRenderedPageBreak/>
        <w:t xml:space="preserve">wykonawca w terminie 3 dni od dnia doręczenia zawiadomienia nie zgodził </w:t>
      </w:r>
      <w:r w:rsidRPr="00050D5F">
        <w:rPr>
          <w:rFonts w:ascii="Tahoma" w:eastAsia="Times New Roman" w:hAnsi="Tahoma" w:cs="Tahoma"/>
          <w:sz w:val="20"/>
          <w:szCs w:val="20"/>
          <w:lang w:eastAsia="ar-SA"/>
        </w:rPr>
        <w:br/>
        <w:t>się   na poprawienie omyłki o której mowa w art. 87 ust. 2 pkt. 3,</w:t>
      </w:r>
    </w:p>
    <w:p w14:paraId="2E53381D"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7a)</w:t>
      </w:r>
      <w:r w:rsidRPr="00050D5F">
        <w:rPr>
          <w:rFonts w:ascii="Tahoma" w:eastAsia="Times New Roman" w:hAnsi="Tahoma" w:cs="Tahoma"/>
          <w:sz w:val="20"/>
          <w:szCs w:val="20"/>
          <w:lang w:eastAsia="ar-SA"/>
        </w:rPr>
        <w:tab/>
        <w:t xml:space="preserve">wykonawca  nie  wyraził zgody, o której mowa w art. 85 ust.  2, na przedłużenie  </w:t>
      </w:r>
      <w:r w:rsidRPr="00050D5F">
        <w:rPr>
          <w:rFonts w:ascii="Tahoma" w:eastAsia="Times New Roman" w:hAnsi="Tahoma" w:cs="Tahoma"/>
          <w:sz w:val="20"/>
          <w:szCs w:val="20"/>
          <w:lang w:eastAsia="ar-SA"/>
        </w:rPr>
        <w:br/>
        <w:t xml:space="preserve">       terminu związania ofertą;</w:t>
      </w:r>
    </w:p>
    <w:p w14:paraId="7EDB2132"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7b)</w:t>
      </w:r>
      <w:r w:rsidRPr="00050D5F">
        <w:rPr>
          <w:rFonts w:ascii="Tahoma" w:eastAsia="Times New Roman" w:hAnsi="Tahoma" w:cs="Tahoma"/>
          <w:sz w:val="20"/>
          <w:szCs w:val="20"/>
          <w:lang w:eastAsia="ar-SA"/>
        </w:rPr>
        <w:tab/>
        <w:t xml:space="preserve">wadium  nie  zostało  wniesione  lub  zostało  wniesione  w  sposób  nieprawidłowy,  </w:t>
      </w:r>
      <w:r w:rsidRPr="00050D5F">
        <w:rPr>
          <w:rFonts w:ascii="Tahoma" w:eastAsia="Times New Roman" w:hAnsi="Tahoma" w:cs="Tahoma"/>
          <w:sz w:val="20"/>
          <w:szCs w:val="20"/>
          <w:lang w:eastAsia="ar-SA"/>
        </w:rPr>
        <w:br/>
        <w:t xml:space="preserve">       jeżeli zamawiający żądał wniesienia wadium;</w:t>
      </w:r>
    </w:p>
    <w:p w14:paraId="7C804003"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7c) </w:t>
      </w:r>
      <w:r w:rsidRPr="00050D5F">
        <w:rPr>
          <w:rFonts w:ascii="Tahoma" w:eastAsia="Times New Roman" w:hAnsi="Tahoma" w:cs="Tahoma"/>
          <w:sz w:val="20"/>
          <w:szCs w:val="20"/>
          <w:lang w:eastAsia="ar-SA"/>
        </w:rPr>
        <w:tab/>
        <w:t xml:space="preserve">oferta wariantowa nie spełnia minimalnych wymagań określonych przez </w:t>
      </w:r>
      <w:r w:rsidRPr="00050D5F">
        <w:rPr>
          <w:rFonts w:ascii="Tahoma" w:eastAsia="Times New Roman" w:hAnsi="Tahoma" w:cs="Tahoma"/>
          <w:sz w:val="20"/>
          <w:szCs w:val="20"/>
          <w:lang w:eastAsia="ar-SA"/>
        </w:rPr>
        <w:br/>
        <w:t xml:space="preserve">       zamawiającego / jeżeli dotyczy/;</w:t>
      </w:r>
    </w:p>
    <w:p w14:paraId="1262FACD"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7d)</w:t>
      </w:r>
      <w:r w:rsidRPr="00050D5F">
        <w:rPr>
          <w:rFonts w:ascii="Tahoma" w:eastAsia="Times New Roman" w:hAnsi="Tahoma" w:cs="Tahoma"/>
          <w:sz w:val="20"/>
          <w:szCs w:val="20"/>
          <w:lang w:eastAsia="ar-SA"/>
        </w:rPr>
        <w:tab/>
        <w:t xml:space="preserve"> jej  przyjęcie  naruszałoby  bezpieczeństwo  publiczne  lub  istotny  interes  bezpieczeństwa     </w:t>
      </w:r>
    </w:p>
    <w:p w14:paraId="39D70536"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       państwa, a tego bezpieczeństwa lub interesu nie można zagwarantować w inny sposób/ jeżeli dotyczy/.</w:t>
      </w:r>
    </w:p>
    <w:p w14:paraId="2622B124" w14:textId="77777777" w:rsidR="00A21E81" w:rsidRPr="00050D5F" w:rsidRDefault="00A21E81" w:rsidP="00A21E81">
      <w:pPr>
        <w:numPr>
          <w:ilvl w:val="0"/>
          <w:numId w:val="8"/>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jest nieważna na podstawie odrębnych przepisów.</w:t>
      </w:r>
    </w:p>
    <w:p w14:paraId="7643D6B5"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9" w:name="_Toc45782914"/>
      <w:r w:rsidRPr="00050D5F">
        <w:rPr>
          <w:rFonts w:ascii="Tahoma" w:eastAsia="Microsoft YaHei" w:hAnsi="Tahoma" w:cs="Tahoma"/>
          <w:b/>
          <w:bCs/>
          <w:sz w:val="20"/>
          <w:szCs w:val="20"/>
          <w:lang w:eastAsia="ar-SA"/>
        </w:rPr>
        <w:t>XVII.  INFORMACJE O FORMALNOŚCIACH, JAKIE POWINNY ZOSTAĆ DOPEŁNIONE W CELU ZAWARCIA UMOWY W SPRAWIE ZAMÓWIENIA PUBLICZNEGO</w:t>
      </w:r>
      <w:bookmarkEnd w:id="19"/>
    </w:p>
    <w:p w14:paraId="05F1CAE1"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Zawiadomienie Wykonawcy o wyborze jego oferty będzie jednocześnie zaproszeniem do zawarcia umowy.</w:t>
      </w:r>
    </w:p>
    <w:p w14:paraId="7B3FAB77"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 Zawiadomienie o wyborze oferty zostanie dokonane na podstawie art. 92 ustawy </w:t>
      </w:r>
      <w:proofErr w:type="spellStart"/>
      <w:r w:rsidRPr="00050D5F">
        <w:rPr>
          <w:rFonts w:ascii="Tahoma" w:eastAsia="Times New Roman" w:hAnsi="Tahoma" w:cs="Tahoma"/>
          <w:sz w:val="20"/>
          <w:szCs w:val="20"/>
          <w:lang w:eastAsia="ar-SA"/>
        </w:rPr>
        <w:t>Pzp</w:t>
      </w:r>
      <w:proofErr w:type="spellEnd"/>
      <w:r w:rsidRPr="00050D5F">
        <w:rPr>
          <w:rFonts w:ascii="Tahoma" w:eastAsia="Times New Roman" w:hAnsi="Tahoma" w:cs="Tahoma"/>
          <w:sz w:val="20"/>
          <w:szCs w:val="20"/>
          <w:lang w:eastAsia="ar-SA"/>
        </w:rPr>
        <w:t>.</w:t>
      </w:r>
    </w:p>
    <w:p w14:paraId="487C61A5"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Umowa zostanie zawarta przez Zamawiającego i wybranego Wykonawcę nie wcześniej niż po upływie </w:t>
      </w:r>
      <w:r w:rsidRPr="00050D5F">
        <w:rPr>
          <w:rFonts w:ascii="Tahoma" w:eastAsia="Times New Roman" w:hAnsi="Tahoma" w:cs="Tahoma"/>
          <w:b/>
          <w:sz w:val="20"/>
          <w:szCs w:val="20"/>
          <w:lang w:eastAsia="ar-SA"/>
        </w:rPr>
        <w:t>10 dni</w:t>
      </w:r>
      <w:r w:rsidRPr="00050D5F">
        <w:rPr>
          <w:rFonts w:ascii="Tahoma" w:eastAsia="Times New Roman" w:hAnsi="Tahoma" w:cs="Tahoma"/>
          <w:sz w:val="20"/>
          <w:szCs w:val="20"/>
          <w:lang w:eastAsia="ar-SA"/>
        </w:rPr>
        <w:t xml:space="preserve"> po zawiadomieniu o wyborze najkorzystniejszej oferty, zgodnie z art. 94 ust. 1 pkt. 1 ustawy </w:t>
      </w:r>
      <w:proofErr w:type="spellStart"/>
      <w:r w:rsidRPr="00050D5F">
        <w:rPr>
          <w:rFonts w:ascii="Tahoma" w:eastAsia="Times New Roman" w:hAnsi="Tahoma" w:cs="Tahoma"/>
          <w:sz w:val="20"/>
          <w:szCs w:val="20"/>
          <w:lang w:eastAsia="ar-SA"/>
        </w:rPr>
        <w:t>Pzp</w:t>
      </w:r>
      <w:proofErr w:type="spellEnd"/>
      <w:r w:rsidRPr="00050D5F">
        <w:rPr>
          <w:rFonts w:ascii="Tahoma" w:eastAsia="Times New Roman" w:hAnsi="Tahoma" w:cs="Tahoma"/>
          <w:sz w:val="20"/>
          <w:szCs w:val="20"/>
          <w:lang w:eastAsia="ar-SA"/>
        </w:rPr>
        <w:t xml:space="preserve">. </w:t>
      </w:r>
    </w:p>
    <w:p w14:paraId="16933228"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Umowa może być zawarta przed upływem w/w terminu, zgodnie z art. 94 ust. 2 ustawy </w:t>
      </w:r>
      <w:proofErr w:type="spellStart"/>
      <w:r w:rsidRPr="00050D5F">
        <w:rPr>
          <w:rFonts w:ascii="Tahoma" w:eastAsia="Times New Roman" w:hAnsi="Tahoma" w:cs="Tahoma"/>
          <w:sz w:val="20"/>
          <w:szCs w:val="20"/>
          <w:lang w:eastAsia="ar-SA"/>
        </w:rPr>
        <w:t>Pzp</w:t>
      </w:r>
      <w:proofErr w:type="spellEnd"/>
      <w:r w:rsidRPr="00050D5F">
        <w:rPr>
          <w:rFonts w:ascii="Tahoma" w:eastAsia="Times New Roman" w:hAnsi="Tahoma" w:cs="Tahoma"/>
          <w:sz w:val="20"/>
          <w:szCs w:val="20"/>
          <w:lang w:eastAsia="ar-SA"/>
        </w:rPr>
        <w:t>.</w:t>
      </w:r>
    </w:p>
    <w:p w14:paraId="1A7104AD"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color w:val="000000"/>
          <w:sz w:val="20"/>
          <w:szCs w:val="20"/>
          <w:lang w:eastAsia="pl-PL"/>
        </w:rPr>
        <w:t xml:space="preserve">Wykonawca, którego oferta została wybrana, zobowiązany jest do zawarcia umowy w miejscu i terminie wyznaczonym przez Zamawiającego. Jeżeli z uzasadnionych przyczyn Wykonawca nie może stawić się w terminie wskazanym przez Zamawiającego, </w:t>
      </w:r>
      <w:r w:rsidRPr="00050D5F">
        <w:rPr>
          <w:rFonts w:ascii="Tahoma" w:eastAsia="Times New Roman" w:hAnsi="Tahoma" w:cs="Tahoma"/>
          <w:sz w:val="20"/>
          <w:szCs w:val="20"/>
          <w:lang w:eastAsia="pl-PL"/>
        </w:rPr>
        <w:t>Zamawiający dopuszcza możliwość przesłania umowy pocztą na pisemny wniosek Wykonawcy</w:t>
      </w:r>
      <w:r w:rsidRPr="00050D5F">
        <w:rPr>
          <w:rFonts w:ascii="Tahoma" w:eastAsia="Times New Roman" w:hAnsi="Tahoma" w:cs="Tahoma"/>
          <w:snapToGrid w:val="0"/>
          <w:sz w:val="20"/>
          <w:szCs w:val="20"/>
          <w:lang w:eastAsia="pl-PL"/>
        </w:rPr>
        <w:t xml:space="preserve">.                        </w:t>
      </w:r>
    </w:p>
    <w:p w14:paraId="5ADAFAB8" w14:textId="16DC0A10" w:rsidR="00A21E81" w:rsidRPr="00A30AD8"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0" w:name="_Toc45782915"/>
      <w:r w:rsidRPr="00A30AD8">
        <w:rPr>
          <w:rFonts w:ascii="Tahoma" w:eastAsia="Microsoft YaHei" w:hAnsi="Tahoma" w:cs="Tahoma"/>
          <w:b/>
          <w:bCs/>
          <w:sz w:val="20"/>
          <w:szCs w:val="20"/>
          <w:lang w:eastAsia="ar-SA"/>
        </w:rPr>
        <w:t>XVIII.  WYMAGANIA DOTYCZĄCE ZABEZPIECZENIA NALEŻYTEGO WYKONANIA UMOWY</w:t>
      </w:r>
      <w:r w:rsidR="00A30AD8" w:rsidRPr="00A30AD8">
        <w:rPr>
          <w:rFonts w:ascii="Tahoma" w:eastAsia="Microsoft YaHei" w:hAnsi="Tahoma" w:cs="Tahoma"/>
          <w:b/>
          <w:bCs/>
          <w:sz w:val="20"/>
          <w:szCs w:val="20"/>
          <w:lang w:eastAsia="ar-SA"/>
        </w:rPr>
        <w:t xml:space="preserve"> </w:t>
      </w:r>
      <w:r w:rsidR="00A30AD8" w:rsidRPr="00A30AD8">
        <w:rPr>
          <w:rFonts w:ascii="Tahoma" w:eastAsia="Microsoft YaHei" w:hAnsi="Tahoma" w:cs="Tahoma"/>
          <w:b/>
          <w:bCs/>
          <w:sz w:val="20"/>
          <w:szCs w:val="20"/>
          <w:u w:val="single"/>
          <w:lang w:eastAsia="ar-SA"/>
        </w:rPr>
        <w:t xml:space="preserve">DLA </w:t>
      </w:r>
      <w:r w:rsidR="00A30AD8" w:rsidRPr="00A36B29">
        <w:rPr>
          <w:rFonts w:ascii="Tahoma" w:eastAsia="Microsoft YaHei" w:hAnsi="Tahoma" w:cs="Tahoma"/>
          <w:b/>
          <w:bCs/>
          <w:sz w:val="20"/>
          <w:szCs w:val="20"/>
          <w:u w:val="single"/>
          <w:lang w:eastAsia="ar-SA"/>
        </w:rPr>
        <w:t xml:space="preserve">WYKONAWCY PAKIET </w:t>
      </w:r>
      <w:r w:rsidR="00E8263E" w:rsidRPr="00A36B29">
        <w:rPr>
          <w:rFonts w:ascii="Tahoma" w:eastAsia="Microsoft YaHei" w:hAnsi="Tahoma" w:cs="Tahoma"/>
          <w:b/>
          <w:bCs/>
          <w:sz w:val="20"/>
          <w:szCs w:val="20"/>
          <w:u w:val="single"/>
          <w:lang w:eastAsia="ar-SA"/>
        </w:rPr>
        <w:t>1</w:t>
      </w:r>
      <w:bookmarkEnd w:id="20"/>
    </w:p>
    <w:p w14:paraId="1B02B7FC"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 xml:space="preserve">Zamawiający wymaga od wybranego Wykonawcy wniesienia zabezpieczenia należytego wykonania umowy – zgodnie z art. 147 ustawy </w:t>
      </w:r>
      <w:proofErr w:type="spellStart"/>
      <w:r w:rsidRPr="00A30AD8">
        <w:rPr>
          <w:rFonts w:ascii="Tahoma" w:eastAsia="Times New Roman" w:hAnsi="Tahoma" w:cs="Tahoma"/>
          <w:sz w:val="20"/>
          <w:szCs w:val="20"/>
          <w:lang w:eastAsia="pl-PL"/>
        </w:rPr>
        <w:t>Pzp</w:t>
      </w:r>
      <w:proofErr w:type="spellEnd"/>
      <w:r w:rsidRPr="00A30AD8">
        <w:rPr>
          <w:rFonts w:ascii="Tahoma" w:eastAsia="Times New Roman" w:hAnsi="Tahoma" w:cs="Tahoma"/>
          <w:sz w:val="20"/>
          <w:szCs w:val="20"/>
          <w:lang w:eastAsia="pl-PL"/>
        </w:rPr>
        <w:t>. Wykonawca wnosi zabezpieczenie należytego wykonania umowy zgodnie z art. 148 ust. 1 Ustawy w jednej lub kilku następujących formach:</w:t>
      </w:r>
    </w:p>
    <w:p w14:paraId="64E7F14F"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a)</w:t>
      </w:r>
      <w:r w:rsidRPr="00A30AD8">
        <w:rPr>
          <w:rFonts w:ascii="Tahoma" w:eastAsia="Times New Roman" w:hAnsi="Tahoma" w:cs="Tahoma"/>
          <w:sz w:val="20"/>
          <w:szCs w:val="20"/>
          <w:lang w:eastAsia="ar-SA"/>
        </w:rPr>
        <w:tab/>
        <w:t>pieniądza,</w:t>
      </w:r>
    </w:p>
    <w:p w14:paraId="24512305"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b)</w:t>
      </w:r>
      <w:r w:rsidRPr="00A30AD8">
        <w:rPr>
          <w:rFonts w:ascii="Tahoma" w:eastAsia="Times New Roman" w:hAnsi="Tahoma" w:cs="Tahoma"/>
          <w:sz w:val="20"/>
          <w:szCs w:val="20"/>
          <w:lang w:eastAsia="ar-SA"/>
        </w:rPr>
        <w:tab/>
        <w:t xml:space="preserve">poręczeniach bankowych lub poręczeniach spółdzielczej kasy oszczędnościowo- kredytowej, z tym że zobowiązanie kasy jest zawsze zobowiązaniem pieniężnym, </w:t>
      </w:r>
    </w:p>
    <w:p w14:paraId="58490D24"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c)</w:t>
      </w:r>
      <w:r w:rsidRPr="00A30AD8">
        <w:rPr>
          <w:rFonts w:ascii="Tahoma" w:eastAsia="Times New Roman" w:hAnsi="Tahoma" w:cs="Tahoma"/>
          <w:sz w:val="20"/>
          <w:szCs w:val="20"/>
          <w:lang w:eastAsia="ar-SA"/>
        </w:rPr>
        <w:tab/>
        <w:t>gwarancji bankowych,</w:t>
      </w:r>
    </w:p>
    <w:p w14:paraId="1817033F"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d)</w:t>
      </w:r>
      <w:r w:rsidRPr="00A30AD8">
        <w:rPr>
          <w:rFonts w:ascii="Tahoma" w:eastAsia="Times New Roman" w:hAnsi="Tahoma" w:cs="Tahoma"/>
          <w:sz w:val="20"/>
          <w:szCs w:val="20"/>
          <w:lang w:eastAsia="ar-SA"/>
        </w:rPr>
        <w:tab/>
        <w:t>gwarancji ubezpieczeniowych,</w:t>
      </w:r>
    </w:p>
    <w:p w14:paraId="17637A8E"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e)</w:t>
      </w:r>
      <w:r w:rsidRPr="00A30AD8">
        <w:rPr>
          <w:rFonts w:ascii="Tahoma" w:eastAsia="Times New Roman" w:hAnsi="Tahoma" w:cs="Tahoma"/>
          <w:sz w:val="20"/>
          <w:szCs w:val="20"/>
          <w:lang w:eastAsia="ar-SA"/>
        </w:rPr>
        <w:tab/>
        <w:t xml:space="preserve">poręczeniach udzielanych przez podmioty, o których mowa w art. 6b ust. 5 pkt. 2. ustawy z dnia 9 listopada 2000 r. o utworzeniu Polskiej Agencji Rozwoju Przedsiębiorczości ( </w:t>
      </w:r>
      <w:hyperlink r:id="rId18" w:history="1">
        <w:r w:rsidRPr="00A30AD8">
          <w:rPr>
            <w:rFonts w:ascii="Tahoma" w:eastAsia="Times New Roman" w:hAnsi="Tahoma" w:cs="Tahoma"/>
            <w:sz w:val="20"/>
            <w:szCs w:val="20"/>
            <w:lang w:eastAsia="ar-SA"/>
          </w:rPr>
          <w:t>Dz.U. 2018 poz. 110</w:t>
        </w:r>
      </w:hyperlink>
      <w:r w:rsidRPr="00A30AD8">
        <w:rPr>
          <w:rFonts w:ascii="Tahoma" w:eastAsia="Times New Roman" w:hAnsi="Tahoma" w:cs="Tahoma"/>
          <w:sz w:val="20"/>
          <w:szCs w:val="20"/>
          <w:lang w:eastAsia="ar-SA"/>
        </w:rPr>
        <w:t>, j.t.</w:t>
      </w:r>
      <w:r w:rsidRPr="00A30AD8">
        <w:rPr>
          <w:rFonts w:ascii="Tahoma" w:eastAsia="Times New Roman" w:hAnsi="Tahoma" w:cs="Tahoma"/>
          <w:sz w:val="20"/>
          <w:szCs w:val="20"/>
          <w:lang w:eastAsia="pl-PL"/>
        </w:rPr>
        <w:t>).</w:t>
      </w:r>
    </w:p>
    <w:p w14:paraId="3D3B140C"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Zamawiający nie wyraża zgody na wniesienia zabezpieczenia należytego wykonania umowy – zgodnie z art. 148 ust. 2:</w:t>
      </w:r>
    </w:p>
    <w:p w14:paraId="0944DC00" w14:textId="77777777" w:rsidR="00A30AD8" w:rsidRPr="00A30AD8" w:rsidRDefault="00A30AD8" w:rsidP="00357B4C">
      <w:pPr>
        <w:numPr>
          <w:ilvl w:val="3"/>
          <w:numId w:val="68"/>
        </w:numPr>
        <w:suppressAutoHyphens/>
        <w:spacing w:after="0" w:line="260" w:lineRule="atLeast"/>
        <w:ind w:left="567" w:hanging="283"/>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w wekslach z poręczeniem wekslowym banku,</w:t>
      </w:r>
    </w:p>
    <w:p w14:paraId="2634ED65" w14:textId="77777777" w:rsidR="00A30AD8" w:rsidRPr="00A30AD8" w:rsidRDefault="00A30AD8" w:rsidP="00357B4C">
      <w:pPr>
        <w:numPr>
          <w:ilvl w:val="3"/>
          <w:numId w:val="68"/>
        </w:numPr>
        <w:suppressAutoHyphens/>
        <w:spacing w:after="0" w:line="260" w:lineRule="atLeast"/>
        <w:ind w:left="567" w:hanging="283"/>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przez ustanowienie zastawu na papierach wartościowych emitowanych przez Skarb Państwa lub jednostkę samorządu terytorialnego,</w:t>
      </w:r>
    </w:p>
    <w:p w14:paraId="5F92CA27" w14:textId="77777777" w:rsidR="00A30AD8" w:rsidRPr="00A30AD8" w:rsidRDefault="00A30AD8" w:rsidP="00357B4C">
      <w:pPr>
        <w:numPr>
          <w:ilvl w:val="3"/>
          <w:numId w:val="68"/>
        </w:numPr>
        <w:suppressAutoHyphens/>
        <w:spacing w:after="0" w:line="260" w:lineRule="atLeast"/>
        <w:ind w:left="567" w:hanging="283"/>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przez ustanowienie zastawu rejestrowego na zasadach określonych w przepisach zastawie rejestrowym i rejestrze zastawów.</w:t>
      </w:r>
    </w:p>
    <w:p w14:paraId="3D30C189"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Zabezpieczenie wnoszone w pieniądzu Wykonawca wnosi przelewem na rachunek bankowy zamawiającego:</w:t>
      </w:r>
    </w:p>
    <w:p w14:paraId="05C76929" w14:textId="77777777" w:rsidR="00A30AD8" w:rsidRPr="00A30AD8" w:rsidRDefault="00A30AD8" w:rsidP="00A30AD8">
      <w:pPr>
        <w:spacing w:after="60" w:line="260" w:lineRule="atLeast"/>
        <w:jc w:val="center"/>
        <w:rPr>
          <w:rFonts w:ascii="Tahoma" w:eastAsia="Times New Roman" w:hAnsi="Tahoma" w:cs="Tahoma"/>
          <w:b/>
          <w:sz w:val="20"/>
          <w:szCs w:val="20"/>
          <w:lang w:eastAsia="pl-PL"/>
        </w:rPr>
      </w:pPr>
      <w:r w:rsidRPr="00A30AD8">
        <w:rPr>
          <w:rFonts w:ascii="Tahoma" w:eastAsia="Times New Roman" w:hAnsi="Tahoma" w:cs="Tahoma"/>
          <w:b/>
          <w:sz w:val="20"/>
          <w:szCs w:val="20"/>
          <w:lang w:eastAsia="pl-PL"/>
        </w:rPr>
        <w:t>PKO BP S.A. nr 59 1130 1163 0014 7148 0720 0005</w:t>
      </w:r>
    </w:p>
    <w:p w14:paraId="2283E583"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lastRenderedPageBreak/>
        <w:t>W przypadku wniesienia wadium w pieniądzu wykonawca może wyrazić zgodę na zaliczenie kwoty wadium na poczet zabezpieczenia.</w:t>
      </w:r>
    </w:p>
    <w:p w14:paraId="5B131C62"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0530D74"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W trakcie realizacji umowy wykonawca może dokonać zmiany formy zabezpieczenia na jedną lub kilka form, o których mowa w art. 148 ust. 1 Ustawy. Zmiana formy zabezpieczenia jest dokonywana z zachowaniem ciągłości zabezpieczenia i bez zmniejszenia jego wysokości.</w:t>
      </w:r>
    </w:p>
    <w:p w14:paraId="6DE11FD4"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 xml:space="preserve">Zabezpieczenie ustala się </w:t>
      </w:r>
      <w:r w:rsidRPr="00A30AD8">
        <w:rPr>
          <w:rFonts w:ascii="Tahoma" w:eastAsia="Times New Roman" w:hAnsi="Tahoma" w:cs="Tahoma"/>
          <w:b/>
          <w:sz w:val="20"/>
          <w:szCs w:val="20"/>
          <w:u w:val="single"/>
          <w:lang w:eastAsia="pl-PL"/>
        </w:rPr>
        <w:t>w wysokości 5 % maksymalnej wartości nominalnej zobowiązania zamawiającego wynikającego z umowy</w:t>
      </w:r>
      <w:r w:rsidRPr="00A30AD8">
        <w:rPr>
          <w:rFonts w:ascii="Tahoma" w:eastAsia="Times New Roman" w:hAnsi="Tahoma" w:cs="Tahoma"/>
          <w:sz w:val="20"/>
          <w:szCs w:val="20"/>
          <w:lang w:eastAsia="pl-PL"/>
        </w:rPr>
        <w:t xml:space="preserve">, zgodnie z art. 150 ust. 2 Ustawy. </w:t>
      </w:r>
    </w:p>
    <w:p w14:paraId="52885AB5"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b/>
          <w:sz w:val="20"/>
          <w:szCs w:val="20"/>
          <w:u w:val="single"/>
          <w:lang w:eastAsia="pl-PL"/>
        </w:rPr>
      </w:pPr>
      <w:r w:rsidRPr="00A30AD8">
        <w:rPr>
          <w:rFonts w:ascii="Tahoma" w:eastAsia="Times New Roman" w:hAnsi="Tahoma" w:cs="Tahoma"/>
          <w:b/>
          <w:sz w:val="20"/>
          <w:szCs w:val="20"/>
          <w:u w:val="single"/>
          <w:lang w:eastAsia="pl-PL"/>
        </w:rPr>
        <w:t>Wykonawca jest obowiązany wnieść 100% kwoty zabezpieczenia w odpowiedniej formie przed zawarciem umowy, najpóźniej w dniu zawarcia umowy.</w:t>
      </w:r>
    </w:p>
    <w:p w14:paraId="17E90AC8"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 xml:space="preserve">Zamawiający zwraca zabezpieczenie w następujących wysokościach i terminach od dnia wykonania zamówienia i uznania przez zamawiającego za należycie wykonane. </w:t>
      </w:r>
    </w:p>
    <w:p w14:paraId="57DE2957" w14:textId="77777777" w:rsidR="00A30AD8" w:rsidRPr="00A30AD8" w:rsidRDefault="00A30AD8" w:rsidP="00357B4C">
      <w:pPr>
        <w:widowControl w:val="0"/>
        <w:numPr>
          <w:ilvl w:val="1"/>
          <w:numId w:val="69"/>
        </w:numPr>
        <w:tabs>
          <w:tab w:val="left" w:pos="284"/>
        </w:tabs>
        <w:suppressAutoHyphens/>
        <w:spacing w:after="0" w:line="276" w:lineRule="auto"/>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 xml:space="preserve"> 70% kwoty zabezpieczenia – w terminie 30 dni od dnia wykonania zamówienia,</w:t>
      </w:r>
    </w:p>
    <w:p w14:paraId="7DE8023C" w14:textId="77777777" w:rsidR="00A30AD8" w:rsidRPr="00A30AD8" w:rsidRDefault="00A30AD8" w:rsidP="00357B4C">
      <w:pPr>
        <w:widowControl w:val="0"/>
        <w:numPr>
          <w:ilvl w:val="1"/>
          <w:numId w:val="69"/>
        </w:numPr>
        <w:tabs>
          <w:tab w:val="left" w:pos="284"/>
        </w:tabs>
        <w:suppressAutoHyphens/>
        <w:spacing w:after="0" w:line="276" w:lineRule="auto"/>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 xml:space="preserve"> 30% kwoty zabezpieczenia najpóźniej w 15 dniu po upływie okresu rękojmi za wady.</w:t>
      </w:r>
    </w:p>
    <w:p w14:paraId="21FCEC1E" w14:textId="77777777" w:rsidR="00A21E81" w:rsidRPr="00BC519B"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bookmarkStart w:id="21" w:name="_Toc45782916"/>
      <w:r w:rsidRPr="00BC519B">
        <w:rPr>
          <w:rFonts w:ascii="Tahoma" w:eastAsia="Microsoft YaHei" w:hAnsi="Tahoma" w:cs="Tahoma"/>
          <w:b/>
          <w:bCs/>
          <w:sz w:val="20"/>
          <w:szCs w:val="20"/>
          <w:lang w:eastAsia="ar-SA"/>
        </w:rPr>
        <w:t>XIX.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1"/>
      <w:r w:rsidRPr="00BC519B">
        <w:rPr>
          <w:rFonts w:ascii="Tahoma" w:eastAsia="Microsoft YaHei" w:hAnsi="Tahoma" w:cs="Tahoma"/>
          <w:b/>
          <w:bCs/>
          <w:sz w:val="20"/>
          <w:szCs w:val="20"/>
          <w:lang w:eastAsia="ar-SA"/>
        </w:rPr>
        <w:t xml:space="preserve"> </w:t>
      </w:r>
    </w:p>
    <w:p w14:paraId="188A6E84" w14:textId="77777777" w:rsidR="00A21E81" w:rsidRPr="00BC519B" w:rsidRDefault="00A21E81" w:rsidP="00A21E81">
      <w:pPr>
        <w:numPr>
          <w:ilvl w:val="3"/>
          <w:numId w:val="23"/>
        </w:numPr>
        <w:suppressAutoHyphens/>
        <w:spacing w:after="0" w:line="240" w:lineRule="auto"/>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 xml:space="preserve">Wykonawca, którego oferta została wybrana zobowiązany jest do pisemnego zawarcia umowy </w:t>
      </w:r>
      <w:r w:rsidRPr="00BC519B">
        <w:rPr>
          <w:rFonts w:ascii="Tahoma" w:eastAsia="Times New Roman" w:hAnsi="Tahoma" w:cs="Tahoma"/>
          <w:sz w:val="20"/>
          <w:szCs w:val="20"/>
          <w:lang w:eastAsia="ar-SA"/>
        </w:rPr>
        <w:br/>
        <w:t xml:space="preserve">z Zamawiającym na realizację zamówienia na warunkach określonych w SIWZ. </w:t>
      </w:r>
    </w:p>
    <w:p w14:paraId="3A267199" w14:textId="77777777" w:rsidR="00A21E81" w:rsidRPr="00BC519B" w:rsidRDefault="00A21E81" w:rsidP="00A21E81">
      <w:pPr>
        <w:numPr>
          <w:ilvl w:val="3"/>
          <w:numId w:val="23"/>
        </w:numPr>
        <w:tabs>
          <w:tab w:val="left" w:pos="426"/>
        </w:tabs>
        <w:suppressAutoHyphens/>
        <w:spacing w:after="0" w:line="240" w:lineRule="auto"/>
        <w:ind w:left="426" w:hanging="426"/>
        <w:jc w:val="both"/>
        <w:rPr>
          <w:rFonts w:ascii="Tahoma" w:eastAsia="Times New Roman" w:hAnsi="Tahoma" w:cs="Tahoma"/>
          <w:b/>
          <w:sz w:val="20"/>
          <w:szCs w:val="20"/>
          <w:lang w:eastAsia="ar-SA"/>
        </w:rPr>
      </w:pPr>
      <w:r w:rsidRPr="00BC519B">
        <w:rPr>
          <w:rFonts w:ascii="Tahoma" w:eastAsia="Times New Roman" w:hAnsi="Tahoma" w:cs="Tahoma"/>
          <w:sz w:val="20"/>
          <w:szCs w:val="20"/>
          <w:lang w:eastAsia="ar-SA"/>
        </w:rPr>
        <w:t xml:space="preserve">Warunki umowy wymagane od Wykonawców stanowi „ Wzór umowy” – </w:t>
      </w:r>
      <w:r w:rsidRPr="00BC519B">
        <w:rPr>
          <w:rFonts w:ascii="Tahoma" w:eastAsia="Times New Roman" w:hAnsi="Tahoma" w:cs="Tahoma"/>
          <w:b/>
          <w:sz w:val="20"/>
          <w:szCs w:val="20"/>
          <w:lang w:eastAsia="ar-SA"/>
        </w:rPr>
        <w:t xml:space="preserve">Załącznik nr </w:t>
      </w:r>
      <w:r w:rsidR="00050D5F" w:rsidRPr="00BC519B">
        <w:rPr>
          <w:rFonts w:ascii="Tahoma" w:eastAsia="Times New Roman" w:hAnsi="Tahoma" w:cs="Tahoma"/>
          <w:b/>
          <w:sz w:val="20"/>
          <w:szCs w:val="20"/>
          <w:lang w:eastAsia="ar-SA"/>
        </w:rPr>
        <w:t>7</w:t>
      </w:r>
      <w:r w:rsidRPr="00BC519B">
        <w:rPr>
          <w:rFonts w:ascii="Tahoma" w:eastAsia="Times New Roman" w:hAnsi="Tahoma" w:cs="Tahoma"/>
          <w:b/>
          <w:sz w:val="20"/>
          <w:szCs w:val="20"/>
          <w:lang w:eastAsia="ar-SA"/>
        </w:rPr>
        <w:t xml:space="preserve"> do SIWZ.</w:t>
      </w:r>
    </w:p>
    <w:p w14:paraId="6E24B902"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14:paraId="72357F14" w14:textId="77777777" w:rsidR="00A21E81" w:rsidRPr="00DF1440"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 xml:space="preserve">Zamawiający zgodnie z art. 144 ust. 1 pkt. 1 ustawy Prawo zamówień publicznych z dn. 29.01.2004 r. </w:t>
      </w:r>
      <w:r w:rsidRPr="00BC519B">
        <w:rPr>
          <w:rFonts w:ascii="Tahoma" w:eastAsia="Times New Roman" w:hAnsi="Tahoma" w:cs="Tahoma"/>
          <w:sz w:val="20"/>
          <w:szCs w:val="24"/>
          <w:lang w:eastAsia="ar-SA"/>
        </w:rPr>
        <w:t xml:space="preserve">(Dz. U. z 2019 r.,poz.1843 j.t) </w:t>
      </w:r>
      <w:r w:rsidRPr="00BC519B">
        <w:rPr>
          <w:rFonts w:ascii="Tahoma" w:eastAsia="Times New Roman" w:hAnsi="Tahoma" w:cs="Tahoma"/>
          <w:sz w:val="20"/>
          <w:szCs w:val="20"/>
          <w:lang w:eastAsia="ar-SA"/>
        </w:rPr>
        <w:t xml:space="preserve">przewiduje możliwość dokonania zmian postanowień zawartej </w:t>
      </w:r>
      <w:r w:rsidRPr="00DF1440">
        <w:rPr>
          <w:rFonts w:ascii="Tahoma" w:eastAsia="Times New Roman" w:hAnsi="Tahoma" w:cs="Tahoma"/>
          <w:sz w:val="20"/>
          <w:szCs w:val="20"/>
          <w:lang w:eastAsia="ar-SA"/>
        </w:rPr>
        <w:t>umowy w zakresie:</w:t>
      </w:r>
    </w:p>
    <w:p w14:paraId="76CDCCFC" w14:textId="77777777" w:rsidR="00A21E81" w:rsidRPr="00DF1440"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DF1440">
        <w:rPr>
          <w:rFonts w:ascii="Tahoma" w:eastAsia="Times New Roman" w:hAnsi="Tahoma" w:cs="Tahoma"/>
          <w:sz w:val="20"/>
          <w:szCs w:val="20"/>
          <w:lang w:eastAsia="ar-SA"/>
        </w:rPr>
        <w:t>zmiany stawki podatku VAT, przy czym zmianie ulega cena brutto, natomiast cena netto pozostaje bez zmian;</w:t>
      </w:r>
    </w:p>
    <w:p w14:paraId="514845E3" w14:textId="77777777" w:rsidR="00A21E81" w:rsidRPr="00DF1440"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DF1440">
        <w:rPr>
          <w:rFonts w:ascii="Tahoma" w:eastAsia="Times New Roman" w:hAnsi="Tahoma" w:cs="Tahoma"/>
          <w:bCs/>
          <w:iCs/>
          <w:sz w:val="20"/>
          <w:szCs w:val="20"/>
          <w:lang w:eastAsia="ar-SA"/>
        </w:rPr>
        <w:t>obniżenie ceny jednostkowej netto i brutto dostaw</w:t>
      </w:r>
      <w:r w:rsidR="00BC519B" w:rsidRPr="00DF1440">
        <w:rPr>
          <w:rFonts w:ascii="Tahoma" w:eastAsia="Times New Roman" w:hAnsi="Tahoma" w:cs="Tahoma"/>
          <w:bCs/>
          <w:iCs/>
          <w:sz w:val="20"/>
          <w:szCs w:val="20"/>
          <w:lang w:eastAsia="ar-SA"/>
        </w:rPr>
        <w:t>/usług</w:t>
      </w:r>
      <w:r w:rsidRPr="00DF1440">
        <w:rPr>
          <w:rFonts w:ascii="Tahoma" w:eastAsia="Times New Roman" w:hAnsi="Tahoma" w:cs="Tahoma"/>
          <w:bCs/>
          <w:iCs/>
          <w:sz w:val="20"/>
          <w:szCs w:val="20"/>
          <w:lang w:eastAsia="ar-SA"/>
        </w:rPr>
        <w:t xml:space="preserve"> będących przedmiotem umowy np. w wyniku</w:t>
      </w:r>
      <w:r w:rsidRPr="00DF1440">
        <w:rPr>
          <w:rFonts w:ascii="Tahoma" w:eastAsia="Times New Roman" w:hAnsi="Tahoma" w:cs="Tahoma"/>
          <w:sz w:val="20"/>
          <w:szCs w:val="20"/>
          <w:lang w:eastAsia="ar-SA"/>
        </w:rPr>
        <w:t xml:space="preserve"> wprowadzenia cen promocyjnych</w:t>
      </w:r>
      <w:r w:rsidRPr="00DF1440">
        <w:rPr>
          <w:rFonts w:ascii="Tahoma" w:eastAsia="Times New Roman" w:hAnsi="Tahoma" w:cs="Tahoma"/>
          <w:bCs/>
          <w:iCs/>
          <w:sz w:val="20"/>
          <w:szCs w:val="20"/>
          <w:lang w:eastAsia="ar-SA"/>
        </w:rPr>
        <w:t>;</w:t>
      </w:r>
    </w:p>
    <w:p w14:paraId="5A306249" w14:textId="77777777" w:rsidR="00A21E81" w:rsidRPr="00DF1440"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DF1440">
        <w:rPr>
          <w:rFonts w:ascii="Tahoma" w:eastAsia="Times New Roman" w:hAnsi="Tahoma" w:cs="Tahoma"/>
          <w:bCs/>
          <w:iCs/>
          <w:sz w:val="20"/>
          <w:szCs w:val="20"/>
          <w:lang w:eastAsia="ar-SA"/>
        </w:rPr>
        <w:t>zmiany organizacyjnej po stronie Wykonawcy lub Zamawiającego w szczególności w przypadku przekształcenia, zmiany adresu siedziby firmy, bądź zmiany adresu zamieszkania właściciela lub współwłaściciela firmy;</w:t>
      </w:r>
    </w:p>
    <w:p w14:paraId="58206C6A" w14:textId="77777777" w:rsidR="00A21E81" w:rsidRPr="00DF1440"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DF1440">
        <w:rPr>
          <w:rFonts w:ascii="Tahoma" w:eastAsia="Times New Roman" w:hAnsi="Tahoma" w:cs="Tahoma"/>
          <w:sz w:val="20"/>
          <w:szCs w:val="20"/>
          <w:lang w:eastAsia="ar-SA"/>
        </w:rPr>
        <w:t xml:space="preserve">zmiany w zakresie zamiany podwykonawców w przypadku: </w:t>
      </w:r>
    </w:p>
    <w:p w14:paraId="53E3D8A1" w14:textId="77777777" w:rsidR="00A21E81" w:rsidRPr="00DF1440" w:rsidRDefault="00A21E81" w:rsidP="005C0715">
      <w:pPr>
        <w:numPr>
          <w:ilvl w:val="0"/>
          <w:numId w:val="43"/>
        </w:numPr>
        <w:suppressAutoHyphens/>
        <w:spacing w:after="0" w:line="240" w:lineRule="auto"/>
        <w:ind w:left="1560"/>
        <w:jc w:val="both"/>
        <w:rPr>
          <w:rFonts w:ascii="Tahoma" w:eastAsia="Times New Roman" w:hAnsi="Tahoma" w:cs="Tahoma"/>
          <w:sz w:val="20"/>
          <w:szCs w:val="20"/>
          <w:lang w:eastAsia="ar-SA"/>
        </w:rPr>
      </w:pPr>
      <w:r w:rsidRPr="00DF1440">
        <w:rPr>
          <w:rFonts w:ascii="Tahoma" w:eastAsia="Times New Roman" w:hAnsi="Tahoma" w:cs="Tahoma"/>
          <w:sz w:val="20"/>
          <w:szCs w:val="20"/>
          <w:lang w:eastAsia="ar-SA"/>
        </w:rPr>
        <w:t xml:space="preserve">wprowadzenia nowego podwykonawcy, </w:t>
      </w:r>
    </w:p>
    <w:p w14:paraId="75FD9A54" w14:textId="77777777" w:rsidR="00A21E81" w:rsidRPr="00DF1440" w:rsidRDefault="00A21E81" w:rsidP="005C0715">
      <w:pPr>
        <w:numPr>
          <w:ilvl w:val="0"/>
          <w:numId w:val="43"/>
        </w:numPr>
        <w:suppressAutoHyphens/>
        <w:spacing w:after="0" w:line="240" w:lineRule="auto"/>
        <w:ind w:left="1560"/>
        <w:jc w:val="both"/>
        <w:rPr>
          <w:rFonts w:ascii="Tahoma" w:eastAsia="Times New Roman" w:hAnsi="Tahoma" w:cs="Tahoma"/>
          <w:sz w:val="20"/>
          <w:szCs w:val="20"/>
          <w:lang w:eastAsia="ar-SA"/>
        </w:rPr>
      </w:pPr>
      <w:r w:rsidRPr="00DF1440">
        <w:rPr>
          <w:rFonts w:ascii="Tahoma" w:eastAsia="Times New Roman" w:hAnsi="Tahoma" w:cs="Tahoma"/>
          <w:sz w:val="20"/>
          <w:szCs w:val="20"/>
          <w:lang w:eastAsia="ar-SA"/>
        </w:rPr>
        <w:t>rezygnacji podwykonawcy.</w:t>
      </w:r>
    </w:p>
    <w:p w14:paraId="4173824C" w14:textId="5AB75D6A" w:rsidR="00A21E81" w:rsidRPr="00DF1440"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DF1440">
        <w:rPr>
          <w:rFonts w:ascii="Tahoma" w:eastAsia="Times New Roman" w:hAnsi="Tahoma" w:cs="Tahoma"/>
          <w:sz w:val="20"/>
          <w:szCs w:val="20"/>
          <w:lang w:eastAsia="ar-SA"/>
        </w:rPr>
        <w:t>zmiany przepisów prawa mające wpł</w:t>
      </w:r>
      <w:r w:rsidR="00DF1440">
        <w:rPr>
          <w:rFonts w:ascii="Tahoma" w:eastAsia="Times New Roman" w:hAnsi="Tahoma" w:cs="Tahoma"/>
          <w:sz w:val="20"/>
          <w:szCs w:val="20"/>
          <w:lang w:eastAsia="ar-SA"/>
        </w:rPr>
        <w:t>yw na realizacje zawartej umowy.</w:t>
      </w:r>
    </w:p>
    <w:p w14:paraId="4C328B15"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pl-PL"/>
        </w:rPr>
        <w:t xml:space="preserve">Strona zgłaszająca propozycję zmiany umowy zobowiązana jest przedstawić uzasadnienie </w:t>
      </w:r>
      <w:r w:rsidRPr="00BC519B">
        <w:rPr>
          <w:rFonts w:ascii="Tahoma" w:eastAsia="Times New Roman" w:hAnsi="Tahoma" w:cs="Tahoma"/>
          <w:sz w:val="20"/>
          <w:szCs w:val="20"/>
          <w:lang w:eastAsia="pl-PL"/>
        </w:rPr>
        <w:br/>
        <w:t>jej wprowadzenia.</w:t>
      </w:r>
    </w:p>
    <w:p w14:paraId="1C6F1AC6"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iCs/>
          <w:spacing w:val="-1"/>
          <w:sz w:val="20"/>
          <w:szCs w:val="20"/>
          <w:lang w:eastAsia="ar-SA"/>
        </w:rPr>
        <w:t>Zamawiający dopuszcza możliwość przedłużenia terminu obowiązywania umowy w przypadku niezrealizowania umowy w terminie z przyczyn leżących po stronie Zamawiającego</w:t>
      </w:r>
      <w:r w:rsidR="00BC519B" w:rsidRPr="00BC519B">
        <w:rPr>
          <w:rFonts w:ascii="Tahoma" w:eastAsia="Times New Roman" w:hAnsi="Tahoma" w:cs="Tahoma"/>
          <w:iCs/>
          <w:spacing w:val="-1"/>
          <w:sz w:val="20"/>
          <w:szCs w:val="20"/>
          <w:lang w:eastAsia="ar-SA"/>
        </w:rPr>
        <w:t>,</w:t>
      </w:r>
      <w:r w:rsidRPr="00BC519B">
        <w:rPr>
          <w:rFonts w:ascii="Tahoma" w:eastAsia="Times New Roman" w:hAnsi="Tahoma" w:cs="Tahoma"/>
          <w:iCs/>
          <w:spacing w:val="-1"/>
          <w:sz w:val="20"/>
          <w:szCs w:val="20"/>
          <w:lang w:eastAsia="ar-SA"/>
        </w:rPr>
        <w:t xml:space="preserve"> nie dłużej jednak niż 3 miesiące.</w:t>
      </w:r>
    </w:p>
    <w:p w14:paraId="0FC26817"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iCs/>
          <w:spacing w:val="-1"/>
          <w:sz w:val="20"/>
          <w:szCs w:val="20"/>
          <w:lang w:eastAsia="ar-SA"/>
        </w:rPr>
        <w:t xml:space="preserve">Zmiana ceny w wyniku zaistnienia okoliczności, o których mowa w pkt 4a) obowiązuje od dnia wejścia w życie przepisów ją wprowadzających. Pozostałe zmiany wymienione w pkt. 4 mogą być dokonane na wniosek Wykonawcy lub Zamawiającego, </w:t>
      </w:r>
      <w:r w:rsidRPr="00BC519B">
        <w:rPr>
          <w:rFonts w:ascii="Tahoma" w:eastAsia="Times New Roman" w:hAnsi="Tahoma" w:cs="Tahoma"/>
          <w:sz w:val="20"/>
          <w:szCs w:val="20"/>
          <w:lang w:eastAsia="ar-SA"/>
        </w:rPr>
        <w:t>w terminie do 14 dni od przesłania zawiadomienia, w formie aneksu do umowy.</w:t>
      </w:r>
    </w:p>
    <w:p w14:paraId="509D8A4A"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iCs/>
          <w:kern w:val="16"/>
          <w:sz w:val="20"/>
          <w:szCs w:val="20"/>
          <w:lang w:eastAsia="ar-SA"/>
        </w:rPr>
        <w:lastRenderedPageBreak/>
        <w:t>Wszelkie zmiany i uzupełnienia zawartej umowy mogą być dokonywane za zgodą obu stron wyrażoną w formie pisemnej pod rygorem nieważności</w:t>
      </w:r>
      <w:r w:rsidRPr="00BC519B">
        <w:rPr>
          <w:rFonts w:ascii="Tahoma" w:eastAsia="Times New Roman" w:hAnsi="Tahoma" w:cs="Tahoma"/>
          <w:sz w:val="20"/>
          <w:szCs w:val="20"/>
          <w:lang w:eastAsia="ar-SA"/>
        </w:rPr>
        <w:t>.</w:t>
      </w:r>
    </w:p>
    <w:p w14:paraId="5370A6D0"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2" w:name="_Toc45782917"/>
      <w:r w:rsidRPr="00BC519B">
        <w:rPr>
          <w:rFonts w:ascii="Tahoma" w:eastAsia="Microsoft YaHei" w:hAnsi="Tahoma" w:cs="Tahoma"/>
          <w:b/>
          <w:bCs/>
          <w:sz w:val="20"/>
          <w:szCs w:val="20"/>
          <w:lang w:eastAsia="ar-SA"/>
        </w:rPr>
        <w:t>XX.</w:t>
      </w:r>
      <w:r w:rsidRPr="00BC519B">
        <w:rPr>
          <w:rFonts w:ascii="Tahoma" w:eastAsia="Microsoft YaHei" w:hAnsi="Tahoma" w:cs="Tahoma"/>
          <w:b/>
          <w:bCs/>
          <w:sz w:val="20"/>
          <w:szCs w:val="20"/>
          <w:lang w:eastAsia="ar-SA"/>
        </w:rPr>
        <w:tab/>
        <w:t>POUCZENIE O ŚRODKACH OCHRONY PRAWNEJ PRZYSŁUGUJĄCYCH</w:t>
      </w:r>
      <w:r w:rsidRPr="00050D5F">
        <w:rPr>
          <w:rFonts w:ascii="Tahoma" w:eastAsia="Microsoft YaHei" w:hAnsi="Tahoma" w:cs="Tahoma"/>
          <w:b/>
          <w:bCs/>
          <w:sz w:val="20"/>
          <w:szCs w:val="20"/>
          <w:lang w:eastAsia="ar-SA"/>
        </w:rPr>
        <w:t xml:space="preserve"> </w:t>
      </w:r>
      <w:r w:rsidRPr="00050D5F">
        <w:rPr>
          <w:rFonts w:ascii="Tahoma" w:eastAsia="Microsoft YaHei" w:hAnsi="Tahoma" w:cs="Tahoma"/>
          <w:b/>
          <w:bCs/>
          <w:sz w:val="20"/>
          <w:szCs w:val="20"/>
          <w:lang w:eastAsia="ar-SA"/>
        </w:rPr>
        <w:br/>
        <w:t>WYKONAWCY W TOKU POSTĘPOWANIA O UDZIELENIE ZAMÓWIENIA</w:t>
      </w:r>
      <w:bookmarkEnd w:id="22"/>
      <w:r w:rsidRPr="00050D5F">
        <w:rPr>
          <w:rFonts w:ascii="Tahoma" w:eastAsia="Microsoft YaHei" w:hAnsi="Tahoma" w:cs="Tahoma"/>
          <w:b/>
          <w:bCs/>
          <w:sz w:val="20"/>
          <w:szCs w:val="20"/>
          <w:lang w:eastAsia="ar-SA"/>
        </w:rPr>
        <w:t xml:space="preserve"> </w:t>
      </w:r>
    </w:p>
    <w:p w14:paraId="44471F3C" w14:textId="77777777" w:rsidR="00A21E81" w:rsidRPr="00050D5F" w:rsidRDefault="00A21E81" w:rsidP="00A21E81">
      <w:pPr>
        <w:suppressAutoHyphens/>
        <w:spacing w:after="0" w:line="240" w:lineRule="auto"/>
        <w:ind w:firstLine="43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Wykonawcy, uczestnikowi konkursu, a także innemu podmiotowi, jeżeli ma lub miał interes</w:t>
      </w:r>
      <w:r w:rsidRPr="00050D5F">
        <w:rPr>
          <w:rFonts w:ascii="Tahoma" w:eastAsia="Times New Roman" w:hAnsi="Tahoma" w:cs="Tahoma"/>
          <w:sz w:val="20"/>
          <w:szCs w:val="20"/>
          <w:lang w:eastAsia="ar-SA"/>
        </w:rPr>
        <w:br/>
        <w:t>w uzyskaniu danego zamówienia oraz poniósł lub może ponieść szkodę w wyniku naruszenia</w:t>
      </w:r>
      <w:r w:rsidRPr="00050D5F">
        <w:rPr>
          <w:rFonts w:ascii="Tahoma" w:eastAsia="Times New Roman" w:hAnsi="Tahoma" w:cs="Tahoma"/>
          <w:sz w:val="20"/>
          <w:szCs w:val="20"/>
          <w:lang w:eastAsia="ar-SA"/>
        </w:rPr>
        <w:br/>
        <w:t xml:space="preserve">przez Zamawiającego przepisów ustawy </w:t>
      </w:r>
      <w:proofErr w:type="spellStart"/>
      <w:r w:rsidRPr="00050D5F">
        <w:rPr>
          <w:rFonts w:ascii="Tahoma" w:eastAsia="Times New Roman" w:hAnsi="Tahoma" w:cs="Tahoma"/>
          <w:sz w:val="20"/>
          <w:szCs w:val="20"/>
          <w:lang w:eastAsia="ar-SA"/>
        </w:rPr>
        <w:t>Pzp</w:t>
      </w:r>
      <w:proofErr w:type="spellEnd"/>
      <w:r w:rsidRPr="00050D5F">
        <w:rPr>
          <w:rFonts w:ascii="Tahoma" w:eastAsia="Times New Roman" w:hAnsi="Tahoma" w:cs="Tahoma"/>
          <w:sz w:val="20"/>
          <w:szCs w:val="20"/>
          <w:lang w:eastAsia="ar-SA"/>
        </w:rPr>
        <w:t xml:space="preserve"> przysługują środki ochrony prawnej przewidziane</w:t>
      </w:r>
      <w:r w:rsidRPr="00050D5F">
        <w:rPr>
          <w:rFonts w:ascii="Tahoma" w:eastAsia="Times New Roman" w:hAnsi="Tahoma" w:cs="Tahoma"/>
          <w:sz w:val="20"/>
          <w:szCs w:val="20"/>
          <w:lang w:eastAsia="ar-SA"/>
        </w:rPr>
        <w:br/>
        <w:t>w Dziale VI ustawy</w:t>
      </w:r>
      <w:r w:rsidRPr="00050D5F">
        <w:rPr>
          <w:rFonts w:ascii="Tahoma" w:eastAsia="Times New Roman" w:hAnsi="Tahoma" w:cs="Tahoma"/>
          <w:spacing w:val="20"/>
          <w:sz w:val="20"/>
          <w:szCs w:val="20"/>
          <w:lang w:eastAsia="ar-SA"/>
        </w:rPr>
        <w:t xml:space="preserve"> </w:t>
      </w:r>
      <w:proofErr w:type="spellStart"/>
      <w:r w:rsidRPr="00050D5F">
        <w:rPr>
          <w:rFonts w:ascii="Tahoma" w:eastAsia="Times New Roman" w:hAnsi="Tahoma" w:cs="Tahoma"/>
          <w:spacing w:val="20"/>
          <w:sz w:val="20"/>
          <w:szCs w:val="20"/>
          <w:lang w:eastAsia="ar-SA"/>
        </w:rPr>
        <w:t>Pzp</w:t>
      </w:r>
      <w:proofErr w:type="spellEnd"/>
      <w:r w:rsidRPr="00050D5F">
        <w:rPr>
          <w:rFonts w:ascii="Tahoma" w:eastAsia="Times New Roman" w:hAnsi="Tahoma" w:cs="Tahoma"/>
          <w:spacing w:val="20"/>
          <w:sz w:val="20"/>
          <w:szCs w:val="20"/>
          <w:lang w:eastAsia="ar-SA"/>
        </w:rPr>
        <w:t xml:space="preserve"> </w:t>
      </w:r>
      <w:r w:rsidRPr="00050D5F">
        <w:rPr>
          <w:rFonts w:ascii="Tahoma" w:eastAsia="Times New Roman" w:hAnsi="Tahoma" w:cs="Tahoma"/>
          <w:sz w:val="20"/>
          <w:szCs w:val="24"/>
          <w:lang w:eastAsia="ar-SA"/>
        </w:rPr>
        <w:t>(Dz. U. z 2019 r.,poz.1843 j.t).</w:t>
      </w:r>
    </w:p>
    <w:p w14:paraId="118A7B5C"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3" w:name="_Toc45782918"/>
      <w:r w:rsidRPr="00050D5F">
        <w:rPr>
          <w:rFonts w:ascii="Tahoma" w:eastAsia="Microsoft YaHei" w:hAnsi="Tahoma" w:cs="Tahoma"/>
          <w:b/>
          <w:bCs/>
          <w:sz w:val="20"/>
          <w:szCs w:val="20"/>
          <w:lang w:eastAsia="ar-SA"/>
        </w:rPr>
        <w:t>XXI. INFORMACJA O PRZEWIDYWANYCH ZAMÓWIENIACH , O KTÓRYCH MOWA W ART. 67 UST. 1 PKT 6 i 7 USTAWY PZP,</w:t>
      </w:r>
      <w:bookmarkEnd w:id="23"/>
      <w:r w:rsidRPr="00050D5F">
        <w:rPr>
          <w:rFonts w:ascii="Tahoma" w:eastAsia="Microsoft YaHei" w:hAnsi="Tahoma" w:cs="Tahoma"/>
          <w:b/>
          <w:bCs/>
          <w:sz w:val="20"/>
          <w:szCs w:val="20"/>
          <w:lang w:eastAsia="ar-SA"/>
        </w:rPr>
        <w:t xml:space="preserve"> </w:t>
      </w:r>
    </w:p>
    <w:p w14:paraId="68899E24" w14:textId="77777777" w:rsidR="00A21E81" w:rsidRPr="00050D5F" w:rsidRDefault="00A21E81" w:rsidP="00A21E81">
      <w:p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Zamawiający nie przewiduje możliwości udzielenia zamówień, o których mowa w art. 67 ust. 1 pkt 6 i 7 ustawy </w:t>
      </w:r>
      <w:proofErr w:type="spellStart"/>
      <w:r w:rsidRPr="00050D5F">
        <w:rPr>
          <w:rFonts w:ascii="Tahoma" w:eastAsia="Times New Roman" w:hAnsi="Tahoma" w:cs="Tahoma"/>
          <w:sz w:val="20"/>
          <w:szCs w:val="20"/>
          <w:lang w:eastAsia="ar-SA"/>
        </w:rPr>
        <w:t>Pzp</w:t>
      </w:r>
      <w:proofErr w:type="spellEnd"/>
      <w:r w:rsidRPr="00050D5F">
        <w:rPr>
          <w:rFonts w:ascii="Tahoma" w:eastAsia="Times New Roman" w:hAnsi="Tahoma" w:cs="Tahoma"/>
          <w:sz w:val="20"/>
          <w:szCs w:val="20"/>
          <w:lang w:eastAsia="ar-SA"/>
        </w:rPr>
        <w:t xml:space="preserve"> </w:t>
      </w:r>
      <w:r w:rsidRPr="00050D5F">
        <w:rPr>
          <w:rFonts w:ascii="Tahoma" w:eastAsia="Times New Roman" w:hAnsi="Tahoma" w:cs="Tahoma"/>
          <w:sz w:val="20"/>
          <w:szCs w:val="24"/>
          <w:lang w:eastAsia="ar-SA"/>
        </w:rPr>
        <w:t>(Dz. U. z 2019 r.,poz.1843 j.t).</w:t>
      </w:r>
    </w:p>
    <w:p w14:paraId="134C9CC2"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4" w:name="_Toc45782919"/>
      <w:r w:rsidRPr="00050D5F">
        <w:rPr>
          <w:rFonts w:ascii="Tahoma" w:eastAsia="Microsoft YaHei" w:hAnsi="Tahoma" w:cs="Tahoma"/>
          <w:b/>
          <w:bCs/>
          <w:sz w:val="20"/>
          <w:szCs w:val="20"/>
          <w:lang w:eastAsia="ar-SA"/>
        </w:rPr>
        <w:t>XXII.  INFORMACJE DOTYCZĄCE WALUT OBCYCH</w:t>
      </w:r>
      <w:bookmarkEnd w:id="24"/>
    </w:p>
    <w:p w14:paraId="78FB5AAD" w14:textId="77777777" w:rsidR="00A21E81" w:rsidRPr="00050D5F" w:rsidRDefault="00A21E81" w:rsidP="00A21E81">
      <w:pPr>
        <w:spacing w:after="0" w:line="240" w:lineRule="auto"/>
        <w:ind w:firstLine="432"/>
        <w:jc w:val="both"/>
        <w:rPr>
          <w:rFonts w:ascii="Tahoma" w:eastAsia="Times New Roman" w:hAnsi="Tahoma" w:cs="Tahoma"/>
          <w:sz w:val="20"/>
          <w:szCs w:val="20"/>
          <w:lang w:eastAsia="pl-PL"/>
        </w:rPr>
      </w:pPr>
      <w:r w:rsidRPr="00050D5F">
        <w:rPr>
          <w:rFonts w:ascii="Tahoma" w:eastAsia="Times New Roman" w:hAnsi="Tahoma" w:cs="Tahoma"/>
          <w:sz w:val="20"/>
          <w:szCs w:val="20"/>
          <w:lang w:eastAsia="pl-PL"/>
        </w:rPr>
        <w:t>Zamawiający nie wyraża zgody na prowadzenie rozliczeń między stronami w walutach obcych. Wszelkie rozliczenia między Zamawiającym, a Wykonawcą związane z realizacją zamówienia dokonywane będą w złotych polskich (PLN).</w:t>
      </w:r>
    </w:p>
    <w:p w14:paraId="4A2A68A6" w14:textId="77777777" w:rsidR="00A21E81" w:rsidRPr="00050D5F" w:rsidRDefault="00A21E81" w:rsidP="00A21E81">
      <w:pPr>
        <w:autoSpaceDE w:val="0"/>
        <w:autoSpaceDN w:val="0"/>
        <w:adjustRightInd w:val="0"/>
        <w:spacing w:after="0" w:line="240" w:lineRule="auto"/>
        <w:jc w:val="both"/>
        <w:rPr>
          <w:rFonts w:ascii="Tahoma" w:eastAsia="Calibri" w:hAnsi="Tahoma" w:cs="Tahoma"/>
          <w:sz w:val="20"/>
          <w:szCs w:val="20"/>
        </w:rPr>
      </w:pPr>
      <w:r w:rsidRPr="00050D5F">
        <w:rPr>
          <w:rFonts w:ascii="Tahoma" w:eastAsia="Calibri" w:hAnsi="Tahoma" w:cs="Tahoma"/>
          <w:sz w:val="20"/>
          <w:szCs w:val="20"/>
        </w:rPr>
        <w:t>W celu przeliczenia na PLN wszystkich wartości i danych finansowych podanych w innych walutach</w:t>
      </w:r>
    </w:p>
    <w:p w14:paraId="6494C9EB" w14:textId="77777777" w:rsidR="00A21E81" w:rsidRPr="00050D5F" w:rsidRDefault="00A21E81" w:rsidP="00A21E81">
      <w:pPr>
        <w:autoSpaceDE w:val="0"/>
        <w:autoSpaceDN w:val="0"/>
        <w:adjustRightInd w:val="0"/>
        <w:spacing w:after="0" w:line="240" w:lineRule="auto"/>
        <w:ind w:firstLine="432"/>
        <w:jc w:val="both"/>
        <w:rPr>
          <w:rFonts w:ascii="Tahoma" w:eastAsia="Calibri" w:hAnsi="Tahoma" w:cs="Tahoma"/>
          <w:sz w:val="20"/>
          <w:szCs w:val="20"/>
        </w:rPr>
      </w:pPr>
      <w:r w:rsidRPr="00050D5F">
        <w:rPr>
          <w:rFonts w:ascii="Tahoma" w:eastAsia="Calibri" w:hAnsi="Tahoma" w:cs="Tahoma"/>
          <w:sz w:val="20"/>
          <w:szCs w:val="20"/>
        </w:rPr>
        <w:t xml:space="preserve">Zamawiający zastosuje średni kurs PLN do tej waluty Narodowego Banku Polskiego aktualny na dzień publikacji ogłoszenia o zamówieniu. </w:t>
      </w:r>
    </w:p>
    <w:p w14:paraId="530F60CE" w14:textId="77777777" w:rsidR="00A21E81" w:rsidRPr="00050D5F" w:rsidRDefault="00A21E81" w:rsidP="00A21E81">
      <w:pPr>
        <w:autoSpaceDE w:val="0"/>
        <w:autoSpaceDN w:val="0"/>
        <w:adjustRightInd w:val="0"/>
        <w:spacing w:after="0" w:line="240" w:lineRule="auto"/>
        <w:ind w:firstLine="43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18DB214D"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5" w:name="_Toc45782920"/>
      <w:r w:rsidRPr="00050D5F">
        <w:rPr>
          <w:rFonts w:ascii="Tahoma" w:eastAsia="Microsoft YaHei" w:hAnsi="Tahoma" w:cs="Tahoma"/>
          <w:b/>
          <w:bCs/>
          <w:sz w:val="20"/>
          <w:szCs w:val="20"/>
          <w:lang w:eastAsia="ar-SA"/>
        </w:rPr>
        <w:t>XXIII.  USTALENIA KOŃCOWE</w:t>
      </w:r>
      <w:bookmarkEnd w:id="25"/>
    </w:p>
    <w:p w14:paraId="08761EE1" w14:textId="77777777" w:rsidR="00A21E81" w:rsidRPr="00050D5F" w:rsidRDefault="00A21E81" w:rsidP="00A21E81">
      <w:pPr>
        <w:suppressAutoHyphens/>
        <w:spacing w:after="0" w:line="240" w:lineRule="auto"/>
        <w:ind w:firstLine="432"/>
        <w:jc w:val="both"/>
        <w:rPr>
          <w:rFonts w:ascii="Tahoma" w:eastAsia="Times New Roman" w:hAnsi="Tahoma" w:cs="Tahoma"/>
          <w:sz w:val="20"/>
          <w:szCs w:val="20"/>
          <w:lang w:eastAsia="ar-SA"/>
        </w:rPr>
      </w:pPr>
      <w:r w:rsidRPr="00050D5F">
        <w:rPr>
          <w:rFonts w:ascii="Tahoma" w:eastAsia="Times New Roman" w:hAnsi="Tahoma" w:cs="Tahoma"/>
          <w:color w:val="000000"/>
          <w:sz w:val="20"/>
          <w:szCs w:val="20"/>
          <w:lang w:eastAsia="pl-PL"/>
        </w:rPr>
        <w:t xml:space="preserve">W sprawach nieuregulowanych w niniejszej specyfikacji mają zastosowanie przepisy Prawa Zamówień Publicznych oraz przepisy Kodeksu Cywilnego. </w:t>
      </w:r>
    </w:p>
    <w:p w14:paraId="61A67818" w14:textId="77777777" w:rsidR="00A21E81" w:rsidRPr="00BC519B"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6" w:name="_Toc45782921"/>
      <w:r w:rsidRPr="00BC519B">
        <w:rPr>
          <w:rFonts w:ascii="Tahoma" w:eastAsia="Microsoft YaHei" w:hAnsi="Tahoma" w:cs="Tahoma"/>
          <w:b/>
          <w:bCs/>
          <w:sz w:val="20"/>
          <w:szCs w:val="20"/>
          <w:lang w:eastAsia="ar-SA"/>
        </w:rPr>
        <w:t>XXIV. ZAŁĄCZNIKI DO SIWZ</w:t>
      </w:r>
      <w:bookmarkEnd w:id="26"/>
    </w:p>
    <w:p w14:paraId="245F10E8" w14:textId="77777777" w:rsidR="00A21E81" w:rsidRPr="00BC519B" w:rsidRDefault="00A21E81" w:rsidP="005C0715">
      <w:pPr>
        <w:numPr>
          <w:ilvl w:val="0"/>
          <w:numId w:val="36"/>
        </w:numPr>
        <w:suppressAutoHyphens/>
        <w:spacing w:after="0" w:line="240" w:lineRule="auto"/>
        <w:rPr>
          <w:rFonts w:ascii="Tahoma" w:eastAsia="Times New Roman" w:hAnsi="Tahoma" w:cs="Tahoma"/>
          <w:sz w:val="20"/>
          <w:szCs w:val="20"/>
          <w:lang w:eastAsia="ar-SA"/>
        </w:rPr>
      </w:pPr>
      <w:r w:rsidRPr="00BC519B">
        <w:rPr>
          <w:rFonts w:ascii="Tahoma" w:eastAsia="Times New Roman" w:hAnsi="Tahoma" w:cs="Tahoma"/>
          <w:sz w:val="20"/>
          <w:szCs w:val="20"/>
          <w:lang w:eastAsia="ar-SA"/>
        </w:rPr>
        <w:t>Formularz ofertowy.</w:t>
      </w:r>
    </w:p>
    <w:p w14:paraId="26744AE1"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t xml:space="preserve">Formularz asortymentowo-cenowy. </w:t>
      </w:r>
    </w:p>
    <w:p w14:paraId="4211875D" w14:textId="4860E1FB" w:rsidR="00A21E81" w:rsidRPr="00BC519B" w:rsidRDefault="00E8263E" w:rsidP="005C0715">
      <w:pPr>
        <w:numPr>
          <w:ilvl w:val="0"/>
          <w:numId w:val="36"/>
        </w:numPr>
        <w:suppressAutoHyphens/>
        <w:spacing w:after="0" w:line="240" w:lineRule="auto"/>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Specyfikacja techniczna</w:t>
      </w:r>
      <w:r w:rsidR="00A21E81" w:rsidRPr="00BC519B">
        <w:rPr>
          <w:rFonts w:ascii="Tahoma" w:eastAsia="Times New Roman" w:hAnsi="Tahoma" w:cs="Tahoma"/>
          <w:color w:val="000000"/>
          <w:sz w:val="20"/>
          <w:szCs w:val="20"/>
          <w:lang w:eastAsia="ar-SA"/>
        </w:rPr>
        <w:t>.</w:t>
      </w:r>
    </w:p>
    <w:p w14:paraId="4543F04B" w14:textId="77777777" w:rsidR="00A21E81" w:rsidRPr="00BC519B" w:rsidRDefault="00A21E81" w:rsidP="005C0715">
      <w:pPr>
        <w:numPr>
          <w:ilvl w:val="0"/>
          <w:numId w:val="36"/>
        </w:numPr>
        <w:suppressAutoHyphens/>
        <w:spacing w:after="0" w:line="240" w:lineRule="auto"/>
        <w:rPr>
          <w:rFonts w:ascii="Tahoma" w:eastAsia="Times New Roman" w:hAnsi="Tahoma" w:cs="Tahoma"/>
          <w:color w:val="000000"/>
          <w:sz w:val="20"/>
          <w:szCs w:val="20"/>
          <w:lang w:eastAsia="ar-SA"/>
        </w:rPr>
      </w:pPr>
      <w:r w:rsidRPr="00BC519B">
        <w:rPr>
          <w:rFonts w:ascii="Tahoma" w:eastAsia="Times New Roman" w:hAnsi="Tahoma" w:cs="Tahoma"/>
          <w:color w:val="000000"/>
          <w:sz w:val="20"/>
          <w:szCs w:val="20"/>
          <w:lang w:eastAsia="ar-SA"/>
        </w:rPr>
        <w:t xml:space="preserve">Zobowiązanie innego podmiotu – art. </w:t>
      </w:r>
      <w:r w:rsidRPr="00BC519B">
        <w:rPr>
          <w:rFonts w:ascii="Tahoma" w:eastAsia="Times New Roman" w:hAnsi="Tahoma" w:cs="Tahoma"/>
          <w:sz w:val="20"/>
          <w:szCs w:val="20"/>
          <w:lang w:eastAsia="pl-PL"/>
        </w:rPr>
        <w:t>22a ust. 2 Ustawy.</w:t>
      </w:r>
    </w:p>
    <w:p w14:paraId="56CFD277"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t>Oświadczenie o przynależności do grupy kapitałowej.</w:t>
      </w:r>
    </w:p>
    <w:p w14:paraId="17780025"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t>Oświadczenie Wykonawcy o braku podstaw wykluczenia w zakresie określonym w SIWZ część IX pkt. 5 tabela poz. 3 i 10.</w:t>
      </w:r>
    </w:p>
    <w:p w14:paraId="6184C76D"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Helvetica-Oblique" w:hAnsi="Tahoma" w:cs="Tahoma"/>
          <w:color w:val="000000"/>
          <w:sz w:val="20"/>
          <w:szCs w:val="20"/>
          <w:lang w:eastAsia="ar-SA"/>
        </w:rPr>
        <w:t>Wzór umowy.</w:t>
      </w:r>
    </w:p>
    <w:p w14:paraId="075D42C4" w14:textId="77777777" w:rsidR="00050D5F" w:rsidRPr="00BC519B" w:rsidRDefault="00050D5F" w:rsidP="005C0715">
      <w:pPr>
        <w:numPr>
          <w:ilvl w:val="0"/>
          <w:numId w:val="36"/>
        </w:numPr>
        <w:suppressAutoHyphens/>
        <w:spacing w:after="0" w:line="240" w:lineRule="auto"/>
        <w:rPr>
          <w:rFonts w:ascii="Tahoma" w:eastAsia="Helvetica-Oblique" w:hAnsi="Tahoma" w:cs="Tahoma"/>
          <w:sz w:val="20"/>
          <w:szCs w:val="20"/>
        </w:rPr>
      </w:pPr>
      <w:r w:rsidRPr="00BC519B">
        <w:rPr>
          <w:rFonts w:ascii="Tahoma" w:eastAsia="Helvetica-Oblique" w:hAnsi="Tahoma" w:cs="Tahoma"/>
          <w:sz w:val="20"/>
          <w:szCs w:val="20"/>
        </w:rPr>
        <w:t xml:space="preserve">Wykaz </w:t>
      </w:r>
      <w:r w:rsidR="005C410F">
        <w:rPr>
          <w:rFonts w:ascii="Tahoma" w:eastAsia="Helvetica-Oblique" w:hAnsi="Tahoma" w:cs="Tahoma"/>
          <w:sz w:val="20"/>
          <w:szCs w:val="20"/>
        </w:rPr>
        <w:t>dostaw/</w:t>
      </w:r>
      <w:r w:rsidRPr="00BC519B">
        <w:rPr>
          <w:rFonts w:ascii="Tahoma" w:eastAsia="Helvetica-Oblique" w:hAnsi="Tahoma" w:cs="Tahoma"/>
          <w:sz w:val="20"/>
          <w:szCs w:val="20"/>
        </w:rPr>
        <w:t>usług.</w:t>
      </w:r>
    </w:p>
    <w:p w14:paraId="77B74E3B" w14:textId="77777777" w:rsidR="00050D5F" w:rsidRPr="00BC519B" w:rsidRDefault="00050D5F" w:rsidP="005C0715">
      <w:pPr>
        <w:numPr>
          <w:ilvl w:val="0"/>
          <w:numId w:val="36"/>
        </w:numPr>
        <w:suppressAutoHyphens/>
        <w:spacing w:after="0" w:line="240" w:lineRule="auto"/>
        <w:rPr>
          <w:rFonts w:ascii="Tahoma" w:eastAsia="Helvetica-Oblique" w:hAnsi="Tahoma" w:cs="Tahoma"/>
          <w:sz w:val="20"/>
          <w:szCs w:val="20"/>
        </w:rPr>
      </w:pPr>
      <w:r w:rsidRPr="00BC519B">
        <w:rPr>
          <w:rFonts w:ascii="Tahoma" w:eastAsia="Helvetica-Oblique" w:hAnsi="Tahoma" w:cs="Tahoma"/>
          <w:sz w:val="20"/>
          <w:szCs w:val="20"/>
        </w:rPr>
        <w:t>Wykaz osób.</w:t>
      </w:r>
    </w:p>
    <w:p w14:paraId="59B74836"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t xml:space="preserve">JEDZ </w:t>
      </w:r>
      <w:r w:rsidRPr="00BC519B">
        <w:rPr>
          <w:rFonts w:ascii="Tahoma" w:eastAsia="Helvetica-Oblique" w:hAnsi="Tahoma" w:cs="Tahoma"/>
          <w:color w:val="000000"/>
          <w:sz w:val="20"/>
          <w:szCs w:val="20"/>
          <w:lang w:eastAsia="ar-SA"/>
        </w:rPr>
        <w:t>(zamieszczony na stronie Zamawiającego).</w:t>
      </w:r>
    </w:p>
    <w:p w14:paraId="2FCC117B" w14:textId="40212343" w:rsidR="006B3240"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Helvetica-Oblique" w:hAnsi="Tahoma" w:cs="Tahoma"/>
          <w:color w:val="000000"/>
          <w:sz w:val="20"/>
          <w:szCs w:val="20"/>
          <w:lang w:eastAsia="ar-SA"/>
        </w:rPr>
        <w:t>Klucz publiczny (zamieszczony na stronie Zamawiającego).</w:t>
      </w:r>
    </w:p>
    <w:p w14:paraId="525299E7" w14:textId="24A5E019" w:rsidR="00825E8C" w:rsidRPr="00825E8C" w:rsidRDefault="00825E8C" w:rsidP="00825E8C">
      <w:pPr>
        <w:numPr>
          <w:ilvl w:val="0"/>
          <w:numId w:val="36"/>
        </w:numPr>
        <w:suppressAutoHyphens/>
        <w:spacing w:after="0" w:line="240" w:lineRule="auto"/>
        <w:rPr>
          <w:rFonts w:ascii="Tahoma" w:eastAsia="Helvetica-Oblique" w:hAnsi="Tahoma" w:cs="Tahoma"/>
          <w:color w:val="000000"/>
          <w:sz w:val="20"/>
          <w:szCs w:val="20"/>
          <w:highlight w:val="yellow"/>
          <w:lang w:eastAsia="ar-SA"/>
        </w:rPr>
      </w:pPr>
      <w:r w:rsidRPr="00825E8C">
        <w:rPr>
          <w:rFonts w:ascii="Tahoma" w:eastAsia="Helvetica-Oblique" w:hAnsi="Tahoma" w:cs="Tahoma"/>
          <w:color w:val="000000"/>
          <w:sz w:val="20"/>
          <w:szCs w:val="20"/>
          <w:highlight w:val="yellow"/>
          <w:lang w:eastAsia="ar-SA"/>
        </w:rPr>
        <w:t>Projekt wdrożenia e-Usług Referencyjnych (EDM e-rejestracja e-zlecenia)</w:t>
      </w:r>
    </w:p>
    <w:p w14:paraId="4D55A6EA" w14:textId="3F13EE1D" w:rsidR="00D24E37" w:rsidRPr="006B3240" w:rsidRDefault="006B3240" w:rsidP="006B3240">
      <w:pPr>
        <w:tabs>
          <w:tab w:val="left" w:pos="2952"/>
        </w:tabs>
        <w:rPr>
          <w:rFonts w:ascii="Tahoma" w:eastAsia="Helvetica-Oblique" w:hAnsi="Tahoma" w:cs="Tahoma"/>
          <w:sz w:val="20"/>
          <w:szCs w:val="20"/>
          <w:lang w:eastAsia="ar-SA"/>
        </w:rPr>
        <w:sectPr w:rsidR="00D24E37" w:rsidRPr="006B3240" w:rsidSect="000C2478">
          <w:headerReference w:type="default" r:id="rId19"/>
          <w:footerReference w:type="default" r:id="rId20"/>
          <w:headerReference w:type="first" r:id="rId21"/>
          <w:footerReference w:type="first" r:id="rId22"/>
          <w:footnotePr>
            <w:pos w:val="beneathText"/>
          </w:footnotePr>
          <w:pgSz w:w="11905" w:h="16837"/>
          <w:pgMar w:top="1418" w:right="1418" w:bottom="1418" w:left="1418" w:header="567" w:footer="567" w:gutter="0"/>
          <w:pgNumType w:start="1"/>
          <w:cols w:space="708"/>
          <w:titlePg/>
          <w:docGrid w:linePitch="360"/>
        </w:sectPr>
      </w:pPr>
      <w:r>
        <w:rPr>
          <w:rFonts w:ascii="Tahoma" w:eastAsia="Helvetica-Oblique" w:hAnsi="Tahoma" w:cs="Tahoma"/>
          <w:sz w:val="20"/>
          <w:szCs w:val="20"/>
          <w:lang w:eastAsia="ar-SA"/>
        </w:rPr>
        <w:tab/>
      </w:r>
      <w:r>
        <w:rPr>
          <w:rFonts w:ascii="Tahoma" w:eastAsia="Helvetica-Oblique" w:hAnsi="Tahoma" w:cs="Tahoma"/>
          <w:sz w:val="20"/>
          <w:szCs w:val="20"/>
          <w:lang w:eastAsia="ar-SA"/>
        </w:rPr>
        <w:tab/>
      </w:r>
    </w:p>
    <w:p w14:paraId="4F466496" w14:textId="77777777" w:rsidR="00A21E81" w:rsidRPr="008E2446" w:rsidRDefault="00A21E81" w:rsidP="008E2446">
      <w:pPr>
        <w:suppressAutoHyphens/>
        <w:spacing w:after="0" w:line="240" w:lineRule="auto"/>
        <w:ind w:left="7088" w:firstLine="700"/>
        <w:rPr>
          <w:rFonts w:ascii="Tahoma" w:eastAsia="Times New Roman" w:hAnsi="Tahoma" w:cs="Tahoma"/>
          <w:b/>
          <w:bCs/>
          <w:iCs/>
          <w:sz w:val="20"/>
          <w:szCs w:val="20"/>
          <w:lang w:eastAsia="ar-SA"/>
        </w:rPr>
      </w:pPr>
      <w:r w:rsidRPr="008E2446">
        <w:rPr>
          <w:rFonts w:ascii="Tahoma" w:eastAsia="Times New Roman" w:hAnsi="Tahoma" w:cs="Tahoma"/>
          <w:b/>
          <w:i/>
          <w:sz w:val="20"/>
          <w:szCs w:val="20"/>
          <w:lang w:eastAsia="ar-SA"/>
        </w:rPr>
        <w:lastRenderedPageBreak/>
        <w:t>Załącznik nr 1</w:t>
      </w:r>
    </w:p>
    <w:p w14:paraId="55C7B4A6" w14:textId="34EE6705" w:rsidR="00A21E81" w:rsidRPr="008E2446" w:rsidRDefault="00A21E81" w:rsidP="00A21E81">
      <w:pPr>
        <w:suppressAutoHyphens/>
        <w:spacing w:after="0" w:line="240" w:lineRule="auto"/>
        <w:rPr>
          <w:rFonts w:ascii="Tahoma" w:eastAsia="Times New Roman" w:hAnsi="Tahoma" w:cs="Tahoma"/>
          <w:b/>
          <w:sz w:val="20"/>
          <w:szCs w:val="20"/>
          <w:lang w:eastAsia="ar-SA"/>
        </w:rPr>
      </w:pPr>
      <w:r w:rsidRPr="008E2446">
        <w:rPr>
          <w:rFonts w:ascii="Tahoma" w:eastAsia="Times New Roman" w:hAnsi="Tahoma" w:cs="Tahoma"/>
          <w:b/>
          <w:bCs/>
          <w:iCs/>
          <w:sz w:val="20"/>
          <w:szCs w:val="20"/>
          <w:lang w:eastAsia="ar-SA"/>
        </w:rPr>
        <w:t xml:space="preserve">Sprawa nr  </w:t>
      </w:r>
      <w:r w:rsidR="00DB59E6">
        <w:rPr>
          <w:rFonts w:ascii="Tahoma" w:eastAsia="Times New Roman" w:hAnsi="Tahoma" w:cs="Tahoma"/>
          <w:b/>
          <w:bCs/>
          <w:iCs/>
          <w:sz w:val="20"/>
          <w:szCs w:val="20"/>
          <w:lang w:eastAsia="ar-SA"/>
        </w:rPr>
        <w:t>ZP/42/2020</w:t>
      </w:r>
    </w:p>
    <w:tbl>
      <w:tblPr>
        <w:tblW w:w="0" w:type="auto"/>
        <w:tblLook w:val="04A0" w:firstRow="1" w:lastRow="0" w:firstColumn="1" w:lastColumn="0" w:noHBand="0" w:noVBand="1"/>
      </w:tblPr>
      <w:tblGrid>
        <w:gridCol w:w="4077"/>
        <w:gridCol w:w="5132"/>
      </w:tblGrid>
      <w:tr w:rsidR="00A21E81" w:rsidRPr="008E2446" w14:paraId="4CC2642D" w14:textId="77777777" w:rsidTr="000C2478">
        <w:tc>
          <w:tcPr>
            <w:tcW w:w="4077" w:type="dxa"/>
            <w:shd w:val="clear" w:color="auto" w:fill="auto"/>
          </w:tcPr>
          <w:p w14:paraId="5B08B5D1" w14:textId="77777777" w:rsidR="00A21E81" w:rsidRPr="008E2446" w:rsidRDefault="00A21E81" w:rsidP="00A21E81">
            <w:pPr>
              <w:suppressAutoHyphens/>
              <w:spacing w:after="0" w:line="360" w:lineRule="auto"/>
              <w:jc w:val="right"/>
              <w:rPr>
                <w:rFonts w:ascii="Tahoma" w:eastAsia="Times New Roman" w:hAnsi="Tahoma" w:cs="Tahoma"/>
                <w:b/>
                <w:i/>
                <w:sz w:val="20"/>
                <w:szCs w:val="20"/>
                <w:lang w:eastAsia="ar-SA"/>
              </w:rPr>
            </w:pPr>
          </w:p>
        </w:tc>
        <w:tc>
          <w:tcPr>
            <w:tcW w:w="5132" w:type="dxa"/>
            <w:shd w:val="clear" w:color="auto" w:fill="auto"/>
          </w:tcPr>
          <w:p w14:paraId="55D41295"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Samodzielny Publiczny Zakład Opieki Zdrowotnej</w:t>
            </w:r>
          </w:p>
          <w:p w14:paraId="594CB677"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Centralny Szpital Kliniczny</w:t>
            </w:r>
          </w:p>
          <w:p w14:paraId="7B17638B"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Uniwersytetu Medycznego w Łodzi</w:t>
            </w:r>
          </w:p>
          <w:p w14:paraId="289644B7"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Łódź, ul. Pomorska 251</w:t>
            </w:r>
          </w:p>
        </w:tc>
      </w:tr>
    </w:tbl>
    <w:p w14:paraId="2304C54C" w14:textId="77777777" w:rsidR="00A21E81" w:rsidRPr="008E2446" w:rsidRDefault="00A21E81" w:rsidP="00A21E81">
      <w:pPr>
        <w:suppressAutoHyphens/>
        <w:spacing w:after="0" w:line="360" w:lineRule="auto"/>
        <w:jc w:val="center"/>
        <w:rPr>
          <w:rFonts w:ascii="Tahoma" w:eastAsia="Times New Roman" w:hAnsi="Tahoma" w:cs="Tahoma"/>
          <w:b/>
          <w:sz w:val="20"/>
          <w:szCs w:val="20"/>
          <w:u w:val="single"/>
          <w:lang w:eastAsia="ar-SA"/>
        </w:rPr>
      </w:pPr>
      <w:r w:rsidRPr="008E2446">
        <w:rPr>
          <w:rFonts w:ascii="Tahoma" w:eastAsia="Times New Roman" w:hAnsi="Tahoma" w:cs="Tahoma"/>
          <w:b/>
          <w:sz w:val="20"/>
          <w:szCs w:val="20"/>
          <w:u w:val="single"/>
          <w:lang w:eastAsia="ar-SA"/>
        </w:rPr>
        <w:t>FORMULARZ OFERTOWY</w:t>
      </w:r>
    </w:p>
    <w:p w14:paraId="70F27AC6" w14:textId="77777777" w:rsidR="00A21E81" w:rsidRPr="008E2446" w:rsidRDefault="00A21E81" w:rsidP="005C0715">
      <w:pPr>
        <w:numPr>
          <w:ilvl w:val="0"/>
          <w:numId w:val="34"/>
        </w:numPr>
        <w:suppressAutoHyphens/>
        <w:spacing w:after="0" w:line="360" w:lineRule="auto"/>
        <w:ind w:left="720"/>
        <w:rPr>
          <w:rFonts w:ascii="Tahoma" w:eastAsia="Times New Roman" w:hAnsi="Tahoma" w:cs="Tahoma"/>
          <w:b/>
          <w:kern w:val="16"/>
          <w:sz w:val="19"/>
          <w:szCs w:val="19"/>
        </w:rPr>
      </w:pPr>
      <w:r w:rsidRPr="008E2446">
        <w:rPr>
          <w:rFonts w:ascii="Tahoma" w:eastAsia="Times New Roman" w:hAnsi="Tahoma" w:cs="Tahoma"/>
          <w:b/>
          <w:kern w:val="16"/>
          <w:sz w:val="19"/>
          <w:szCs w:val="19"/>
        </w:rPr>
        <w:t xml:space="preserve">Nazwa i siedziba Wykonawcy </w:t>
      </w:r>
    </w:p>
    <w:p w14:paraId="4D347B78"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w:t>
      </w:r>
    </w:p>
    <w:p w14:paraId="267E6E3A" w14:textId="77777777" w:rsidR="00A21E81" w:rsidRPr="008E2446" w:rsidRDefault="00A21E81" w:rsidP="00A21E81">
      <w:pPr>
        <w:spacing w:after="0" w:line="240" w:lineRule="auto"/>
        <w:jc w:val="both"/>
        <w:rPr>
          <w:rFonts w:ascii="Tahoma" w:eastAsia="Calibri" w:hAnsi="Tahoma" w:cs="Tahoma"/>
          <w:sz w:val="19"/>
          <w:szCs w:val="19"/>
        </w:rPr>
      </w:pPr>
      <w:r w:rsidRPr="008E2446">
        <w:rPr>
          <w:rFonts w:ascii="Tahoma" w:eastAsia="Calibri" w:hAnsi="Tahoma" w:cs="Tahoma"/>
          <w:sz w:val="19"/>
          <w:szCs w:val="19"/>
        </w:rPr>
        <w:t xml:space="preserve">Adres skrzynki </w:t>
      </w:r>
      <w:proofErr w:type="spellStart"/>
      <w:r w:rsidRPr="008E2446">
        <w:rPr>
          <w:rFonts w:ascii="Tahoma" w:eastAsia="Calibri" w:hAnsi="Tahoma" w:cs="Tahoma"/>
          <w:sz w:val="19"/>
          <w:szCs w:val="19"/>
        </w:rPr>
        <w:t>ePUAP</w:t>
      </w:r>
      <w:proofErr w:type="spellEnd"/>
      <w:r w:rsidRPr="008E2446">
        <w:rPr>
          <w:rFonts w:ascii="Tahoma" w:eastAsia="Calibri" w:hAnsi="Tahoma" w:cs="Tahoma"/>
          <w:sz w:val="19"/>
          <w:szCs w:val="19"/>
        </w:rPr>
        <w:t>, na którym prowadzona będzie korespondencja związana z postępowaniem:</w:t>
      </w:r>
    </w:p>
    <w:p w14:paraId="41C60F10" w14:textId="77777777" w:rsidR="00A21E81" w:rsidRPr="008E2446" w:rsidRDefault="00A21E81" w:rsidP="00A21E81">
      <w:pPr>
        <w:spacing w:after="120" w:line="240" w:lineRule="auto"/>
        <w:jc w:val="both"/>
        <w:rPr>
          <w:rFonts w:ascii="Tahoma" w:eastAsia="Times New Roman" w:hAnsi="Tahoma" w:cs="Tahoma"/>
          <w:kern w:val="16"/>
          <w:sz w:val="19"/>
          <w:szCs w:val="19"/>
        </w:rPr>
      </w:pPr>
      <w:r w:rsidRPr="008E2446">
        <w:rPr>
          <w:rFonts w:ascii="Tahoma" w:eastAsia="Calibri" w:hAnsi="Tahoma" w:cs="Tahoma"/>
          <w:sz w:val="19"/>
          <w:szCs w:val="19"/>
        </w:rPr>
        <w:t xml:space="preserve"> </w:t>
      </w:r>
      <w:r w:rsidRPr="008E2446">
        <w:rPr>
          <w:rFonts w:ascii="Tahoma" w:eastAsia="Times New Roman" w:hAnsi="Tahoma" w:cs="Tahoma"/>
          <w:kern w:val="16"/>
          <w:sz w:val="19"/>
          <w:szCs w:val="19"/>
        </w:rPr>
        <w:t>.....................................................................................................................................................</w:t>
      </w:r>
    </w:p>
    <w:p w14:paraId="7D057F76" w14:textId="77777777" w:rsidR="00A21E81" w:rsidRPr="008E2446" w:rsidRDefault="00A21E81" w:rsidP="00A21E81">
      <w:pPr>
        <w:spacing w:after="0" w:line="24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Osoba uprawniona do kontaktu z Zamawiającym (imię, nazwisko, stanowisko, tel. kontaktowy, email):</w:t>
      </w:r>
    </w:p>
    <w:p w14:paraId="1F4AAE04" w14:textId="77777777" w:rsidR="00A21E81" w:rsidRPr="008E2446" w:rsidRDefault="00A21E81" w:rsidP="00A21E81">
      <w:pPr>
        <w:spacing w:after="12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w:t>
      </w:r>
    </w:p>
    <w:p w14:paraId="759DB3DD"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 xml:space="preserve">nr telefonu…………………………………………..….……., nr faksu………………………….………………………………..., </w:t>
      </w:r>
    </w:p>
    <w:p w14:paraId="648C4157" w14:textId="77777777" w:rsidR="00A21E81" w:rsidRPr="008E2446" w:rsidRDefault="00A21E81" w:rsidP="00A21E81">
      <w:pPr>
        <w:spacing w:after="60" w:line="360" w:lineRule="auto"/>
        <w:jc w:val="both"/>
        <w:rPr>
          <w:rFonts w:ascii="Tahoma" w:eastAsia="Calibri" w:hAnsi="Tahoma" w:cs="Tahoma"/>
          <w:sz w:val="19"/>
          <w:szCs w:val="19"/>
        </w:rPr>
      </w:pPr>
      <w:r w:rsidRPr="008E2446">
        <w:rPr>
          <w:rFonts w:ascii="Tahoma" w:eastAsia="Times New Roman" w:hAnsi="Tahoma" w:cs="Tahoma"/>
          <w:kern w:val="16"/>
          <w:sz w:val="19"/>
          <w:szCs w:val="19"/>
        </w:rPr>
        <w:t>email:..............................................................@...........................................................................</w:t>
      </w:r>
    </w:p>
    <w:p w14:paraId="064AD47C"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Regon:............................................................................NIP:.........................................................</w:t>
      </w:r>
    </w:p>
    <w:p w14:paraId="54AC7153"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Województwo..................................................................Powiat……................................................</w:t>
      </w:r>
    </w:p>
    <w:p w14:paraId="08650FC6" w14:textId="77777777" w:rsidR="00A21E81" w:rsidRPr="008E2446" w:rsidRDefault="00A21E81" w:rsidP="00A21E81">
      <w:pPr>
        <w:spacing w:before="120" w:after="120" w:line="240" w:lineRule="auto"/>
        <w:jc w:val="both"/>
        <w:rPr>
          <w:rFonts w:ascii="Tahoma" w:eastAsia="Times New Roman" w:hAnsi="Tahoma" w:cs="Tahoma"/>
          <w:bCs/>
          <w:sz w:val="19"/>
          <w:szCs w:val="19"/>
          <w:shd w:val="clear" w:color="auto" w:fill="FFFFFF"/>
          <w:lang w:eastAsia="ar-SA"/>
        </w:rPr>
      </w:pPr>
      <w:r w:rsidRPr="008E2446">
        <w:rPr>
          <w:rFonts w:ascii="Tahoma" w:eastAsia="Times New Roman" w:hAnsi="Tahoma" w:cs="Tahoma"/>
          <w:sz w:val="19"/>
          <w:szCs w:val="19"/>
          <w:lang w:eastAsia="ar-SA"/>
        </w:rPr>
        <w:t xml:space="preserve">Jesteśmy przedsiębiorstwem </w:t>
      </w:r>
      <w:r w:rsidRPr="008E2446">
        <w:rPr>
          <w:rFonts w:ascii="Tahoma" w:eastAsia="Times New Roman" w:hAnsi="Tahoma" w:cs="Tahoma"/>
          <w:b/>
          <w:sz w:val="19"/>
          <w:szCs w:val="19"/>
          <w:u w:val="single"/>
          <w:lang w:eastAsia="ar-SA"/>
        </w:rPr>
        <w:t>mikro*, małym*, średnim* nie dotyczy*</w:t>
      </w:r>
      <w:r w:rsidRPr="008E2446">
        <w:rPr>
          <w:rFonts w:ascii="Tahoma" w:eastAsia="Times New Roman" w:hAnsi="Tahoma" w:cs="Tahoma"/>
          <w:sz w:val="19"/>
          <w:szCs w:val="19"/>
          <w:lang w:eastAsia="ar-SA"/>
        </w:rPr>
        <w:t xml:space="preserve"> (zgodnie z </w:t>
      </w:r>
      <w:r w:rsidRPr="008E2446">
        <w:rPr>
          <w:rFonts w:ascii="Tahoma" w:eastAsia="Times New Roman" w:hAnsi="Tahoma" w:cs="Tahoma"/>
          <w:sz w:val="19"/>
          <w:szCs w:val="19"/>
          <w:shd w:val="clear" w:color="auto" w:fill="FFFFFF"/>
          <w:lang w:eastAsia="ar-SA"/>
        </w:rPr>
        <w:t>ustawą Prawo przedsiębiorców</w:t>
      </w:r>
      <w:r w:rsidRPr="008E2446">
        <w:rPr>
          <w:rFonts w:ascii="Tahoma" w:eastAsia="Times New Roman" w:hAnsi="Tahoma" w:cs="Tahoma"/>
          <w:bCs/>
          <w:sz w:val="19"/>
          <w:szCs w:val="19"/>
          <w:shd w:val="clear" w:color="auto" w:fill="FFFFFF"/>
          <w:lang w:eastAsia="ar-SA"/>
        </w:rPr>
        <w:t xml:space="preserve"> </w:t>
      </w:r>
      <w:r w:rsidRPr="008E2446">
        <w:rPr>
          <w:rFonts w:ascii="Tahoma" w:eastAsia="Times New Roman" w:hAnsi="Tahoma" w:cs="Tahoma"/>
          <w:sz w:val="19"/>
          <w:szCs w:val="19"/>
          <w:shd w:val="clear" w:color="auto" w:fill="FFFFFF"/>
          <w:lang w:eastAsia="ar-SA"/>
        </w:rPr>
        <w:t>z dnia 6 marca 2018 r. j.t., Dz.U. 2019 poz. 1292),</w:t>
      </w:r>
    </w:p>
    <w:p w14:paraId="2AEBB3F0" w14:textId="77777777" w:rsidR="00A21E81" w:rsidRPr="008E2446" w:rsidRDefault="00A21E81" w:rsidP="00A21E81">
      <w:pPr>
        <w:spacing w:before="120" w:after="0" w:line="240"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Oświadczamy, że niniejszy numer rachunku bankowego: …………………………………………………………………………….………,  jest taki sam jak numer rachunku na białej liście podatników VAT.  Wyżej wskazany nr rachunku bankowego będzie zgodny z podanym na fakturze Vat Wykonawcy.</w:t>
      </w:r>
    </w:p>
    <w:p w14:paraId="3FF52988" w14:textId="77777777" w:rsidR="00A21E81" w:rsidRPr="008E2446" w:rsidRDefault="00A21E81" w:rsidP="00A21E81">
      <w:pPr>
        <w:spacing w:after="120" w:line="240"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zmiany numeru ww. rachunku informacje o zmianie przekażemy niezwłocznie do Działu Księgowości Zamawiającego.</w:t>
      </w:r>
    </w:p>
    <w:p w14:paraId="4AC5EDDC" w14:textId="77777777" w:rsidR="00A21E81" w:rsidRPr="008E2446" w:rsidRDefault="00A21E81" w:rsidP="005C0715">
      <w:pPr>
        <w:numPr>
          <w:ilvl w:val="0"/>
          <w:numId w:val="34"/>
        </w:numPr>
        <w:suppressAutoHyphens/>
        <w:spacing w:after="0" w:line="240" w:lineRule="auto"/>
        <w:ind w:left="720"/>
        <w:rPr>
          <w:rFonts w:ascii="Tahoma" w:eastAsia="Times New Roman" w:hAnsi="Tahoma" w:cs="Tahoma"/>
          <w:b/>
          <w:kern w:val="16"/>
          <w:sz w:val="19"/>
          <w:szCs w:val="19"/>
        </w:rPr>
      </w:pPr>
      <w:r w:rsidRPr="008E2446">
        <w:rPr>
          <w:rFonts w:ascii="Tahoma" w:eastAsia="Times New Roman" w:hAnsi="Tahoma" w:cs="Tahoma"/>
          <w:b/>
          <w:sz w:val="19"/>
          <w:szCs w:val="19"/>
          <w:lang w:eastAsia="ar-SA"/>
        </w:rPr>
        <w:t>Nazwa i adres Wykonawców wspólnie ubiegających się o zamówienie</w:t>
      </w:r>
      <w:r w:rsidRPr="008E2446">
        <w:rPr>
          <w:rFonts w:ascii="Tahoma" w:eastAsia="Times New Roman" w:hAnsi="Tahoma" w:cs="Tahoma"/>
          <w:sz w:val="19"/>
          <w:szCs w:val="19"/>
          <w:lang w:eastAsia="ar-SA"/>
        </w:rPr>
        <w:t xml:space="preserve">  w składzie:</w:t>
      </w:r>
    </w:p>
    <w:p w14:paraId="03FF659E" w14:textId="77777777" w:rsidR="00A21E81" w:rsidRPr="008E2446" w:rsidRDefault="00A21E81" w:rsidP="00A21E81">
      <w:pPr>
        <w:suppressAutoHyphens/>
        <w:spacing w:after="0" w:line="240" w:lineRule="auto"/>
        <w:ind w:left="720"/>
        <w:rPr>
          <w:rFonts w:ascii="Tahoma" w:eastAsia="Times New Roman" w:hAnsi="Tahoma" w:cs="Tahoma"/>
          <w:sz w:val="19"/>
          <w:szCs w:val="19"/>
          <w:lang w:eastAsia="ar-SA"/>
        </w:rPr>
      </w:pPr>
      <w:r w:rsidRPr="008E2446">
        <w:rPr>
          <w:rFonts w:ascii="Tahoma" w:eastAsia="Times New Roman" w:hAnsi="Tahoma" w:cs="Tahoma"/>
          <w:sz w:val="19"/>
          <w:szCs w:val="19"/>
          <w:lang w:eastAsia="ar-SA"/>
        </w:rPr>
        <w:t>……………………………………………………………………………………………………………………..………………</w:t>
      </w:r>
      <w:r w:rsidR="005D4B12">
        <w:rPr>
          <w:rFonts w:ascii="Tahoma" w:eastAsia="Times New Roman" w:hAnsi="Tahoma" w:cs="Tahoma"/>
          <w:sz w:val="19"/>
          <w:szCs w:val="19"/>
          <w:lang w:eastAsia="ar-SA"/>
        </w:rPr>
        <w:t>*</w:t>
      </w:r>
    </w:p>
    <w:p w14:paraId="12AAFCAF" w14:textId="77777777" w:rsidR="00A21E81" w:rsidRPr="008E2446" w:rsidRDefault="00A21E81" w:rsidP="00A21E81">
      <w:pPr>
        <w:suppressAutoHyphens/>
        <w:spacing w:before="120" w:after="0" w:line="276"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Oświadczam/-y, że:</w:t>
      </w:r>
    </w:p>
    <w:p w14:paraId="574ED5DD" w14:textId="77777777" w:rsidR="00A21E81" w:rsidRPr="008E2446" w:rsidRDefault="00A21E81" w:rsidP="005C0715">
      <w:pPr>
        <w:numPr>
          <w:ilvl w:val="0"/>
          <w:numId w:val="35"/>
        </w:numPr>
        <w:suppressAutoHyphens/>
        <w:spacing w:before="120" w:after="0" w:line="276"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Zgłaszamy udział w przedmiotowym postępowaniu,</w:t>
      </w:r>
    </w:p>
    <w:p w14:paraId="205F41BE" w14:textId="77777777" w:rsidR="00A21E81" w:rsidRPr="008E2446" w:rsidRDefault="00A21E81" w:rsidP="005C0715">
      <w:pPr>
        <w:numPr>
          <w:ilvl w:val="0"/>
          <w:numId w:val="35"/>
        </w:numPr>
        <w:suppressAutoHyphens/>
        <w:spacing w:before="120" w:after="0" w:line="240"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 xml:space="preserve">Jesteśmy przedsiębiorstwem </w:t>
      </w:r>
      <w:r w:rsidRPr="008E2446">
        <w:rPr>
          <w:rFonts w:ascii="Tahoma" w:eastAsia="Times New Roman" w:hAnsi="Tahoma" w:cs="Tahoma"/>
          <w:sz w:val="19"/>
          <w:szCs w:val="19"/>
          <w:u w:val="single"/>
          <w:lang w:eastAsia="ar-SA"/>
        </w:rPr>
        <w:t>mikro*, małym*, średnim* nie dotyczy*</w:t>
      </w:r>
      <w:r w:rsidRPr="008E2446">
        <w:rPr>
          <w:rFonts w:ascii="Tahoma" w:eastAsia="Times New Roman" w:hAnsi="Tahoma" w:cs="Tahoma"/>
          <w:sz w:val="19"/>
          <w:szCs w:val="19"/>
          <w:lang w:eastAsia="ar-SA"/>
        </w:rPr>
        <w:t xml:space="preserve"> (zgodnie z </w:t>
      </w:r>
      <w:r w:rsidRPr="008E2446">
        <w:rPr>
          <w:rFonts w:ascii="Tahoma" w:eastAsia="Times New Roman" w:hAnsi="Tahoma" w:cs="Tahoma"/>
          <w:sz w:val="19"/>
          <w:szCs w:val="19"/>
          <w:shd w:val="clear" w:color="auto" w:fill="FFFFFF"/>
          <w:lang w:eastAsia="ar-SA"/>
        </w:rPr>
        <w:t>ustawą Prawo przedsiębiorców z dnia 6 marca 2018 r.</w:t>
      </w:r>
      <w:r w:rsidRPr="008E2446">
        <w:rPr>
          <w:rFonts w:ascii="Tahoma" w:eastAsia="Times New Roman" w:hAnsi="Tahoma" w:cs="Tahoma"/>
          <w:bCs/>
          <w:sz w:val="19"/>
          <w:szCs w:val="19"/>
          <w:shd w:val="clear" w:color="auto" w:fill="FFFFFF"/>
          <w:lang w:eastAsia="ar-SA"/>
        </w:rPr>
        <w:t xml:space="preserve"> j.t., Dz.U. 2019 poz. 1292),</w:t>
      </w:r>
    </w:p>
    <w:p w14:paraId="1D1A130C" w14:textId="77777777" w:rsidR="00A21E81" w:rsidRPr="008E2446" w:rsidRDefault="00A21E81" w:rsidP="005C0715">
      <w:pPr>
        <w:numPr>
          <w:ilvl w:val="0"/>
          <w:numId w:val="35"/>
        </w:numPr>
        <w:suppressAutoHyphens/>
        <w:spacing w:after="0" w:line="276"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Pełnomocnikiem Wykonawców wspólnie ubiegających się o zamówienie  uprawnionym do reprezentowania  Wykonawców wspólnie ubiegających się o zamówienie w postępowaniu jest ……………………………………………………………………………………………………</w:t>
      </w:r>
      <w:r w:rsidRPr="008E2446">
        <w:rPr>
          <w:rFonts w:ascii="Tahoma" w:eastAsia="Times New Roman" w:hAnsi="Tahoma" w:cs="Tahoma"/>
          <w:sz w:val="19"/>
          <w:szCs w:val="19"/>
          <w:u w:val="single"/>
          <w:lang w:eastAsia="ar-SA"/>
        </w:rPr>
        <w:t xml:space="preserve"> dotyczy*/ nie dotyczy*.</w:t>
      </w:r>
    </w:p>
    <w:p w14:paraId="22245E09" w14:textId="77777777" w:rsidR="00A21E81" w:rsidRPr="008E2446" w:rsidRDefault="00A21E81" w:rsidP="005C0715">
      <w:pPr>
        <w:numPr>
          <w:ilvl w:val="0"/>
          <w:numId w:val="35"/>
        </w:numPr>
        <w:suppressAutoHyphens/>
        <w:spacing w:before="120" w:after="0" w:line="240"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 xml:space="preserve">Osoby uprawnione do reprezentowania podmiotu: </w:t>
      </w:r>
    </w:p>
    <w:p w14:paraId="512FC5B6" w14:textId="77777777" w:rsidR="00A21E81" w:rsidRPr="008E2446" w:rsidRDefault="00A21E81" w:rsidP="00A21E81">
      <w:pPr>
        <w:spacing w:after="0" w:line="276" w:lineRule="auto"/>
        <w:ind w:left="720"/>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t>
      </w:r>
    </w:p>
    <w:p w14:paraId="66E29625" w14:textId="77777777" w:rsidR="00A21E81" w:rsidRPr="008E2446" w:rsidRDefault="00A21E81" w:rsidP="005C0715">
      <w:pPr>
        <w:numPr>
          <w:ilvl w:val="0"/>
          <w:numId w:val="30"/>
        </w:numPr>
        <w:suppressAutoHyphens/>
        <w:spacing w:after="120" w:line="240"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jeśli działalność prowadzona jest w formie spółki cywilnej – Zamawiający może zażądać w wyznaczonym terminie złożenia umowy tej spółki.*</w:t>
      </w:r>
    </w:p>
    <w:p w14:paraId="25C0CE0F" w14:textId="77777777" w:rsidR="00A21E81" w:rsidRPr="008E2446" w:rsidRDefault="00A21E81" w:rsidP="005C0715">
      <w:pPr>
        <w:numPr>
          <w:ilvl w:val="0"/>
          <w:numId w:val="30"/>
        </w:numPr>
        <w:suppressAutoHyphens/>
        <w:spacing w:after="120" w:line="260" w:lineRule="atLeast"/>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złożenia oferty przez dwóch lub więcej wykonawców – Zamawiający może zażądać w wyznaczonym terminie złożenia umowy regulującej współpracę tych wykonawców.*</w:t>
      </w:r>
    </w:p>
    <w:p w14:paraId="1D73FC90" w14:textId="77777777" w:rsidR="00A21E81" w:rsidRPr="008E2446" w:rsidRDefault="00A21E81" w:rsidP="005C0715">
      <w:pPr>
        <w:numPr>
          <w:ilvl w:val="0"/>
          <w:numId w:val="34"/>
        </w:numPr>
        <w:suppressAutoHyphens/>
        <w:spacing w:after="0" w:line="240" w:lineRule="auto"/>
        <w:ind w:left="720"/>
        <w:rPr>
          <w:rFonts w:ascii="Tahoma" w:eastAsia="Times New Roman" w:hAnsi="Tahoma" w:cs="Tahoma"/>
          <w:b/>
          <w:kern w:val="16"/>
          <w:sz w:val="19"/>
          <w:szCs w:val="19"/>
        </w:rPr>
      </w:pPr>
      <w:r w:rsidRPr="008E2446">
        <w:rPr>
          <w:rFonts w:ascii="Tahoma" w:eastAsia="Times New Roman" w:hAnsi="Tahoma" w:cs="Tahoma"/>
          <w:b/>
          <w:kern w:val="16"/>
          <w:sz w:val="19"/>
          <w:szCs w:val="19"/>
        </w:rPr>
        <w:t>Szczegóły oferty.</w:t>
      </w:r>
    </w:p>
    <w:p w14:paraId="27C672A8" w14:textId="2D0491F5" w:rsidR="00A21E81" w:rsidRPr="00396534" w:rsidRDefault="006B3240" w:rsidP="00367D37">
      <w:pPr>
        <w:numPr>
          <w:ilvl w:val="0"/>
          <w:numId w:val="25"/>
        </w:numPr>
        <w:suppressAutoHyphens/>
        <w:spacing w:after="60" w:line="240" w:lineRule="auto"/>
        <w:jc w:val="both"/>
        <w:rPr>
          <w:rFonts w:ascii="Tahoma" w:eastAsia="Times New Roman" w:hAnsi="Tahoma" w:cs="Tahoma"/>
          <w:sz w:val="19"/>
          <w:szCs w:val="19"/>
          <w:lang w:eastAsia="pl-PL"/>
        </w:rPr>
      </w:pPr>
      <w:r w:rsidRPr="00396534">
        <w:rPr>
          <w:rFonts w:ascii="Tahoma" w:eastAsia="Times New Roman" w:hAnsi="Tahoma" w:cs="Tahoma"/>
          <w:sz w:val="19"/>
          <w:szCs w:val="19"/>
          <w:lang w:eastAsia="pl-PL"/>
        </w:rPr>
        <w:t>Oferujemy w ramach realizacji projektu pn. „</w:t>
      </w:r>
      <w:r w:rsidR="00BC1D69" w:rsidRPr="00396534">
        <w:rPr>
          <w:rFonts w:ascii="Tahoma" w:eastAsia="Times New Roman" w:hAnsi="Tahoma" w:cs="Tahoma"/>
          <w:sz w:val="19"/>
          <w:szCs w:val="19"/>
          <w:lang w:eastAsia="pl-PL"/>
        </w:rPr>
        <w:t>W</w:t>
      </w:r>
      <w:r w:rsidRPr="00396534">
        <w:rPr>
          <w:rFonts w:ascii="Tahoma" w:eastAsia="Times New Roman" w:hAnsi="Tahoma" w:cs="Tahoma"/>
          <w:sz w:val="19"/>
          <w:szCs w:val="19"/>
          <w:lang w:eastAsia="pl-PL"/>
        </w:rPr>
        <w:t xml:space="preserve">prowadzenie nowoczesnych e-usług w podmiotach leczniczych nadzorowanych przez </w:t>
      </w:r>
      <w:r w:rsidR="00BC1D69" w:rsidRPr="00396534">
        <w:rPr>
          <w:rFonts w:ascii="Tahoma" w:eastAsia="Times New Roman" w:hAnsi="Tahoma" w:cs="Tahoma"/>
          <w:sz w:val="19"/>
          <w:szCs w:val="19"/>
          <w:lang w:eastAsia="pl-PL"/>
        </w:rPr>
        <w:t>M</w:t>
      </w:r>
      <w:r w:rsidRPr="00396534">
        <w:rPr>
          <w:rFonts w:ascii="Tahoma" w:eastAsia="Times New Roman" w:hAnsi="Tahoma" w:cs="Tahoma"/>
          <w:sz w:val="19"/>
          <w:szCs w:val="19"/>
          <w:lang w:eastAsia="pl-PL"/>
        </w:rPr>
        <w:t xml:space="preserve">inistra </w:t>
      </w:r>
      <w:r w:rsidR="00BC1D69" w:rsidRPr="00396534">
        <w:rPr>
          <w:rFonts w:ascii="Tahoma" w:eastAsia="Times New Roman" w:hAnsi="Tahoma" w:cs="Tahoma"/>
          <w:sz w:val="19"/>
          <w:szCs w:val="19"/>
          <w:lang w:eastAsia="pl-PL"/>
        </w:rPr>
        <w:t>Z</w:t>
      </w:r>
      <w:r w:rsidR="00396534" w:rsidRPr="00396534">
        <w:rPr>
          <w:rFonts w:ascii="Tahoma" w:eastAsia="Times New Roman" w:hAnsi="Tahoma" w:cs="Tahoma"/>
          <w:sz w:val="19"/>
          <w:szCs w:val="19"/>
          <w:lang w:eastAsia="pl-PL"/>
        </w:rPr>
        <w:t>drowia</w:t>
      </w:r>
      <w:r w:rsidRPr="00396534">
        <w:rPr>
          <w:rFonts w:ascii="Tahoma" w:eastAsia="Times New Roman" w:hAnsi="Tahoma" w:cs="Tahoma"/>
          <w:sz w:val="19"/>
          <w:szCs w:val="19"/>
          <w:lang w:eastAsia="pl-PL"/>
        </w:rPr>
        <w:t xml:space="preserve"> części: 1÷2</w:t>
      </w:r>
      <w:r w:rsidR="00396534" w:rsidRPr="00396534">
        <w:rPr>
          <w:rFonts w:ascii="Tahoma" w:eastAsia="Times New Roman" w:hAnsi="Tahoma" w:cs="Tahoma"/>
          <w:sz w:val="19"/>
          <w:szCs w:val="19"/>
          <w:lang w:eastAsia="pl-PL"/>
        </w:rPr>
        <w:t xml:space="preserve">”, realizację zadania </w:t>
      </w:r>
      <w:r w:rsidR="00396534" w:rsidRPr="001D108B">
        <w:rPr>
          <w:rFonts w:ascii="Tahoma" w:eastAsia="Times New Roman" w:hAnsi="Tahoma" w:cs="Tahoma"/>
          <w:b/>
          <w:sz w:val="19"/>
          <w:szCs w:val="19"/>
          <w:lang w:eastAsia="pl-PL"/>
        </w:rPr>
        <w:t>Pakiet nr 1*, Pakiet nr 2*</w:t>
      </w:r>
      <w:r w:rsidRPr="001D108B">
        <w:rPr>
          <w:rFonts w:ascii="Tahoma" w:eastAsia="Times New Roman" w:hAnsi="Tahoma" w:cs="Tahoma"/>
          <w:b/>
          <w:sz w:val="19"/>
          <w:szCs w:val="19"/>
          <w:lang w:eastAsia="pl-PL"/>
        </w:rPr>
        <w:t xml:space="preserve">, </w:t>
      </w:r>
      <w:r w:rsidR="00A21E81" w:rsidRPr="00396534">
        <w:rPr>
          <w:rFonts w:ascii="Tahoma" w:eastAsia="Times New Roman" w:hAnsi="Tahoma" w:cs="Tahoma"/>
          <w:sz w:val="19"/>
          <w:szCs w:val="19"/>
          <w:lang w:eastAsia="pl-PL"/>
        </w:rPr>
        <w:t>zgodnie z opisem i wymogami zawartymi w S</w:t>
      </w:r>
      <w:r w:rsidR="006F75EF">
        <w:rPr>
          <w:rFonts w:ascii="Tahoma" w:eastAsia="Times New Roman" w:hAnsi="Tahoma" w:cs="Tahoma"/>
          <w:sz w:val="19"/>
          <w:szCs w:val="19"/>
          <w:lang w:eastAsia="pl-PL"/>
        </w:rPr>
        <w:t>I</w:t>
      </w:r>
      <w:r w:rsidR="00A21E81" w:rsidRPr="00396534">
        <w:rPr>
          <w:rFonts w:ascii="Tahoma" w:eastAsia="Times New Roman" w:hAnsi="Tahoma" w:cs="Tahoma"/>
          <w:sz w:val="19"/>
          <w:szCs w:val="19"/>
          <w:lang w:eastAsia="pl-PL"/>
        </w:rPr>
        <w:t xml:space="preserve">WZ </w:t>
      </w:r>
      <w:r w:rsidR="00A21E81" w:rsidRPr="00396534">
        <w:rPr>
          <w:rFonts w:ascii="Tahoma" w:eastAsia="Times New Roman" w:hAnsi="Tahoma" w:cs="Tahoma"/>
          <w:sz w:val="19"/>
          <w:szCs w:val="19"/>
          <w:u w:val="single"/>
          <w:lang w:eastAsia="pl-PL"/>
        </w:rPr>
        <w:t>w cenie i terminach szczegółowo określo</w:t>
      </w:r>
      <w:r w:rsidR="00396534" w:rsidRPr="00396534">
        <w:rPr>
          <w:rFonts w:ascii="Tahoma" w:eastAsia="Times New Roman" w:hAnsi="Tahoma" w:cs="Tahoma"/>
          <w:sz w:val="19"/>
          <w:szCs w:val="19"/>
          <w:u w:val="single"/>
          <w:lang w:eastAsia="pl-PL"/>
        </w:rPr>
        <w:t>nych w Formularzu asortymentowo–cenowym-</w:t>
      </w:r>
      <w:r w:rsidR="006F75EF">
        <w:rPr>
          <w:rFonts w:ascii="Tahoma" w:eastAsia="Times New Roman" w:hAnsi="Tahoma" w:cs="Tahoma"/>
          <w:sz w:val="19"/>
          <w:szCs w:val="19"/>
          <w:u w:val="single"/>
          <w:lang w:eastAsia="pl-PL"/>
        </w:rPr>
        <w:t xml:space="preserve"> </w:t>
      </w:r>
      <w:r w:rsidR="00396534" w:rsidRPr="00396534">
        <w:rPr>
          <w:rFonts w:ascii="Tahoma" w:eastAsia="Times New Roman" w:hAnsi="Tahoma" w:cs="Tahoma"/>
          <w:sz w:val="19"/>
          <w:szCs w:val="19"/>
          <w:u w:val="single"/>
          <w:lang w:eastAsia="pl-PL"/>
        </w:rPr>
        <w:t>Załączni</w:t>
      </w:r>
      <w:r w:rsidR="00396534" w:rsidRPr="006F75EF">
        <w:rPr>
          <w:rFonts w:ascii="Tahoma" w:eastAsia="Times New Roman" w:hAnsi="Tahoma" w:cs="Tahoma"/>
          <w:sz w:val="19"/>
          <w:szCs w:val="19"/>
          <w:u w:val="single"/>
          <w:lang w:eastAsia="pl-PL"/>
        </w:rPr>
        <w:t>k nr 2</w:t>
      </w:r>
      <w:r w:rsidR="00A21E81" w:rsidRPr="006F75EF">
        <w:rPr>
          <w:rFonts w:ascii="Tahoma" w:eastAsia="Times New Roman" w:hAnsi="Tahoma" w:cs="Tahoma"/>
          <w:sz w:val="19"/>
          <w:szCs w:val="19"/>
          <w:u w:val="single"/>
          <w:lang w:eastAsia="pl-PL"/>
        </w:rPr>
        <w:t>,</w:t>
      </w:r>
      <w:r w:rsidR="008E2446" w:rsidRPr="006F75EF">
        <w:rPr>
          <w:rFonts w:ascii="Tahoma" w:hAnsi="Tahoma" w:cs="Tahoma"/>
          <w:sz w:val="19"/>
          <w:szCs w:val="19"/>
          <w:u w:val="single"/>
        </w:rPr>
        <w:t xml:space="preserve"> o wymaganiach funkcjonalnych opisanych w Załączniku nr 3</w:t>
      </w:r>
      <w:r w:rsidR="006F75EF" w:rsidRPr="006F75EF">
        <w:rPr>
          <w:rFonts w:ascii="Tahoma" w:eastAsia="Times New Roman" w:hAnsi="Tahoma" w:cs="Tahoma"/>
          <w:sz w:val="19"/>
          <w:szCs w:val="19"/>
          <w:u w:val="single"/>
          <w:lang w:eastAsia="pl-PL"/>
        </w:rPr>
        <w:t>- Specyfikacja techniczna</w:t>
      </w:r>
      <w:r w:rsidR="008E2446" w:rsidRPr="006F75EF">
        <w:rPr>
          <w:rFonts w:ascii="Tahoma" w:hAnsi="Tahoma" w:cs="Tahoma"/>
          <w:sz w:val="19"/>
          <w:szCs w:val="19"/>
          <w:u w:val="single"/>
        </w:rPr>
        <w:t xml:space="preserve">, </w:t>
      </w:r>
      <w:r w:rsidR="008E2446" w:rsidRPr="00396534">
        <w:rPr>
          <w:rFonts w:ascii="Tahoma" w:hAnsi="Tahoma" w:cs="Tahoma"/>
          <w:sz w:val="19"/>
          <w:szCs w:val="19"/>
        </w:rPr>
        <w:t>stanowiącymi załącznik</w:t>
      </w:r>
      <w:r w:rsidR="00361442" w:rsidRPr="00396534">
        <w:rPr>
          <w:rFonts w:ascii="Tahoma" w:hAnsi="Tahoma" w:cs="Tahoma"/>
          <w:sz w:val="19"/>
          <w:szCs w:val="19"/>
        </w:rPr>
        <w:t>i</w:t>
      </w:r>
      <w:r w:rsidR="008E2446" w:rsidRPr="00396534">
        <w:rPr>
          <w:rFonts w:ascii="Tahoma" w:hAnsi="Tahoma" w:cs="Tahoma"/>
          <w:sz w:val="19"/>
          <w:szCs w:val="19"/>
        </w:rPr>
        <w:t xml:space="preserve"> do niniejszego Formularza ofertowego</w:t>
      </w:r>
      <w:r w:rsidR="00396534" w:rsidRPr="00396534">
        <w:rPr>
          <w:rFonts w:ascii="Tahoma" w:hAnsi="Tahoma" w:cs="Tahoma"/>
          <w:sz w:val="19"/>
          <w:szCs w:val="19"/>
        </w:rPr>
        <w:t>.</w:t>
      </w:r>
    </w:p>
    <w:p w14:paraId="5BCCF6EB" w14:textId="77777777" w:rsidR="00A21E81" w:rsidRPr="00396534"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396534">
        <w:rPr>
          <w:rFonts w:ascii="Tahoma" w:eastAsia="Times New Roman" w:hAnsi="Tahoma" w:cs="Tahoma"/>
          <w:sz w:val="19"/>
          <w:szCs w:val="19"/>
          <w:lang w:eastAsia="pl-PL"/>
        </w:rPr>
        <w:lastRenderedPageBreak/>
        <w:t>W podanej cenie zawierają się wszystkie koszty, jakie musimy ponieść, aby spełnić wymagania Zamawiającego, zgodne z opisem i warunkami w SIWZ.</w:t>
      </w:r>
    </w:p>
    <w:p w14:paraId="0EF5D6A5" w14:textId="77777777" w:rsidR="00A21E81" w:rsidRPr="004A449E"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Zmiany cen będą każdorazowo uzgodnione między stronami w formie pisemnej pod rygorem nieważności, w </w:t>
      </w:r>
      <w:r w:rsidRPr="004A449E">
        <w:rPr>
          <w:rFonts w:ascii="Tahoma" w:eastAsia="Times New Roman" w:hAnsi="Tahoma" w:cs="Tahoma"/>
          <w:sz w:val="19"/>
          <w:szCs w:val="19"/>
          <w:lang w:eastAsia="pl-PL"/>
        </w:rPr>
        <w:t>przypadkach określonych we wzorze umowy stanowiącym załącznik do SIWZ.</w:t>
      </w:r>
    </w:p>
    <w:p w14:paraId="261ED21F" w14:textId="480373BB" w:rsidR="008E2446" w:rsidRPr="004A449E"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4A449E">
        <w:rPr>
          <w:rFonts w:ascii="Tahoma" w:eastAsia="Times New Roman" w:hAnsi="Tahoma" w:cs="Tahoma"/>
          <w:sz w:val="19"/>
          <w:szCs w:val="19"/>
          <w:lang w:eastAsia="pl-PL"/>
        </w:rPr>
        <w:t>Termin</w:t>
      </w:r>
      <w:r w:rsidR="006B3240">
        <w:rPr>
          <w:rFonts w:ascii="Tahoma" w:eastAsia="Times New Roman" w:hAnsi="Tahoma" w:cs="Tahoma"/>
          <w:sz w:val="19"/>
          <w:szCs w:val="19"/>
          <w:lang w:eastAsia="pl-PL"/>
        </w:rPr>
        <w:t xml:space="preserve"> i miejsce</w:t>
      </w:r>
      <w:r w:rsidRPr="004A449E">
        <w:rPr>
          <w:rFonts w:ascii="Tahoma" w:eastAsia="Times New Roman" w:hAnsi="Tahoma" w:cs="Tahoma"/>
          <w:sz w:val="19"/>
          <w:szCs w:val="19"/>
          <w:lang w:eastAsia="pl-PL"/>
        </w:rPr>
        <w:t xml:space="preserve"> realizacji zamówienia</w:t>
      </w:r>
      <w:r w:rsidR="006B3240">
        <w:rPr>
          <w:rFonts w:ascii="Tahoma" w:eastAsia="Times New Roman" w:hAnsi="Tahoma" w:cs="Tahoma"/>
          <w:sz w:val="19"/>
          <w:szCs w:val="19"/>
          <w:lang w:eastAsia="pl-PL"/>
        </w:rPr>
        <w:t xml:space="preserve"> zgodny z Załącznikiem nr 3- Specyfikacja techniczna do SIWZ.</w:t>
      </w:r>
      <w:r w:rsidR="008E2446" w:rsidRPr="004A449E">
        <w:rPr>
          <w:rFonts w:ascii="Tahoma" w:eastAsia="Times New Roman" w:hAnsi="Tahoma" w:cs="Tahoma"/>
          <w:sz w:val="19"/>
          <w:szCs w:val="19"/>
          <w:lang w:eastAsia="pl-PL"/>
        </w:rPr>
        <w:t xml:space="preserve"> </w:t>
      </w:r>
    </w:p>
    <w:p w14:paraId="57384AFD" w14:textId="77777777" w:rsidR="00A21E81" w:rsidRPr="004A449E"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4A449E">
        <w:rPr>
          <w:rFonts w:ascii="Tahoma" w:eastAsia="Times New Roman" w:hAnsi="Tahoma" w:cs="Tahoma"/>
          <w:sz w:val="19"/>
          <w:szCs w:val="19"/>
          <w:lang w:eastAsia="pl-PL"/>
        </w:rPr>
        <w:t xml:space="preserve">Oświadczamy, że </w:t>
      </w:r>
      <w:r w:rsidRPr="004A449E">
        <w:rPr>
          <w:rFonts w:ascii="Tahoma" w:eastAsia="Times New Roman" w:hAnsi="Tahoma" w:cs="Tahoma"/>
          <w:b/>
          <w:sz w:val="19"/>
          <w:szCs w:val="19"/>
          <w:u w:val="single"/>
          <w:lang w:eastAsia="pl-PL"/>
        </w:rPr>
        <w:t>zamierzamy*/ nie zamierzamy*</w:t>
      </w:r>
      <w:r w:rsidRPr="004A449E">
        <w:rPr>
          <w:rFonts w:ascii="Tahoma" w:eastAsia="Times New Roman" w:hAnsi="Tahoma" w:cs="Tahoma"/>
          <w:sz w:val="19"/>
          <w:szCs w:val="19"/>
          <w:lang w:eastAsia="pl-PL"/>
        </w:rPr>
        <w:t xml:space="preserve"> powierzyć podwykonawcom wykonanie</w:t>
      </w:r>
    </w:p>
    <w:p w14:paraId="0A2142A2" w14:textId="77777777" w:rsidR="00A21E81" w:rsidRPr="008E2446" w:rsidRDefault="00A21E81" w:rsidP="00A21E81">
      <w:pPr>
        <w:autoSpaceDE w:val="0"/>
        <w:autoSpaceDN w:val="0"/>
        <w:adjustRightInd w:val="0"/>
        <w:spacing w:after="60" w:line="240" w:lineRule="auto"/>
        <w:jc w:val="both"/>
        <w:rPr>
          <w:rFonts w:ascii="Tahoma" w:eastAsia="Times New Roman" w:hAnsi="Tahoma" w:cs="Tahoma"/>
          <w:sz w:val="19"/>
          <w:szCs w:val="19"/>
          <w:lang w:eastAsia="pl-PL"/>
        </w:rPr>
      </w:pPr>
      <w:r w:rsidRPr="004A449E">
        <w:rPr>
          <w:rFonts w:ascii="Tahoma" w:eastAsia="Times New Roman" w:hAnsi="Tahoma" w:cs="Tahoma"/>
          <w:sz w:val="19"/>
          <w:szCs w:val="19"/>
          <w:lang w:eastAsia="pl-PL"/>
        </w:rPr>
        <w:t>następujących części zamówienia:...............................................................................................</w:t>
      </w:r>
      <w:r w:rsidRPr="008E2446">
        <w:rPr>
          <w:rFonts w:ascii="Tahoma" w:eastAsia="Times New Roman" w:hAnsi="Tahoma" w:cs="Tahoma"/>
          <w:sz w:val="19"/>
          <w:szCs w:val="19"/>
          <w:lang w:eastAsia="pl-PL"/>
        </w:rPr>
        <w:t xml:space="preserve"> </w:t>
      </w:r>
    </w:p>
    <w:p w14:paraId="17756CC7" w14:textId="77777777" w:rsidR="00A21E81" w:rsidRPr="008E2446" w:rsidRDefault="00A21E81" w:rsidP="00A21E81">
      <w:pPr>
        <w:tabs>
          <w:tab w:val="num" w:pos="540"/>
        </w:tabs>
        <w:spacing w:after="60" w:line="240" w:lineRule="auto"/>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opis części zamówienia powierzonej podwykonawcom:</w:t>
      </w:r>
    </w:p>
    <w:p w14:paraId="4F770A76" w14:textId="77777777" w:rsidR="00A21E81" w:rsidRPr="008E2446" w:rsidRDefault="00A21E81" w:rsidP="00A21E81">
      <w:pPr>
        <w:tabs>
          <w:tab w:val="num" w:pos="540"/>
        </w:tabs>
        <w:spacing w:after="60" w:line="360" w:lineRule="auto"/>
        <w:ind w:left="360" w:hanging="360"/>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w:t>
      </w:r>
    </w:p>
    <w:p w14:paraId="1BB2AE4A"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Poddajemy się rygorowi obowiązku zapłaty wynagrodzenia na rzecz podwykonawcy zgodnie z przepisami §143c ustawy Prawo zamówień publicznych. </w:t>
      </w:r>
    </w:p>
    <w:p w14:paraId="10BE77FE"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Niniejszym, zgodnie z art. 91 ust. 3a ustawy Prawo zamówień publicznych, informujemy, że dostawa, oferowana w ramach przedmiotowego postępowania o udzielenie zamówienia publicznego, </w:t>
      </w:r>
      <w:r w:rsidRPr="008E2446">
        <w:rPr>
          <w:rFonts w:ascii="Tahoma" w:eastAsia="Times New Roman" w:hAnsi="Tahoma" w:cs="Tahoma"/>
          <w:b/>
          <w:sz w:val="19"/>
          <w:szCs w:val="19"/>
          <w:u w:val="single"/>
          <w:lang w:eastAsia="pl-PL"/>
        </w:rPr>
        <w:t>prowadzi* / nie prowadzi*</w:t>
      </w:r>
      <w:r w:rsidRPr="008E2446">
        <w:rPr>
          <w:rFonts w:ascii="Tahoma" w:eastAsia="Times New Roman" w:hAnsi="Tahoma" w:cs="Tahoma"/>
          <w:sz w:val="19"/>
          <w:szCs w:val="19"/>
          <w:lang w:eastAsia="pl-PL"/>
        </w:rPr>
        <w:t xml:space="preserve"> w przypadku wyboru naszej oferty, do powstania u Zamawiającego obowiązku podatkowego, zgodnie z przepisami ustawy o podatku od towaru i usług. </w:t>
      </w:r>
    </w:p>
    <w:p w14:paraId="036FFC61" w14:textId="77777777" w:rsidR="00A21E81" w:rsidRPr="008E2446" w:rsidRDefault="00A21E81" w:rsidP="00A21E81">
      <w:pPr>
        <w:suppressAutoHyphens/>
        <w:spacing w:after="0" w:line="240" w:lineRule="auto"/>
        <w:ind w:left="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 xml:space="preserve">Niżej wymieniona dostawa, oferowana w ramach niniejszego postępowania przetargowego prowadzi w przypadku wyboru naszej oferty, do powstania u Zamawiającego obowiązku podatkowego: </w:t>
      </w:r>
    </w:p>
    <w:p w14:paraId="245A0F4E" w14:textId="77777777" w:rsidR="00A21E81" w:rsidRPr="008E2446" w:rsidRDefault="00A21E81" w:rsidP="00A21E81">
      <w:pPr>
        <w:suppressAutoHyphens/>
        <w:spacing w:after="0" w:line="240" w:lineRule="auto"/>
        <w:ind w:left="360"/>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 ............................................................................................................................................</w:t>
      </w:r>
    </w:p>
    <w:p w14:paraId="0296F265" w14:textId="77777777" w:rsidR="00A21E81" w:rsidRPr="008E2446" w:rsidRDefault="00A21E81" w:rsidP="00A21E81">
      <w:pPr>
        <w:suppressAutoHyphens/>
        <w:spacing w:after="0" w:line="240" w:lineRule="auto"/>
        <w:ind w:left="360"/>
        <w:jc w:val="both"/>
        <w:rPr>
          <w:rFonts w:ascii="Tahoma" w:eastAsia="Times New Roman" w:hAnsi="Tahoma" w:cs="Tahoma"/>
          <w:i/>
          <w:sz w:val="19"/>
          <w:szCs w:val="19"/>
          <w:lang w:eastAsia="ar-SA"/>
        </w:rPr>
      </w:pPr>
      <w:r w:rsidRPr="008E2446">
        <w:rPr>
          <w:rFonts w:ascii="Tahoma" w:eastAsia="Times New Roman" w:hAnsi="Tahoma" w:cs="Tahoma"/>
          <w:i/>
          <w:sz w:val="19"/>
          <w:szCs w:val="19"/>
          <w:lang w:eastAsia="ar-SA"/>
        </w:rPr>
        <w:t xml:space="preserve"> (należy podać nazwę (rodzaj) dostawy oraz wskazać jej wartość bez kwoty podatku)</w:t>
      </w:r>
    </w:p>
    <w:p w14:paraId="405F0D8C" w14:textId="77777777" w:rsidR="00A21E81" w:rsidRPr="008E2446" w:rsidRDefault="00A21E81" w:rsidP="00A21E81">
      <w:pPr>
        <w:suppressAutoHyphens/>
        <w:spacing w:after="60" w:line="240" w:lineRule="auto"/>
        <w:ind w:left="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nie podania / nie wpisania informacji, Zamawiający przyjmuje, że wybór oferty Wykonawcy nie będzie prowadzić do powstania u Zamawiającego obowiązku podatkowego, zgodnie z przepisami ustawy o podatku od towaru i usług.</w:t>
      </w:r>
    </w:p>
    <w:p w14:paraId="27253BAE" w14:textId="77777777" w:rsidR="00A21E81" w:rsidRPr="00EF2F11"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Oświadczamy, że zapoznaliśmy się ze specyfikacją istotnych warunków zamówienia i przyjmujemy ją bez zastrzeżeń oraz </w:t>
      </w:r>
      <w:r w:rsidRPr="00EF2F11">
        <w:rPr>
          <w:rFonts w:ascii="Tahoma" w:eastAsia="Times New Roman" w:hAnsi="Tahoma" w:cs="Tahoma"/>
          <w:sz w:val="19"/>
          <w:szCs w:val="19"/>
          <w:lang w:eastAsia="pl-PL"/>
        </w:rPr>
        <w:t>uzyskaliśmy konieczne informacje do przygotowania oferty.</w:t>
      </w:r>
    </w:p>
    <w:p w14:paraId="4F82B033" w14:textId="372A0657" w:rsidR="00A21E81" w:rsidRPr="00EF2F11"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EF2F11">
        <w:rPr>
          <w:rFonts w:ascii="Tahoma" w:eastAsia="Times New Roman" w:hAnsi="Tahoma" w:cs="Tahoma"/>
          <w:sz w:val="19"/>
          <w:szCs w:val="19"/>
          <w:lang w:eastAsia="pl-PL"/>
        </w:rPr>
        <w:t xml:space="preserve">Oświadczamy, że uważamy się za związanych niniejszą ofertą na czas wskazany w SIWZ – </w:t>
      </w:r>
      <w:r w:rsidRPr="00EF2F11">
        <w:rPr>
          <w:rFonts w:ascii="Tahoma" w:eastAsia="Times New Roman" w:hAnsi="Tahoma" w:cs="Tahoma"/>
          <w:sz w:val="19"/>
          <w:szCs w:val="19"/>
          <w:lang w:eastAsia="pl-PL"/>
        </w:rPr>
        <w:br/>
      </w:r>
      <w:r w:rsidR="002533EB">
        <w:rPr>
          <w:rFonts w:ascii="Tahoma" w:eastAsia="Times New Roman" w:hAnsi="Tahoma" w:cs="Tahoma"/>
          <w:b/>
          <w:sz w:val="19"/>
          <w:szCs w:val="19"/>
          <w:lang w:eastAsia="pl-PL"/>
        </w:rPr>
        <w:t>60</w:t>
      </w:r>
      <w:r w:rsidRPr="00EF2F11">
        <w:rPr>
          <w:rFonts w:ascii="Tahoma" w:eastAsia="Times New Roman" w:hAnsi="Tahoma" w:cs="Tahoma"/>
          <w:b/>
          <w:sz w:val="19"/>
          <w:szCs w:val="19"/>
          <w:lang w:eastAsia="pl-PL"/>
        </w:rPr>
        <w:t xml:space="preserve"> dni</w:t>
      </w:r>
      <w:r w:rsidRPr="00EF2F11">
        <w:rPr>
          <w:rFonts w:ascii="Tahoma" w:eastAsia="Times New Roman" w:hAnsi="Tahoma" w:cs="Tahoma"/>
          <w:sz w:val="19"/>
          <w:szCs w:val="19"/>
          <w:lang w:eastAsia="pl-PL"/>
        </w:rPr>
        <w:t xml:space="preserve"> od terminu składania ofert.</w:t>
      </w:r>
    </w:p>
    <w:p w14:paraId="63B2D506"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Oświadczamy, że zawarte w SIWZ postanowienia umowy zostały przez nas zaakceptowane i zobowiązujemy się w przypadku wyboru naszej oferty do zawarcia umowy na warunkach, w miejscu i terminie wyznaczonym przez Zamawiającego.</w:t>
      </w:r>
    </w:p>
    <w:p w14:paraId="2C108F5C"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Calibri" w:hAnsi="Tahoma" w:cs="Tahoma"/>
          <w:color w:val="000000"/>
          <w:sz w:val="19"/>
          <w:szCs w:val="19"/>
          <w:u w:color="000000"/>
          <w:bdr w:val="nil"/>
          <w:lang w:eastAsia="pl-PL"/>
        </w:rPr>
        <w:t>Oświadczamy, że:</w:t>
      </w:r>
    </w:p>
    <w:p w14:paraId="58BBD7D5" w14:textId="77777777" w:rsidR="00A21E81" w:rsidRPr="008E2446" w:rsidRDefault="00A21E81" w:rsidP="005C0715">
      <w:pPr>
        <w:numPr>
          <w:ilvl w:val="1"/>
          <w:numId w:val="55"/>
        </w:numPr>
        <w:suppressAutoHyphens/>
        <w:spacing w:after="60" w:line="240" w:lineRule="auto"/>
        <w:ind w:left="1077"/>
        <w:jc w:val="both"/>
        <w:rPr>
          <w:rFonts w:ascii="Tahoma" w:eastAsia="Times New Roman" w:hAnsi="Tahoma" w:cs="Tahoma"/>
          <w:color w:val="000000"/>
          <w:sz w:val="19"/>
          <w:szCs w:val="19"/>
          <w:lang w:eastAsia="pl-PL"/>
        </w:rPr>
      </w:pPr>
      <w:r w:rsidRPr="008E2446">
        <w:rPr>
          <w:rFonts w:ascii="Tahoma" w:eastAsia="Times New Roman" w:hAnsi="Tahoma" w:cs="Tahoma"/>
          <w:color w:val="000000"/>
          <w:sz w:val="19"/>
          <w:szCs w:val="19"/>
          <w:lang w:eastAsia="pl-PL"/>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28305ADA" w14:textId="77777777" w:rsidR="00A21E81" w:rsidRPr="008E2446" w:rsidRDefault="00A21E81" w:rsidP="005C0715">
      <w:pPr>
        <w:numPr>
          <w:ilvl w:val="1"/>
          <w:numId w:val="55"/>
        </w:numPr>
        <w:suppressAutoHyphens/>
        <w:spacing w:after="60" w:line="240" w:lineRule="auto"/>
        <w:ind w:left="1077"/>
        <w:jc w:val="both"/>
        <w:rPr>
          <w:rFonts w:ascii="Tahoma" w:eastAsia="Times New Roman" w:hAnsi="Tahoma" w:cs="Tahoma"/>
          <w:color w:val="000000"/>
          <w:sz w:val="19"/>
          <w:szCs w:val="19"/>
          <w:lang w:eastAsia="pl-PL"/>
        </w:rPr>
      </w:pPr>
      <w:r w:rsidRPr="008E2446">
        <w:rPr>
          <w:rFonts w:ascii="Tahoma" w:eastAsia="Times New Roman" w:hAnsi="Tahoma" w:cs="Tahoma"/>
          <w:color w:val="000000"/>
          <w:sz w:val="19"/>
          <w:szCs w:val="19"/>
          <w:lang w:eastAsia="pl-PL"/>
        </w:rPr>
        <w:t>posiadamy podstawę prawną do przetwarzania danych osobowych osób fizycznych, od których dane osobowe bezpośrednio lub pośrednio pozyskaliśmy w celu ubiegania się o udzielenie zamówienia publicznego w niniejszym postępowaniu.</w:t>
      </w:r>
    </w:p>
    <w:p w14:paraId="368C341A" w14:textId="77777777" w:rsidR="00A21E81" w:rsidRPr="008E2446" w:rsidRDefault="00A21E81" w:rsidP="008A096A">
      <w:pPr>
        <w:numPr>
          <w:ilvl w:val="1"/>
          <w:numId w:val="55"/>
        </w:numPr>
        <w:suppressAutoHyphens/>
        <w:spacing w:after="60" w:line="240" w:lineRule="auto"/>
        <w:ind w:left="1077"/>
        <w:jc w:val="both"/>
        <w:rPr>
          <w:rFonts w:ascii="Tahoma" w:eastAsia="Times New Roman" w:hAnsi="Tahoma" w:cs="Tahoma"/>
          <w:color w:val="000000"/>
          <w:sz w:val="19"/>
          <w:szCs w:val="19"/>
          <w:lang w:eastAsia="pl-PL"/>
        </w:rPr>
      </w:pPr>
      <w:r w:rsidRPr="008E2446">
        <w:rPr>
          <w:rFonts w:ascii="Tahoma" w:eastAsia="Times New Roman" w:hAnsi="Tahoma" w:cs="Tahoma"/>
          <w:color w:val="000000"/>
          <w:sz w:val="19"/>
          <w:szCs w:val="19"/>
          <w:lang w:eastAsia="pl-PL"/>
        </w:rPr>
        <w:t>p</w:t>
      </w:r>
      <w:r w:rsidRPr="008E2446">
        <w:rPr>
          <w:rFonts w:ascii="Tahoma" w:eastAsia="Times New Roman" w:hAnsi="Tahoma" w:cs="Tahoma"/>
          <w:sz w:val="19"/>
          <w:szCs w:val="19"/>
          <w:lang w:eastAsia="ar-SA"/>
        </w:rPr>
        <w:t>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7E70760D" w14:textId="12058028"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Zgodnie z art. 8 ust. 3 ustawy z dnia 29 stycznia 2004 r. Prawa zamówień publicznych  </w:t>
      </w:r>
      <w:r w:rsidRPr="008E2446">
        <w:rPr>
          <w:rFonts w:ascii="Tahoma" w:eastAsia="Times New Roman" w:hAnsi="Tahoma" w:cs="Tahoma"/>
          <w:sz w:val="19"/>
          <w:szCs w:val="19"/>
          <w:lang w:eastAsia="pl-PL"/>
        </w:rPr>
        <w:br/>
        <w:t>(Dz. U. z 2019 r.,poz.1843 j.t)  zastrzegamy, iż wymienione niżej dokumenty składające się na ofertę nie mogą być udostępnione innym uczestnikom postępowania:</w:t>
      </w:r>
    </w:p>
    <w:p w14:paraId="17E8FFC6" w14:textId="77777777" w:rsidR="00A21E81" w:rsidRPr="008E2446" w:rsidRDefault="00A21E81" w:rsidP="00A21E81">
      <w:pPr>
        <w:tabs>
          <w:tab w:val="num" w:pos="540"/>
        </w:tabs>
        <w:spacing w:after="0" w:line="240" w:lineRule="auto"/>
        <w:ind w:left="357" w:hanging="360"/>
        <w:jc w:val="center"/>
        <w:rPr>
          <w:rFonts w:ascii="Tahoma" w:eastAsia="Times New Roman" w:hAnsi="Tahoma" w:cs="Tahoma"/>
          <w:sz w:val="19"/>
          <w:szCs w:val="19"/>
          <w:lang w:eastAsia="pl-PL"/>
        </w:rPr>
      </w:pPr>
      <w:r w:rsidRPr="008E2446">
        <w:rPr>
          <w:rFonts w:ascii="Tahoma" w:eastAsia="Times New Roman" w:hAnsi="Tahoma" w:cs="Tahoma"/>
          <w:sz w:val="19"/>
          <w:szCs w:val="19"/>
          <w:lang w:eastAsia="pl-PL"/>
        </w:rPr>
        <w:t>- ..............................................................................................................................................</w:t>
      </w:r>
    </w:p>
    <w:p w14:paraId="1784C779" w14:textId="77777777" w:rsidR="00A21E81" w:rsidRPr="008E2446" w:rsidRDefault="00A21E81" w:rsidP="00A21E81">
      <w:pPr>
        <w:numPr>
          <w:ilvl w:val="0"/>
          <w:numId w:val="25"/>
        </w:numPr>
        <w:suppressAutoHyphens/>
        <w:spacing w:after="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W przypadku uznania naszej oferty za najkorzystniejszą i zawarcia umowy, osobą uprawnioną do reprezentowania nas w kwestiach dotyczących realizacji postanowień Umowy,  będzie:</w:t>
      </w:r>
    </w:p>
    <w:p w14:paraId="1817B40E" w14:textId="77777777" w:rsidR="00A21E81" w:rsidRPr="008E2446" w:rsidRDefault="00A21E81" w:rsidP="00A21E81">
      <w:pPr>
        <w:tabs>
          <w:tab w:val="left" w:pos="284"/>
        </w:tabs>
        <w:autoSpaceDE w:val="0"/>
        <w:autoSpaceDN w:val="0"/>
        <w:spacing w:after="0" w:line="360" w:lineRule="auto"/>
        <w:ind w:left="357"/>
        <w:rPr>
          <w:rFonts w:ascii="Tahoma" w:eastAsia="Times New Roman" w:hAnsi="Tahoma" w:cs="Tahoma"/>
          <w:sz w:val="19"/>
          <w:szCs w:val="19"/>
          <w:lang w:eastAsia="pl-PL"/>
        </w:rPr>
      </w:pPr>
      <w:r w:rsidRPr="008E2446">
        <w:rPr>
          <w:rFonts w:ascii="Tahoma" w:eastAsia="Times New Roman" w:hAnsi="Tahoma" w:cs="Tahoma"/>
          <w:sz w:val="19"/>
          <w:szCs w:val="19"/>
          <w:lang w:eastAsia="pl-PL"/>
        </w:rPr>
        <w:t>p. …………………………………………………….. funkcja …………………………..……………………………....…….. tel. ………………………………….., fax. ………………………………….mail………………………………………………</w:t>
      </w:r>
    </w:p>
    <w:p w14:paraId="6D1816CA"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519E2667" w14:textId="77777777" w:rsidR="00A21E81" w:rsidRPr="008E2446" w:rsidRDefault="00A21E81" w:rsidP="00A21E81">
      <w:pPr>
        <w:suppressAutoHyphens/>
        <w:spacing w:after="0" w:line="240" w:lineRule="auto"/>
        <w:rPr>
          <w:rFonts w:ascii="Tahoma" w:eastAsia="Times New Roman" w:hAnsi="Tahoma" w:cs="Tahoma"/>
          <w:i/>
          <w:kern w:val="1"/>
          <w:sz w:val="19"/>
          <w:szCs w:val="19"/>
          <w:lang w:eastAsia="ar-SA"/>
        </w:rPr>
      </w:pPr>
      <w:r w:rsidRPr="008E2446">
        <w:rPr>
          <w:rFonts w:ascii="Tahoma" w:eastAsia="Times New Roman" w:hAnsi="Tahoma" w:cs="Tahoma"/>
          <w:b/>
          <w:kern w:val="1"/>
          <w:sz w:val="19"/>
          <w:szCs w:val="19"/>
          <w:lang w:eastAsia="ar-SA"/>
        </w:rPr>
        <w:t>*</w:t>
      </w:r>
      <w:r w:rsidRPr="008E2446">
        <w:rPr>
          <w:rFonts w:ascii="Tahoma" w:eastAsia="Times New Roman" w:hAnsi="Tahoma" w:cs="Tahoma"/>
          <w:i/>
          <w:kern w:val="1"/>
          <w:sz w:val="19"/>
          <w:szCs w:val="19"/>
          <w:lang w:eastAsia="ar-SA"/>
        </w:rPr>
        <w:t>niepotrzebne skreślić</w:t>
      </w:r>
    </w:p>
    <w:p w14:paraId="0478D638" w14:textId="77777777" w:rsidR="00A21E81" w:rsidRPr="008E2446" w:rsidRDefault="00A21E81" w:rsidP="00255C96">
      <w:pPr>
        <w:suppressAutoHyphens/>
        <w:spacing w:after="0" w:line="240" w:lineRule="auto"/>
        <w:ind w:left="2126"/>
        <w:rPr>
          <w:rFonts w:ascii="Tahoma" w:eastAsia="Times New Roman" w:hAnsi="Tahoma" w:cs="Tahoma"/>
          <w:b/>
          <w:i/>
          <w:sz w:val="16"/>
          <w:szCs w:val="16"/>
          <w:lang w:eastAsia="pl-PL"/>
        </w:rPr>
      </w:pPr>
      <w:r w:rsidRPr="008E2446">
        <w:rPr>
          <w:rFonts w:ascii="Tahoma" w:eastAsia="Times New Roman" w:hAnsi="Tahoma" w:cs="Tahoma"/>
          <w:sz w:val="19"/>
          <w:szCs w:val="19"/>
        </w:rPr>
        <w:tab/>
      </w:r>
      <w:r w:rsidRPr="008E2446">
        <w:rPr>
          <w:rFonts w:ascii="Tahoma" w:eastAsia="Times New Roman" w:hAnsi="Tahoma" w:cs="Tahoma"/>
          <w:sz w:val="19"/>
          <w:szCs w:val="19"/>
        </w:rPr>
        <w:tab/>
      </w:r>
      <w:r w:rsidRPr="008E2446">
        <w:rPr>
          <w:rFonts w:ascii="Tahoma" w:eastAsia="Times New Roman" w:hAnsi="Tahoma" w:cs="Tahoma"/>
          <w:sz w:val="19"/>
          <w:szCs w:val="19"/>
        </w:rPr>
        <w:tab/>
      </w:r>
      <w:r w:rsidRPr="008E2446">
        <w:rPr>
          <w:rFonts w:ascii="Tahoma" w:eastAsia="Times New Roman" w:hAnsi="Tahoma" w:cs="Tahoma"/>
          <w:b/>
          <w:i/>
          <w:sz w:val="16"/>
          <w:szCs w:val="16"/>
          <w:lang w:eastAsia="pl-PL"/>
        </w:rPr>
        <w:t>kwalifikowany podpis elektroniczny przedstawiciela Wykonawcy</w:t>
      </w:r>
    </w:p>
    <w:p w14:paraId="16DEB4AB" w14:textId="77777777" w:rsidR="007D2924" w:rsidRPr="008E2446" w:rsidRDefault="007D2924" w:rsidP="00255C96">
      <w:pPr>
        <w:suppressAutoHyphens/>
        <w:spacing w:after="0" w:line="240" w:lineRule="auto"/>
        <w:ind w:left="2126"/>
        <w:rPr>
          <w:rFonts w:ascii="Tahoma" w:eastAsia="Times New Roman" w:hAnsi="Tahoma" w:cs="Tahoma"/>
          <w:b/>
          <w:i/>
          <w:sz w:val="16"/>
          <w:szCs w:val="16"/>
          <w:lang w:eastAsia="pl-PL"/>
        </w:rPr>
      </w:pPr>
    </w:p>
    <w:p w14:paraId="274AA002" w14:textId="77777777" w:rsidR="00500B3A" w:rsidRDefault="00500B3A" w:rsidP="00A21E81">
      <w:pPr>
        <w:suppressAutoHyphens/>
        <w:spacing w:before="60" w:after="0" w:line="240" w:lineRule="auto"/>
        <w:ind w:left="2126"/>
        <w:rPr>
          <w:rFonts w:ascii="Tahoma" w:eastAsia="Times New Roman" w:hAnsi="Tahoma" w:cs="Tahoma"/>
          <w:b/>
          <w:i/>
          <w:sz w:val="16"/>
          <w:szCs w:val="16"/>
          <w:highlight w:val="yellow"/>
          <w:lang w:eastAsia="pl-PL"/>
        </w:rPr>
        <w:sectPr w:rsidR="00500B3A" w:rsidSect="00B611D1">
          <w:footerReference w:type="default" r:id="rId23"/>
          <w:pgSz w:w="11906" w:h="16838"/>
          <w:pgMar w:top="765" w:right="794" w:bottom="1191" w:left="1134" w:header="709" w:footer="340" w:gutter="0"/>
          <w:pgNumType w:start="1"/>
          <w:cols w:space="708"/>
          <w:titlePg/>
          <w:docGrid w:linePitch="360"/>
        </w:sectPr>
      </w:pPr>
    </w:p>
    <w:p w14:paraId="76EF1F29" w14:textId="0E7BD472" w:rsidR="00F7004D" w:rsidRDefault="00F7004D" w:rsidP="00F7004D">
      <w:pPr>
        <w:tabs>
          <w:tab w:val="left" w:pos="3600"/>
        </w:tabs>
        <w:suppressAutoHyphens/>
        <w:spacing w:after="0" w:line="240" w:lineRule="auto"/>
        <w:jc w:val="right"/>
        <w:rPr>
          <w:rFonts w:ascii="Tahoma" w:eastAsia="Times New Roman" w:hAnsi="Tahoma" w:cs="Tahoma"/>
          <w:b/>
          <w:bCs/>
          <w:i/>
          <w:sz w:val="20"/>
          <w:szCs w:val="20"/>
          <w:lang w:eastAsia="ar-SA"/>
        </w:rPr>
      </w:pPr>
      <w:r w:rsidRPr="00A02C3E">
        <w:rPr>
          <w:rFonts w:ascii="Tahoma" w:eastAsia="Times New Roman" w:hAnsi="Tahoma" w:cs="Tahoma"/>
          <w:b/>
          <w:bCs/>
          <w:i/>
          <w:sz w:val="20"/>
          <w:szCs w:val="20"/>
          <w:lang w:eastAsia="ar-SA"/>
        </w:rPr>
        <w:lastRenderedPageBreak/>
        <w:t>Załącznik nr 3</w:t>
      </w:r>
    </w:p>
    <w:p w14:paraId="09E4DE84" w14:textId="6572B62A" w:rsidR="00F7004D" w:rsidRPr="00A02C3E" w:rsidRDefault="00F7004D" w:rsidP="00F7004D">
      <w:pPr>
        <w:suppressAutoHyphens/>
        <w:spacing w:after="0" w:line="240" w:lineRule="auto"/>
        <w:rPr>
          <w:rFonts w:ascii="Tahoma" w:eastAsia="Times New Roman" w:hAnsi="Tahoma" w:cs="Tahoma"/>
          <w:b/>
          <w:bCs/>
          <w:iCs/>
          <w:sz w:val="20"/>
          <w:szCs w:val="20"/>
          <w:lang w:eastAsia="ar-SA"/>
        </w:rPr>
      </w:pPr>
      <w:r w:rsidRPr="00A02C3E">
        <w:rPr>
          <w:rFonts w:ascii="Tahoma" w:eastAsia="Times New Roman" w:hAnsi="Tahoma" w:cs="Tahoma"/>
          <w:b/>
          <w:bCs/>
          <w:iCs/>
          <w:sz w:val="20"/>
          <w:szCs w:val="20"/>
          <w:lang w:eastAsia="ar-SA"/>
        </w:rPr>
        <w:t xml:space="preserve">Sprawa nr  </w:t>
      </w:r>
      <w:r w:rsidR="00DB59E6">
        <w:rPr>
          <w:rFonts w:ascii="Tahoma" w:eastAsia="Times New Roman" w:hAnsi="Tahoma" w:cs="Tahoma"/>
          <w:b/>
          <w:bCs/>
          <w:iCs/>
          <w:sz w:val="20"/>
          <w:szCs w:val="20"/>
          <w:lang w:eastAsia="ar-SA"/>
        </w:rPr>
        <w:t>ZP/42/2020</w:t>
      </w:r>
    </w:p>
    <w:p w14:paraId="65F9C3DC"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p>
    <w:p w14:paraId="262871F2"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Nazwa Wykonawcy:</w:t>
      </w:r>
    </w:p>
    <w:p w14:paraId="29D6B04F"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 xml:space="preserve"> </w:t>
      </w:r>
    </w:p>
    <w:p w14:paraId="676A1E62" w14:textId="5F98E2B8"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w:t>
      </w:r>
    </w:p>
    <w:p w14:paraId="5023141B"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p>
    <w:p w14:paraId="00BC19A8"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Siedziba Wykonawcy:</w:t>
      </w:r>
    </w:p>
    <w:p w14:paraId="449AC7C2" w14:textId="03FDB1C9"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w:t>
      </w:r>
    </w:p>
    <w:p w14:paraId="664355AD" w14:textId="77777777" w:rsidR="00F7004D" w:rsidRPr="00A02C3E" w:rsidRDefault="00F7004D" w:rsidP="00F7004D">
      <w:pPr>
        <w:tabs>
          <w:tab w:val="left" w:pos="3600"/>
        </w:tabs>
        <w:suppressAutoHyphens/>
        <w:spacing w:after="0" w:line="240" w:lineRule="auto"/>
        <w:jc w:val="center"/>
        <w:rPr>
          <w:rFonts w:ascii="Tahoma" w:eastAsia="Times New Roman" w:hAnsi="Tahoma" w:cs="Tahoma"/>
          <w:b/>
          <w:sz w:val="20"/>
          <w:szCs w:val="20"/>
          <w:u w:val="single"/>
        </w:rPr>
      </w:pPr>
    </w:p>
    <w:p w14:paraId="450EA2D7" w14:textId="77777777" w:rsidR="00F7004D" w:rsidRPr="00A02C3E" w:rsidRDefault="00F7004D" w:rsidP="00F7004D">
      <w:pPr>
        <w:suppressAutoHyphens/>
        <w:spacing w:after="0" w:line="240" w:lineRule="auto"/>
        <w:ind w:left="9204" w:firstLine="396"/>
        <w:rPr>
          <w:rFonts w:ascii="Tahoma" w:eastAsia="Times New Roman" w:hAnsi="Tahoma" w:cs="Tahoma"/>
          <w:b/>
          <w:i/>
          <w:sz w:val="16"/>
          <w:szCs w:val="16"/>
          <w:lang w:eastAsia="pl-PL"/>
        </w:rPr>
      </w:pPr>
    </w:p>
    <w:p w14:paraId="00328D3D" w14:textId="77777777" w:rsidR="007420E1" w:rsidRPr="00A02C3E" w:rsidRDefault="007420E1" w:rsidP="007420E1">
      <w:pPr>
        <w:tabs>
          <w:tab w:val="left" w:pos="3600"/>
        </w:tabs>
        <w:suppressAutoHyphens/>
        <w:spacing w:after="0" w:line="240" w:lineRule="auto"/>
        <w:jc w:val="center"/>
        <w:rPr>
          <w:rFonts w:ascii="Tahoma" w:eastAsia="Times New Roman" w:hAnsi="Tahoma" w:cs="Tahoma"/>
          <w:b/>
          <w:sz w:val="20"/>
          <w:szCs w:val="20"/>
          <w:u w:val="single"/>
        </w:rPr>
      </w:pPr>
      <w:r>
        <w:rPr>
          <w:rFonts w:ascii="Tahoma" w:eastAsia="Times New Roman" w:hAnsi="Tahoma" w:cs="Tahoma"/>
          <w:b/>
          <w:sz w:val="20"/>
          <w:szCs w:val="20"/>
          <w:u w:val="single"/>
        </w:rPr>
        <w:t>SPECYFIKACJA TECHNICZNA</w:t>
      </w:r>
    </w:p>
    <w:p w14:paraId="097A8439" w14:textId="3A53E792" w:rsidR="007420E1" w:rsidRPr="002950EB" w:rsidRDefault="007420E1" w:rsidP="002950EB">
      <w:pPr>
        <w:pStyle w:val="Normalny1"/>
        <w:jc w:val="center"/>
        <w:rPr>
          <w:b/>
          <w:sz w:val="28"/>
          <w:szCs w:val="28"/>
        </w:rPr>
      </w:pPr>
      <w:bookmarkStart w:id="27" w:name="_Toc45782922"/>
      <w:r w:rsidRPr="002950EB">
        <w:rPr>
          <w:b/>
          <w:sz w:val="28"/>
          <w:szCs w:val="28"/>
        </w:rPr>
        <w:t>PAKIET NR 1</w:t>
      </w:r>
      <w:bookmarkEnd w:id="27"/>
    </w:p>
    <w:p w14:paraId="7B23558B" w14:textId="73A8E10F" w:rsidR="007420E1" w:rsidRDefault="00E51854" w:rsidP="001245FE">
      <w:pPr>
        <w:jc w:val="center"/>
        <w:rPr>
          <w:rFonts w:eastAsia="Times New Roman" w:cstheme="minorHAnsi"/>
          <w:b/>
          <w:bCs/>
          <w:iCs/>
          <w:sz w:val="24"/>
          <w:szCs w:val="28"/>
          <w:u w:val="single"/>
          <w:lang w:eastAsia="ar-SA"/>
        </w:rPr>
      </w:pPr>
      <w:r w:rsidRPr="00E51854">
        <w:rPr>
          <w:rFonts w:eastAsia="Times New Roman" w:cstheme="minorHAnsi"/>
          <w:b/>
          <w:bCs/>
          <w:iCs/>
          <w:sz w:val="24"/>
          <w:szCs w:val="28"/>
          <w:u w:val="single"/>
          <w:lang w:eastAsia="ar-SA"/>
        </w:rPr>
        <w:t>Wdrożenie i integracja e-Usług</w:t>
      </w:r>
      <w:r>
        <w:rPr>
          <w:rFonts w:eastAsia="Times New Roman" w:cstheme="minorHAnsi"/>
          <w:b/>
          <w:bCs/>
          <w:iCs/>
          <w:sz w:val="24"/>
          <w:szCs w:val="28"/>
          <w:u w:val="single"/>
          <w:lang w:eastAsia="ar-SA"/>
        </w:rPr>
        <w:t xml:space="preserve">  </w:t>
      </w:r>
      <w:r>
        <w:rPr>
          <w:rFonts w:eastAsia="Times New Roman" w:cstheme="minorHAnsi"/>
          <w:b/>
          <w:bCs/>
          <w:iCs/>
          <w:sz w:val="24"/>
          <w:szCs w:val="28"/>
          <w:u w:val="single"/>
          <w:lang w:eastAsia="ar-SA"/>
        </w:rPr>
        <w:br/>
      </w:r>
      <w:r w:rsidR="001245FE" w:rsidRPr="001245FE">
        <w:rPr>
          <w:rFonts w:eastAsia="Times New Roman" w:cstheme="minorHAnsi"/>
          <w:b/>
          <w:bCs/>
          <w:iCs/>
          <w:sz w:val="24"/>
          <w:szCs w:val="28"/>
          <w:u w:val="single"/>
          <w:lang w:eastAsia="ar-SA"/>
        </w:rPr>
        <w:t>dla Centralnego Szpitala Klinicznego Uniwersytetu Medycznego w Łodzi</w:t>
      </w:r>
    </w:p>
    <w:p w14:paraId="16CE2EEC" w14:textId="33F688D2" w:rsidR="007420E1" w:rsidRPr="000432F3" w:rsidRDefault="007420E1" w:rsidP="00357B4C">
      <w:pPr>
        <w:keepNext/>
        <w:keepLines/>
        <w:numPr>
          <w:ilvl w:val="0"/>
          <w:numId w:val="150"/>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28" w:name="_Toc34603795"/>
      <w:bookmarkStart w:id="29" w:name="_Toc45782923"/>
      <w:r w:rsidRPr="000432F3">
        <w:rPr>
          <w:rFonts w:eastAsiaTheme="majorEastAsia" w:cstheme="minorHAnsi"/>
          <w:color w:val="2E74B5" w:themeColor="accent1" w:themeShade="BF"/>
          <w:sz w:val="32"/>
          <w:szCs w:val="32"/>
        </w:rPr>
        <w:t>Wprowadzenie</w:t>
      </w:r>
      <w:bookmarkEnd w:id="28"/>
      <w:bookmarkEnd w:id="29"/>
    </w:p>
    <w:p w14:paraId="7EEAC14A" w14:textId="77777777" w:rsidR="007420E1" w:rsidRPr="000432F3" w:rsidRDefault="007420E1" w:rsidP="007420E1">
      <w:pPr>
        <w:suppressAutoHyphens/>
        <w:autoSpaceDN w:val="0"/>
        <w:spacing w:after="120" w:line="249" w:lineRule="auto"/>
        <w:ind w:left="357" w:right="91"/>
        <w:jc w:val="both"/>
        <w:textAlignment w:val="baseline"/>
        <w:rPr>
          <w:rFonts w:ascii="Calibri" w:eastAsia="Calibri" w:hAnsi="Calibri" w:cstheme="minorHAnsi"/>
        </w:rPr>
      </w:pPr>
      <w:r w:rsidRPr="000432F3">
        <w:rPr>
          <w:rFonts w:ascii="Calibri" w:eastAsia="Calibri" w:hAnsi="Calibri" w:cstheme="minorHAnsi"/>
        </w:rPr>
        <w:t>Przedmiotem niniejszego zamówienia jest budowa, instalacja, wdrożenie i integracja Systemu umożliwiającego świadczenie e-Usług u Zamawiającego, w zakresie i zgodnie z wymaganiami opisanymi w niniejszym dokumencie.</w:t>
      </w:r>
    </w:p>
    <w:p w14:paraId="0F061E82" w14:textId="77777777" w:rsidR="007420E1" w:rsidRPr="000432F3" w:rsidRDefault="007420E1" w:rsidP="00357B4C">
      <w:pPr>
        <w:keepNext/>
        <w:keepLines/>
        <w:numPr>
          <w:ilvl w:val="1"/>
          <w:numId w:val="103"/>
        </w:numPr>
        <w:suppressAutoHyphens/>
        <w:autoSpaceDN w:val="0"/>
        <w:spacing w:before="120" w:after="120" w:line="276" w:lineRule="auto"/>
        <w:ind w:left="720" w:hanging="720"/>
        <w:jc w:val="both"/>
        <w:textAlignment w:val="baseline"/>
        <w:outlineLvl w:val="1"/>
        <w:rPr>
          <w:rFonts w:eastAsiaTheme="majorEastAsia" w:cstheme="minorHAnsi"/>
          <w:color w:val="2E74B5" w:themeColor="accent1" w:themeShade="BF"/>
          <w:sz w:val="26"/>
          <w:szCs w:val="26"/>
        </w:rPr>
      </w:pPr>
      <w:bookmarkStart w:id="30" w:name="_Toc34603796"/>
      <w:bookmarkStart w:id="31" w:name="_Toc45782924"/>
      <w:r w:rsidRPr="000432F3">
        <w:rPr>
          <w:rFonts w:eastAsiaTheme="majorEastAsia" w:cstheme="minorHAnsi"/>
          <w:color w:val="2E74B5" w:themeColor="accent1" w:themeShade="BF"/>
          <w:sz w:val="26"/>
          <w:szCs w:val="26"/>
        </w:rPr>
        <w:t>Opis Projektu ,,Wprowadzenie nowoczesnych e-Usług w podmiotach leczniczych nadzorowanych przez Ministra Zdrowia” (ramy świadczenia usług przez Wykonawcę)</w:t>
      </w:r>
      <w:bookmarkEnd w:id="30"/>
      <w:bookmarkEnd w:id="31"/>
    </w:p>
    <w:p w14:paraId="78CD26FB" w14:textId="77777777" w:rsidR="007420E1" w:rsidRPr="000432F3" w:rsidRDefault="007420E1" w:rsidP="007420E1">
      <w:pPr>
        <w:suppressAutoHyphens/>
        <w:autoSpaceDN w:val="0"/>
        <w:spacing w:after="120" w:line="249" w:lineRule="auto"/>
        <w:ind w:firstLine="360"/>
        <w:jc w:val="both"/>
        <w:textAlignment w:val="baseline"/>
        <w:rPr>
          <w:rFonts w:ascii="Calibri" w:eastAsia="Calibri" w:hAnsi="Calibri" w:cstheme="minorHAnsi"/>
        </w:rPr>
      </w:pPr>
      <w:r w:rsidRPr="000432F3">
        <w:rPr>
          <w:rFonts w:ascii="Calibri" w:eastAsia="Calibri" w:hAnsi="Calibri" w:cstheme="minorHAnsi"/>
        </w:rPr>
        <w:t xml:space="preserve">Celem Projektu jest: </w:t>
      </w:r>
    </w:p>
    <w:p w14:paraId="715D6F81"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wdrożenie rozwiązań informatycznych zakładających poprawę dostępności, jakości i</w:t>
      </w:r>
      <w:r>
        <w:rPr>
          <w:rFonts w:cstheme="minorHAnsi"/>
        </w:rPr>
        <w:t> </w:t>
      </w:r>
      <w:r w:rsidRPr="000432F3">
        <w:rPr>
          <w:rFonts w:cstheme="minorHAnsi"/>
        </w:rPr>
        <w:t>efektywności realizowanych świadczeń opieki zdrowotnej oraz wzmocnienie potencjału organizacyjnego Zamawiającego,</w:t>
      </w:r>
    </w:p>
    <w:p w14:paraId="288B9FAD"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integracja ww. rozwiązań z systemami teleinformatycznymi wykorzystywanymi u</w:t>
      </w:r>
      <w:r>
        <w:rPr>
          <w:rFonts w:cstheme="minorHAnsi"/>
        </w:rPr>
        <w:t> </w:t>
      </w:r>
      <w:r w:rsidRPr="000432F3">
        <w:rPr>
          <w:rFonts w:cstheme="minorHAnsi"/>
        </w:rPr>
        <w:t>Zamawiającego oraz innymi systemami informatycznymi ochrony zdrowia, zapewniającymi dane dla usług biznesowych Projektu.</w:t>
      </w:r>
    </w:p>
    <w:p w14:paraId="0F797469" w14:textId="77777777" w:rsidR="007420E1" w:rsidRPr="000432F3" w:rsidRDefault="007420E1" w:rsidP="007420E1">
      <w:pPr>
        <w:suppressAutoHyphens/>
        <w:autoSpaceDN w:val="0"/>
        <w:spacing w:after="120" w:line="249" w:lineRule="auto"/>
        <w:ind w:firstLine="360"/>
        <w:jc w:val="both"/>
        <w:textAlignment w:val="baseline"/>
        <w:rPr>
          <w:rFonts w:ascii="Calibri" w:eastAsia="Calibri" w:hAnsi="Calibri" w:cstheme="minorHAnsi"/>
        </w:rPr>
      </w:pPr>
      <w:r w:rsidRPr="000432F3">
        <w:rPr>
          <w:rFonts w:ascii="Calibri" w:eastAsia="Calibri" w:hAnsi="Calibri" w:cstheme="minorHAnsi"/>
        </w:rPr>
        <w:t>W ramach Projektu planowane jest wdrożenie następujących e-Usług:</w:t>
      </w:r>
    </w:p>
    <w:p w14:paraId="41739B57"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przetwarzanie EDM,</w:t>
      </w:r>
    </w:p>
    <w:p w14:paraId="0B1B1F1E"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e-Rejestracja,</w:t>
      </w:r>
    </w:p>
    <w:p w14:paraId="2A857274"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e-Zlecenie.</w:t>
      </w:r>
    </w:p>
    <w:p w14:paraId="5C849A97"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bookmarkStart w:id="32" w:name="_Hlk28860892"/>
      <w:r w:rsidRPr="000432F3">
        <w:rPr>
          <w:rFonts w:ascii="Calibri" w:eastAsia="Calibri" w:hAnsi="Calibri" w:cstheme="minorHAnsi"/>
        </w:rPr>
        <w:t>Rezultatem niniejszego postępowania jest wdrożenie ww. usług u Zamawiającego, będącego Partnerem w projekcie.</w:t>
      </w:r>
    </w:p>
    <w:p w14:paraId="662B7383"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r w:rsidRPr="000432F3">
        <w:rPr>
          <w:rFonts w:ascii="Calibri" w:eastAsia="Calibri" w:hAnsi="Calibri" w:cstheme="minorHAnsi"/>
        </w:rPr>
        <w:t>Liderem Projektu jest Ministerstwo Zdrowia.</w:t>
      </w:r>
    </w:p>
    <w:bookmarkEnd w:id="32"/>
    <w:p w14:paraId="2BFB4E92" w14:textId="77777777" w:rsidR="007420E1" w:rsidRPr="000432F3" w:rsidRDefault="007420E1" w:rsidP="007420E1">
      <w:pPr>
        <w:suppressAutoHyphens/>
        <w:autoSpaceDN w:val="0"/>
        <w:spacing w:after="120" w:line="249" w:lineRule="auto"/>
        <w:ind w:firstLine="360"/>
        <w:jc w:val="both"/>
        <w:textAlignment w:val="baseline"/>
        <w:rPr>
          <w:rFonts w:ascii="Calibri" w:eastAsia="Calibri" w:hAnsi="Calibri" w:cstheme="minorHAnsi"/>
        </w:rPr>
      </w:pPr>
      <w:r w:rsidRPr="000432F3">
        <w:rPr>
          <w:rFonts w:ascii="Calibri" w:eastAsia="Calibri" w:hAnsi="Calibri" w:cstheme="minorHAnsi"/>
        </w:rPr>
        <w:t>Integralną część OPZ stanowią Załączniki.</w:t>
      </w:r>
    </w:p>
    <w:p w14:paraId="6301F2AE" w14:textId="77777777" w:rsidR="007420E1" w:rsidRPr="000432F3" w:rsidRDefault="007420E1" w:rsidP="00357B4C">
      <w:pPr>
        <w:keepNext/>
        <w:keepLines/>
        <w:numPr>
          <w:ilvl w:val="0"/>
          <w:numId w:val="150"/>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3" w:name="_Toc34603797"/>
      <w:bookmarkStart w:id="34" w:name="_Toc45782925"/>
      <w:r w:rsidRPr="000432F3">
        <w:rPr>
          <w:rFonts w:eastAsiaTheme="majorEastAsia" w:cstheme="minorHAnsi"/>
          <w:color w:val="2E74B5" w:themeColor="accent1" w:themeShade="BF"/>
          <w:sz w:val="32"/>
          <w:szCs w:val="32"/>
        </w:rPr>
        <w:lastRenderedPageBreak/>
        <w:t>Przedmiot zamówienia</w:t>
      </w:r>
      <w:bookmarkEnd w:id="33"/>
      <w:bookmarkEnd w:id="34"/>
    </w:p>
    <w:p w14:paraId="5CC7ED87"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35" w:name="_Toc30776940"/>
      <w:bookmarkStart w:id="36" w:name="_Toc34603798"/>
      <w:bookmarkStart w:id="37" w:name="_Toc45782926"/>
      <w:bookmarkStart w:id="38" w:name="_Hlk29772180"/>
      <w:r w:rsidRPr="000432F3">
        <w:rPr>
          <w:rFonts w:eastAsiaTheme="majorEastAsia" w:cstheme="minorHAnsi"/>
          <w:color w:val="2E74B5" w:themeColor="accent1" w:themeShade="BF"/>
          <w:sz w:val="26"/>
          <w:szCs w:val="26"/>
        </w:rPr>
        <w:t>Zakres przedmiotu zamówienia</w:t>
      </w:r>
      <w:bookmarkEnd w:id="35"/>
      <w:bookmarkEnd w:id="36"/>
      <w:bookmarkEnd w:id="37"/>
    </w:p>
    <w:p w14:paraId="7CF03898" w14:textId="77777777" w:rsidR="007420E1" w:rsidRPr="000432F3" w:rsidRDefault="007420E1" w:rsidP="00357B4C">
      <w:pPr>
        <w:numPr>
          <w:ilvl w:val="0"/>
          <w:numId w:val="98"/>
        </w:numPr>
        <w:suppressAutoHyphens/>
        <w:autoSpaceDN w:val="0"/>
        <w:spacing w:after="120" w:line="242" w:lineRule="auto"/>
        <w:jc w:val="both"/>
        <w:textAlignment w:val="baseline"/>
        <w:rPr>
          <w:rFonts w:cstheme="minorHAnsi"/>
        </w:rPr>
      </w:pPr>
      <w:bookmarkStart w:id="39" w:name="_Hlk31797287"/>
      <w:bookmarkStart w:id="40" w:name="_Hlk29770983"/>
      <w:r w:rsidRPr="000432F3">
        <w:rPr>
          <w:rFonts w:cstheme="minorHAnsi"/>
          <w:b/>
        </w:rPr>
        <w:t>Wdrożenie produkcyjne systemu informatycznego realizującego e-Usługi (dalej Systemu</w:t>
      </w:r>
      <w:bookmarkEnd w:id="39"/>
      <w:r w:rsidRPr="000432F3">
        <w:rPr>
          <w:rFonts w:cstheme="minorHAnsi"/>
          <w:b/>
        </w:rPr>
        <w:t>)</w:t>
      </w:r>
      <w:r w:rsidRPr="000432F3">
        <w:rPr>
          <w:rFonts w:cstheme="minorHAnsi"/>
        </w:rPr>
        <w:t xml:space="preserve"> w tym: </w:t>
      </w:r>
    </w:p>
    <w:p w14:paraId="26B81648"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rPr>
        <w:t xml:space="preserve">Dostarczenie i instalacja oprogramowania </w:t>
      </w:r>
      <w:r w:rsidRPr="000432F3">
        <w:rPr>
          <w:rFonts w:cstheme="minorHAnsi"/>
        </w:rPr>
        <w:t>spełniającego wymagania opisane w niniejszym OPZ i załącznikach do OPZ oraz w Umowie,</w:t>
      </w:r>
    </w:p>
    <w:p w14:paraId="7F3B93C1"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rPr>
        <w:t>Konfiguracja Systemu</w:t>
      </w:r>
      <w:r w:rsidRPr="000432F3">
        <w:rPr>
          <w:rFonts w:cstheme="minorHAnsi"/>
        </w:rPr>
        <w:t xml:space="preserve"> spełniającego wymagania opisane w niniejszym OPZ,</w:t>
      </w:r>
    </w:p>
    <w:p w14:paraId="2BA05DE2"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rPr>
        <w:t>Integracja Systemu z oprogramowaniem Zamawiającego oraz Oprogramowaniem Centralnym</w:t>
      </w:r>
      <w:r w:rsidRPr="000432F3">
        <w:rPr>
          <w:rFonts w:cstheme="minorHAnsi"/>
        </w:rPr>
        <w:t xml:space="preserve"> zgodnie z wymaganiami opisanymi w niniejszym OPZ,</w:t>
      </w:r>
    </w:p>
    <w:p w14:paraId="423E69DD"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rPr>
        <w:t>Dostarczenie wymaganych licencji bezterminowych i/lub przekazanie praw autorskich</w:t>
      </w:r>
      <w:r w:rsidRPr="000432F3">
        <w:rPr>
          <w:rFonts w:cstheme="minorHAnsi"/>
        </w:rPr>
        <w:t xml:space="preserve"> zgodnie z wymaganiami opisanymi w niniejszym OPZ oraz Umowie, </w:t>
      </w:r>
    </w:p>
    <w:p w14:paraId="6F70170D"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rPr>
        <w:t>Dostarczenie Dokumentacji Powdrożeniowej,</w:t>
      </w:r>
    </w:p>
    <w:p w14:paraId="3A3150C6"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bCs/>
        </w:rPr>
        <w:t>Wykonanie migracji oraz konfiguracja Systemu do nowej wersji bazy</w:t>
      </w:r>
      <w:r w:rsidRPr="000432F3">
        <w:rPr>
          <w:rFonts w:cstheme="minorHAnsi"/>
        </w:rPr>
        <w:t xml:space="preserve"> danych niezbędnych dla wdrożenia produkcyjnego e-Usług zgodnie z wymaganiami opisanymi w niniejszym OPZ,</w:t>
      </w:r>
    </w:p>
    <w:p w14:paraId="10F489EF"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rPr>
        <w:t>Zapewnienie gwarancji</w:t>
      </w:r>
      <w:r w:rsidRPr="000432F3">
        <w:rPr>
          <w:rFonts w:cstheme="minorHAnsi"/>
        </w:rPr>
        <w:t xml:space="preserve"> na dostarczone oprogramowanie zgodnie z wymaganiami opisanymi w niniejszym OPZ oraz Umowie, na okres 3 lat,</w:t>
      </w:r>
    </w:p>
    <w:bookmarkEnd w:id="40"/>
    <w:p w14:paraId="105C4CAD"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rPr>
        <w:t>Przeprowadzenie</w:t>
      </w:r>
      <w:r w:rsidRPr="000432F3">
        <w:rPr>
          <w:rFonts w:cstheme="minorHAnsi"/>
          <w:b/>
        </w:rPr>
        <w:t xml:space="preserve"> instruktaży stanowiskowych</w:t>
      </w:r>
      <w:r w:rsidRPr="000432F3">
        <w:rPr>
          <w:rFonts w:cstheme="minorHAnsi"/>
        </w:rPr>
        <w:t xml:space="preserve"> w zakresie wdrożonego rozwiązania zgodnie z wymaganiami opisanymi w niniejszym OPZ,</w:t>
      </w:r>
    </w:p>
    <w:p w14:paraId="3FF63AD3"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rPr>
        <w:t>Przeprowadzenie testów w zakresie wdrożonego rozwiązania, zgodnie z wymaganiami opisanymi w niniejszym OPZ,</w:t>
      </w:r>
    </w:p>
    <w:p w14:paraId="643B9069"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rPr>
        <w:t>Uruchomienie produkcyjne Systemu</w:t>
      </w:r>
      <w:r w:rsidRPr="000432F3">
        <w:rPr>
          <w:rFonts w:cstheme="minorHAnsi"/>
        </w:rPr>
        <w:t xml:space="preserve"> spełniającego wymagania opisane w niniejszym OPZ.</w:t>
      </w:r>
    </w:p>
    <w:p w14:paraId="5C1FEB3A" w14:textId="77777777" w:rsidR="007420E1" w:rsidRPr="000432F3" w:rsidRDefault="007420E1" w:rsidP="007420E1">
      <w:pPr>
        <w:spacing w:after="120" w:line="276" w:lineRule="auto"/>
        <w:ind w:left="360"/>
        <w:contextualSpacing/>
        <w:jc w:val="both"/>
        <w:rPr>
          <w:rFonts w:cstheme="minorHAnsi"/>
          <w:b/>
        </w:rPr>
      </w:pPr>
    </w:p>
    <w:p w14:paraId="4F8FFD2A"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41" w:name="_Toc30776941"/>
      <w:r w:rsidRPr="000432F3">
        <w:rPr>
          <w:rFonts w:eastAsiaTheme="majorEastAsia" w:cstheme="minorHAnsi"/>
          <w:color w:val="2E74B5" w:themeColor="accent1" w:themeShade="BF"/>
          <w:sz w:val="26"/>
          <w:szCs w:val="26"/>
        </w:rPr>
        <w:t xml:space="preserve"> </w:t>
      </w:r>
      <w:bookmarkStart w:id="42" w:name="_Toc34603799"/>
      <w:bookmarkStart w:id="43" w:name="_Toc45782927"/>
      <w:r w:rsidRPr="000432F3">
        <w:rPr>
          <w:rFonts w:eastAsiaTheme="majorEastAsia" w:cstheme="minorHAnsi"/>
          <w:color w:val="2E74B5" w:themeColor="accent1" w:themeShade="BF"/>
          <w:sz w:val="26"/>
          <w:szCs w:val="26"/>
        </w:rPr>
        <w:t>Warunki organizacyjne przeprowadzenia integracji</w:t>
      </w:r>
      <w:bookmarkEnd w:id="42"/>
      <w:bookmarkEnd w:id="43"/>
      <w:r w:rsidRPr="000432F3" w:rsidDel="00665683">
        <w:rPr>
          <w:rFonts w:eastAsiaTheme="majorEastAsia" w:cstheme="minorHAnsi"/>
          <w:color w:val="2E74B5" w:themeColor="accent1" w:themeShade="BF"/>
          <w:sz w:val="26"/>
          <w:szCs w:val="26"/>
        </w:rPr>
        <w:t xml:space="preserve"> </w:t>
      </w:r>
      <w:bookmarkEnd w:id="41"/>
    </w:p>
    <w:p w14:paraId="61F02014"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t>Zamawiający oświadcza, iż zgodnie z wiążącą go umową licencyjną z twórcami posiadanych systemów informatycznych, nie jest w posiadaniu kodów źródłowych modułów tych systemów.</w:t>
      </w:r>
    </w:p>
    <w:p w14:paraId="540B87B7"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t>Uzyskanie opisów interfejsów lub innych sposobów wymiany danych do integracji z</w:t>
      </w:r>
      <w:r>
        <w:rPr>
          <w:rFonts w:cstheme="minorHAnsi"/>
        </w:rPr>
        <w:t> </w:t>
      </w:r>
      <w:r w:rsidRPr="000432F3">
        <w:rPr>
          <w:rFonts w:cstheme="minorHAnsi"/>
        </w:rPr>
        <w:t>wymienionymi w SIWZ systemami i/lub wykonanie integracji zgodnie z art. 75 ust. 2 pkt 3) Ustawy o prawie autorskim i prawach pokrewnych leży po stronie Wykonawcy.</w:t>
      </w:r>
    </w:p>
    <w:p w14:paraId="59625943"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t>Integracja z obecnym Oprogramowaniem Zamawiającego ma zostać wykonana poprzez wyspecyfikowane interfejsy, których implementację udostępnia dane Oprogramowanie Zamawiającego. Wykonanie integracji w inny sposób, w tym integracja bezpośrednia na poziomie bazy danych mogłaby doprowadzić do niekontrolowanej utraty integralności danych, co</w:t>
      </w:r>
      <w:r>
        <w:rPr>
          <w:rFonts w:cstheme="minorHAnsi"/>
        </w:rPr>
        <w:t> </w:t>
      </w:r>
      <w:r w:rsidRPr="000432F3">
        <w:rPr>
          <w:rFonts w:cstheme="minorHAnsi"/>
        </w:rPr>
        <w:t>powoduje powstanie ryzyka uszkodzenia danych wrażliwych procesu leczenia pacjentów. W</w:t>
      </w:r>
      <w:r>
        <w:rPr>
          <w:rFonts w:cstheme="minorHAnsi"/>
        </w:rPr>
        <w:t> </w:t>
      </w:r>
      <w:r w:rsidRPr="000432F3">
        <w:rPr>
          <w:rFonts w:cstheme="minorHAnsi"/>
        </w:rPr>
        <w:t>związku z powyższym integracja w sposób inny niż za pomocą wyspecyfikowanych interfejsów może zostać wykonana w wypadku wystąpienia ograniczeń technologicznych i jej sposób musi być zaakceptowany przez Zamawiającego.</w:t>
      </w:r>
    </w:p>
    <w:p w14:paraId="2D073AC1"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lastRenderedPageBreak/>
        <w:t>Zamawiający nie przewiduje pośredniczenia w rozmowach z firmami trzecimi dotyczących integracji z ich systemami. Zamawiający wyjaśnia, że koszty integracji są częścią kosztu oferty składanej przez Wykonawcę w niniejszym postępowaniu.</w:t>
      </w:r>
    </w:p>
    <w:p w14:paraId="0965C8AC"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t>Wykonawca zobowiązany jest uwzględnić w ofercie pełny koszt wykonania integracji uwzględniający również, o ile będzie to konieczne, poniesienia kosztów wykonania modyfikacji interfejsów wymiany danych posiadanych systemów oraz zakup niezbędnych do integracji licencji.</w:t>
      </w:r>
    </w:p>
    <w:p w14:paraId="20D017B2"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t>Zamawiający  dopuszcza na podstawie art. 75 ust. 2 pkt 3 ustawy o prawie autorskim i prawach pokrewnych dokonanie przez Wykonawcę dekompilacji modułów systemów, dotychczas wykorzystywanych przez Zamawiającego, poprzez zwielokrotnienie kodu lub tłumaczenie jego formy w rozumieniu art. 74 ust. 4 pkt 1 i 2 ustawy Prawo autorskie (Dz.U. 2006, nr 90, poz.631), jeżeli będzie to niezbędne do uzyskania informacji koniecznych do osiągnięcia współdziałania modułów tych systemów z oprogramowaniem aplikacyjnym dostarczonym w ramach realizacji zamówienia. Wykonawca będzie zobowiązany wykonać czynności dekompilacyjne na własny koszt i ryzyko, w pełnym koniecznym zakresie z zastrzeżeniem, że czynności te będą odnosiły się tylko do tych części modułów tych systemów, które będą niezbędne do osiągnięcia współdziałania tych modułów z oprogramowaniem aplikacyjnym dostarczonym przez Wykonawcę, a uzyskane informacje nie będą:</w:t>
      </w:r>
    </w:p>
    <w:p w14:paraId="6A29DDC1" w14:textId="77777777" w:rsidR="007420E1" w:rsidRPr="000432F3" w:rsidRDefault="007420E1" w:rsidP="00357B4C">
      <w:pPr>
        <w:numPr>
          <w:ilvl w:val="0"/>
          <w:numId w:val="101"/>
        </w:numPr>
        <w:suppressAutoHyphens/>
        <w:autoSpaceDN w:val="0"/>
        <w:spacing w:after="120" w:line="276" w:lineRule="auto"/>
        <w:ind w:left="1134"/>
        <w:jc w:val="both"/>
        <w:textAlignment w:val="baseline"/>
        <w:rPr>
          <w:rFonts w:cstheme="minorHAnsi"/>
        </w:rPr>
      </w:pPr>
      <w:r w:rsidRPr="000432F3">
        <w:rPr>
          <w:rFonts w:cstheme="minorHAnsi"/>
        </w:rPr>
        <w:t>Wykorzystane do innych celów niż osiągnięcie współdziałania niezależnie stworzonego programu komputerowego;</w:t>
      </w:r>
    </w:p>
    <w:p w14:paraId="632D2A00" w14:textId="77777777" w:rsidR="007420E1" w:rsidRPr="000432F3" w:rsidRDefault="007420E1" w:rsidP="00357B4C">
      <w:pPr>
        <w:numPr>
          <w:ilvl w:val="0"/>
          <w:numId w:val="101"/>
        </w:numPr>
        <w:suppressAutoHyphens/>
        <w:autoSpaceDN w:val="0"/>
        <w:spacing w:after="120" w:line="276" w:lineRule="auto"/>
        <w:ind w:left="1134"/>
        <w:jc w:val="both"/>
        <w:textAlignment w:val="baseline"/>
        <w:rPr>
          <w:rFonts w:cstheme="minorHAnsi"/>
        </w:rPr>
      </w:pPr>
      <w:r w:rsidRPr="000432F3">
        <w:rPr>
          <w:rFonts w:cstheme="minorHAnsi"/>
        </w:rPr>
        <w:t>Przekazane innym osobom, chyba, że jest to niezbędne do osiągnięcia współdziałania niezależnie stworzonego programu komputerowego;</w:t>
      </w:r>
    </w:p>
    <w:p w14:paraId="56B129A0" w14:textId="77777777" w:rsidR="007420E1" w:rsidRPr="000432F3" w:rsidRDefault="007420E1" w:rsidP="00357B4C">
      <w:pPr>
        <w:numPr>
          <w:ilvl w:val="0"/>
          <w:numId w:val="101"/>
        </w:numPr>
        <w:suppressAutoHyphens/>
        <w:autoSpaceDN w:val="0"/>
        <w:spacing w:after="120" w:line="276" w:lineRule="auto"/>
        <w:ind w:left="1134"/>
        <w:jc w:val="both"/>
        <w:textAlignment w:val="baseline"/>
        <w:rPr>
          <w:rFonts w:cstheme="minorHAnsi"/>
        </w:rPr>
      </w:pPr>
      <w:r w:rsidRPr="000432F3">
        <w:rPr>
          <w:rFonts w:cstheme="minorHAnsi"/>
        </w:rPr>
        <w:t>Wykorzystane do rozwijania, wytwarzania lub wprowadzania do obrotu programu komputerowego o istotnie podobnej formie wyrażenia lub do innych czynności naruszających prawa autorskie.</w:t>
      </w:r>
    </w:p>
    <w:p w14:paraId="6596C0FB"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t>Informacje uzyskane przez Wykonawcę w toku wykonania czynności, o których mowa w art. 75 ust. 2 pkt 3 ustawy o prawie autorskim i prawach pokrewnych stanowią tajemnicę przedsiębiorstwa, w rozumieniu Ustawy o zwalczaniu nieuczciwej konkurencji z dnia 16 kwietnia 1993 r. i podlegają ochronie w niej przewidzianej.</w:t>
      </w:r>
    </w:p>
    <w:p w14:paraId="63763F90"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t>Na wniosek Wykonawcy, Zamawiający umożliwi Wykonawcy dostęp do posiadanych systemów informatycznych, udzieli wsparcia Wykonawcy w dokonaniu integracji, poprzez nadanie wskazanym pracownikom Wykonawcy niezbędnych uprawnień do pracy w systemie oraz przekaże Wykonawcy posiadane instrukcje obsługi. Wykonawca ponosi odpowiedzialność za ewentualne szkody, wyrządzone przez jego pracowników w trakcie prac integracyjnych.</w:t>
      </w:r>
    </w:p>
    <w:p w14:paraId="4A71641C" w14:textId="77777777" w:rsidR="007420E1" w:rsidRPr="000432F3" w:rsidRDefault="007420E1" w:rsidP="00357B4C">
      <w:pPr>
        <w:keepNext/>
        <w:keepLines/>
        <w:numPr>
          <w:ilvl w:val="0"/>
          <w:numId w:val="150"/>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44" w:name="_Toc34603800"/>
      <w:bookmarkStart w:id="45" w:name="_Toc45782928"/>
      <w:bookmarkEnd w:id="38"/>
      <w:r w:rsidRPr="000432F3">
        <w:rPr>
          <w:rFonts w:eastAsiaTheme="majorEastAsia" w:cstheme="minorHAnsi"/>
          <w:color w:val="2E74B5" w:themeColor="accent1" w:themeShade="BF"/>
          <w:sz w:val="32"/>
          <w:szCs w:val="32"/>
        </w:rPr>
        <w:t>Wymagania dotyczące realizacji przedmiotu Zamówienia</w:t>
      </w:r>
      <w:bookmarkEnd w:id="44"/>
      <w:bookmarkEnd w:id="45"/>
    </w:p>
    <w:p w14:paraId="7B1A561E" w14:textId="77777777" w:rsidR="007420E1" w:rsidRPr="000432F3"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Poniżej przedstawione zostały wymagania dotyczące przedmiotu realizacji umowy.</w:t>
      </w:r>
    </w:p>
    <w:p w14:paraId="3C66B5D5" w14:textId="77777777" w:rsidR="007420E1" w:rsidRPr="000432F3" w:rsidRDefault="007420E1" w:rsidP="00357B4C">
      <w:pPr>
        <w:keepNext/>
        <w:keepLines/>
        <w:numPr>
          <w:ilvl w:val="0"/>
          <w:numId w:val="9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46" w:name="_Toc31746783"/>
      <w:bookmarkStart w:id="47" w:name="_Toc31746831"/>
      <w:bookmarkStart w:id="48" w:name="_Toc32173033"/>
      <w:bookmarkStart w:id="49" w:name="_Toc32173124"/>
      <w:bookmarkStart w:id="50" w:name="_Toc32173187"/>
      <w:bookmarkStart w:id="51" w:name="_Toc32175528"/>
      <w:bookmarkStart w:id="52" w:name="_Toc32186654"/>
      <w:bookmarkStart w:id="53" w:name="_Toc32215014"/>
      <w:bookmarkStart w:id="54" w:name="_Toc32265505"/>
      <w:bookmarkStart w:id="55" w:name="_Toc32266096"/>
      <w:bookmarkStart w:id="56" w:name="_Toc34159123"/>
      <w:bookmarkStart w:id="57" w:name="_Toc34493658"/>
      <w:bookmarkStart w:id="58" w:name="_Toc34498747"/>
      <w:bookmarkStart w:id="59" w:name="_Toc34513011"/>
      <w:bookmarkStart w:id="60" w:name="_Toc34523228"/>
      <w:bookmarkStart w:id="61" w:name="_Toc34603801"/>
      <w:bookmarkStart w:id="62" w:name="_Toc4578292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4B5A8CD0"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63" w:name="_Toc34603802"/>
      <w:bookmarkStart w:id="64" w:name="_Toc45782930"/>
      <w:r w:rsidRPr="000432F3">
        <w:rPr>
          <w:rFonts w:eastAsiaTheme="majorEastAsia" w:cstheme="minorHAnsi"/>
          <w:color w:val="2E74B5" w:themeColor="accent1" w:themeShade="BF"/>
          <w:sz w:val="26"/>
          <w:szCs w:val="26"/>
        </w:rPr>
        <w:t>Wymagania ogólne dotyczące wdrożenia e-Usług</w:t>
      </w:r>
      <w:bookmarkEnd w:id="63"/>
      <w:bookmarkEnd w:id="64"/>
    </w:p>
    <w:p w14:paraId="6BD8D8A2"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Wdrożenie Systemu należy rozumieć, jako szereg uporządkowanych i zorganizowanych działań, mających na celu wprowadzenie do użytkowania (wdrożenia produkcyjnego) u Zamawiającego opisanych w niniejszym dokumencie funkcjonalności i modułów oprogramowania oraz zrealizowanie innych zadań opisanych w niniejszym OPZ.</w:t>
      </w:r>
    </w:p>
    <w:p w14:paraId="78FBAD38"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Zamawiający wymaga pełnej wzajemnej interoperacyjności nowo wdrażanych funkcjonalności i modułów w obrębie całego systemu e-Usług.</w:t>
      </w:r>
    </w:p>
    <w:p w14:paraId="6A312C9C"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Zamawiający wymaga pełnej wzajemnej interoperacyjności nowo wdrażanych funkcjonalności i modułów z systemami posiadanymi przez Zamawiającego.</w:t>
      </w:r>
    </w:p>
    <w:p w14:paraId="7B8952D5"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Zamawiający wymaga pełnej wzajemnej interoperacyjności nowo wdrażanych funkcjonalności i modułów z oprogramowaniem centralnym.</w:t>
      </w:r>
    </w:p>
    <w:p w14:paraId="5E3BA060"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Zamawiający wymaga, aby wszystkie moduły i elementy oferowanego oprogramowania zostały dostarczone w najnowszych opublikowanych wersjach.</w:t>
      </w:r>
    </w:p>
    <w:p w14:paraId="30846B67"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 xml:space="preserve">Wszystkie dostarczone produkty i moduły podlegają </w:t>
      </w:r>
      <w:bookmarkStart w:id="65" w:name="_Hlk30590805"/>
      <w:r w:rsidRPr="000432F3">
        <w:rPr>
          <w:rFonts w:cstheme="minorHAnsi"/>
        </w:rPr>
        <w:t>instalacji, konfiguracji, parametryzacji i wdrożeniu produkcyjnemu</w:t>
      </w:r>
      <w:bookmarkEnd w:id="65"/>
      <w:r w:rsidRPr="000432F3">
        <w:rPr>
          <w:rFonts w:cstheme="minorHAnsi"/>
        </w:rPr>
        <w:t xml:space="preserve"> przez Wykonawcę.</w:t>
      </w:r>
    </w:p>
    <w:p w14:paraId="631910CD"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Przez wdrożenie produkcyjne rozumie się udostepnienie funkcjonalności systemu informatycznego do realizacji  procesów biznesowych wykonywanych w organizacji.</w:t>
      </w:r>
    </w:p>
    <w:p w14:paraId="53A68620"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Zamówienie zostanie zrealizowane przez Wykonawcę zgodnie z harmonogramem zadań oraz Szczegółowym harmonogramem zadań uzgodnionym z Zamawiającym.</w:t>
      </w:r>
    </w:p>
    <w:p w14:paraId="36746AEB"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W oparciu o harmonogram zadań, o którym mowa w rozdziale 3.8, Wykonawca przedstawi w</w:t>
      </w:r>
      <w:r>
        <w:rPr>
          <w:rFonts w:cstheme="minorHAnsi"/>
        </w:rPr>
        <w:t> </w:t>
      </w:r>
      <w:r w:rsidRPr="000432F3">
        <w:rPr>
          <w:rFonts w:cstheme="minorHAnsi"/>
        </w:rPr>
        <w:t xml:space="preserve">terminie 7 dni od dnia zawarcia Umowy Szczegółowy harmonogram zadań. Zamawiający w terminie 3 Dni roboczych przedstawi uwagi do harmonogramu, które Wykonawca będzie zobowiązany uwzględnić w terminie 3 Dni roboczych od dnia ich otrzymania, chyba, że Zamawiający wycofa uwagę. </w:t>
      </w:r>
    </w:p>
    <w:p w14:paraId="2B36856D"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Zmiany w harmonogramie wymagają akceptacji Zamawiającego i możliwe są jedynie w</w:t>
      </w:r>
      <w:r>
        <w:rPr>
          <w:rFonts w:cstheme="minorHAnsi"/>
        </w:rPr>
        <w:t> </w:t>
      </w:r>
      <w:r w:rsidRPr="000432F3">
        <w:rPr>
          <w:rFonts w:cstheme="minorHAnsi"/>
        </w:rPr>
        <w:t>uzasadnionych przypadkach, nie wynikających z zawinionego działania lub zaniechania Wykonawcy.</w:t>
      </w:r>
    </w:p>
    <w:p w14:paraId="65A96815"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Zmiany w harmonogramie nie mogą skutkować przekroczeniem końcowego terminu realizacji zamówienia.</w:t>
      </w:r>
    </w:p>
    <w:p w14:paraId="2F0AE464"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Wykonawca w Szczegółowym harmonogramie zadań musi uwzględnić w szczególności podział na Etapy i Zadania realizowane w ramach Etapów opisane w OPZ.</w:t>
      </w:r>
    </w:p>
    <w:p w14:paraId="4FE8A658"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Wykonawca umożliwi Zamawiającemu udział we wszystkich pracach realizowanych przez Wykonawcę w ramach realizacji przedmiotu zamówienia (m.in. w czasie instalacji, konfiguracji i wdrożenia).</w:t>
      </w:r>
    </w:p>
    <w:p w14:paraId="2B426BE4"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Wykonawca zobowiązany jest do wykonania przedmiotu zamówienia z należytą starannością, efektywnością oraz zgodnie z najlepszą praktyką i wiedzą zawodową.</w:t>
      </w:r>
    </w:p>
    <w:p w14:paraId="2E31CF37"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lastRenderedPageBreak/>
        <w:t>Zamawiający dopuszcza realizację prac, niewymagających osobistego uczestnictwa personelu, zdalnie, na zasadach obowiązujących u Zamawiającego w kontekście polityki bezpieczeństwa oraz zasad przetwarzania danych, po wcześniejszym uzgodnieniu z Kierownikiem Zespołu Zamawiającego.</w:t>
      </w:r>
    </w:p>
    <w:p w14:paraId="47E72C19"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Wykonawca zobowiązany jest do dokonania z Zamawiającym wszelkich koniecznych ustaleń, niewyspecyfikowanych w OPZ, mogących wpłynąć na przedmiot zamówienia i sposób jego realizacji oraz ciągłą współpracę z Zamawiającym na każdym etapie wykonania przedmiotu zamówienia.</w:t>
      </w:r>
    </w:p>
    <w:p w14:paraId="0A93A0FD"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 xml:space="preserve">Wykonawca zobowiązany jest przestrzegać wytycznych dotyczących ochrony danych osobowych zgodnie z Rozporządzeniem Parlamentu Europejskiego i Rady Unii Europejskiej 2016/679 z dnia 27 kwietnia 2016 r. w sprawie ochrony osób fizycznych w związku z przetwarzaniem danych osobowych i w sprawie swobodnego przepływu takich danych oraz zawrzeć z Zamawiającym umowę na przetwarzanie danych osobowych określających warunki ich przetwarzania. </w:t>
      </w:r>
    </w:p>
    <w:p w14:paraId="5C93BE95"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Wykonawca realizując zadania w ramach zamówienia będzie stosował się do standardów i</w:t>
      </w:r>
      <w:r>
        <w:rPr>
          <w:rFonts w:cstheme="minorHAnsi"/>
        </w:rPr>
        <w:t> </w:t>
      </w:r>
      <w:r w:rsidRPr="000432F3">
        <w:rPr>
          <w:rFonts w:cstheme="minorHAnsi"/>
        </w:rPr>
        <w:t>wytycznych MZ i CSIOZ dotyczących w szczególności:</w:t>
      </w:r>
    </w:p>
    <w:p w14:paraId="2B034E92" w14:textId="77777777" w:rsidR="007420E1" w:rsidRPr="000432F3" w:rsidRDefault="007420E1" w:rsidP="00357B4C">
      <w:pPr>
        <w:numPr>
          <w:ilvl w:val="0"/>
          <w:numId w:val="105"/>
        </w:numPr>
        <w:suppressAutoHyphens/>
        <w:autoSpaceDN w:val="0"/>
        <w:spacing w:after="120" w:line="276" w:lineRule="auto"/>
        <w:ind w:left="1134"/>
        <w:jc w:val="both"/>
        <w:textAlignment w:val="baseline"/>
        <w:rPr>
          <w:rFonts w:cstheme="minorHAnsi"/>
        </w:rPr>
      </w:pPr>
      <w:r w:rsidRPr="000432F3">
        <w:rPr>
          <w:rFonts w:cstheme="minorHAnsi"/>
        </w:rPr>
        <w:t>przetwarzania, w tym wymiany dokumentacji medycznej w postaci elektronicznej oraz integracji z oprogramowaniem centralnym;</w:t>
      </w:r>
    </w:p>
    <w:p w14:paraId="38E9F4DB" w14:textId="77777777" w:rsidR="007420E1" w:rsidRPr="000432F3" w:rsidRDefault="007420E1" w:rsidP="00357B4C">
      <w:pPr>
        <w:numPr>
          <w:ilvl w:val="0"/>
          <w:numId w:val="105"/>
        </w:numPr>
        <w:suppressAutoHyphens/>
        <w:autoSpaceDN w:val="0"/>
        <w:spacing w:after="120" w:line="276" w:lineRule="auto"/>
        <w:ind w:left="1134"/>
        <w:jc w:val="both"/>
        <w:textAlignment w:val="baseline"/>
        <w:rPr>
          <w:rFonts w:cstheme="minorHAnsi"/>
        </w:rPr>
      </w:pPr>
      <w:r w:rsidRPr="000432F3">
        <w:rPr>
          <w:rFonts w:cstheme="minorHAnsi"/>
        </w:rPr>
        <w:t>interoperacyjności systemów informatycznych podmiotów leczniczych;</w:t>
      </w:r>
    </w:p>
    <w:p w14:paraId="026349C8" w14:textId="77777777" w:rsidR="007420E1" w:rsidRPr="000432F3" w:rsidRDefault="007420E1" w:rsidP="00357B4C">
      <w:pPr>
        <w:numPr>
          <w:ilvl w:val="0"/>
          <w:numId w:val="105"/>
        </w:numPr>
        <w:suppressAutoHyphens/>
        <w:autoSpaceDN w:val="0"/>
        <w:spacing w:after="120" w:line="276" w:lineRule="auto"/>
        <w:ind w:left="1134"/>
        <w:jc w:val="both"/>
        <w:textAlignment w:val="baseline"/>
        <w:rPr>
          <w:rFonts w:cstheme="minorHAnsi"/>
        </w:rPr>
      </w:pPr>
      <w:r w:rsidRPr="000432F3">
        <w:rPr>
          <w:rFonts w:cstheme="minorHAnsi"/>
        </w:rPr>
        <w:t>wymagań technicznych dla systemów informatycznych podmiotów leczniczych;</w:t>
      </w:r>
    </w:p>
    <w:p w14:paraId="3612376D" w14:textId="77777777" w:rsidR="007420E1" w:rsidRPr="000432F3" w:rsidRDefault="007420E1" w:rsidP="00357B4C">
      <w:pPr>
        <w:numPr>
          <w:ilvl w:val="0"/>
          <w:numId w:val="105"/>
        </w:numPr>
        <w:suppressAutoHyphens/>
        <w:autoSpaceDN w:val="0"/>
        <w:spacing w:after="120" w:line="276" w:lineRule="auto"/>
        <w:ind w:left="1134"/>
        <w:jc w:val="both"/>
        <w:textAlignment w:val="baseline"/>
        <w:rPr>
          <w:rFonts w:cstheme="minorHAnsi"/>
        </w:rPr>
      </w:pPr>
      <w:r w:rsidRPr="000432F3">
        <w:rPr>
          <w:rFonts w:cstheme="minorHAnsi"/>
        </w:rPr>
        <w:t>bezpieczeństwa systemów informatycznych podmiotów leczniczych, opublikowanych na BIP Ministerstwa Zdrowia i portalu e-Zdrowie (</w:t>
      </w:r>
      <w:hyperlink r:id="rId24" w:history="1">
        <w:r w:rsidRPr="000432F3">
          <w:t>https://ezdrowie.gov.pl/</w:t>
        </w:r>
      </w:hyperlink>
      <w:r w:rsidRPr="000432F3">
        <w:t>).</w:t>
      </w:r>
    </w:p>
    <w:p w14:paraId="73E52C29"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Przedmiot zamówienia będzie zgodny z obowiązującymi przepisami prawa na dzień przekazania do odbioru przedmiotu zamówienia.</w:t>
      </w:r>
    </w:p>
    <w:p w14:paraId="39DC1063"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 xml:space="preserve">Wykonawca na własny koszt i ryzyko dostarczy przedmiot zamówienia do siedziby Zamawiającego oraz wykona wszystkie usługi wymienione w SIWZ. </w:t>
      </w:r>
    </w:p>
    <w:p w14:paraId="4A6D8A98"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Zamawiający wymaga aby Dostarczone oprogramowanie w pełni współpracowało z posiadanym i eksploatowanym przez Zamawiającego Oprogramowaniem Zamawiającego.</w:t>
      </w:r>
    </w:p>
    <w:p w14:paraId="676AC0E2"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Zamawiający wymaga dostarczenia kompletnego oprogramowania umożliwiającego realizację e</w:t>
      </w:r>
      <w:r w:rsidRPr="000432F3">
        <w:rPr>
          <w:rFonts w:cstheme="minorHAnsi"/>
        </w:rPr>
        <w:noBreakHyphen/>
        <w:t>Usług Referencyjnych wraz z dodatkowymi funkcjonalnościami, tj. zawierającego wszystkie składniki wymagane do jego zainstalowania, wdrożenia i eksploatacji – w tym systemy operacyjne oraz bazodanowe, jeśli są w tym celu niezbędne.</w:t>
      </w:r>
    </w:p>
    <w:p w14:paraId="05768BE0" w14:textId="77777777" w:rsidR="007420E1" w:rsidRPr="000432F3" w:rsidRDefault="007420E1" w:rsidP="00357B4C">
      <w:pPr>
        <w:numPr>
          <w:ilvl w:val="0"/>
          <w:numId w:val="104"/>
        </w:numPr>
        <w:suppressAutoHyphens/>
        <w:autoSpaceDN w:val="0"/>
        <w:spacing w:after="120" w:line="276" w:lineRule="auto"/>
        <w:ind w:left="425" w:hanging="357"/>
        <w:jc w:val="both"/>
        <w:textAlignment w:val="baseline"/>
        <w:rPr>
          <w:rFonts w:cstheme="minorHAnsi"/>
        </w:rPr>
      </w:pPr>
      <w:r w:rsidRPr="000432F3">
        <w:rPr>
          <w:rFonts w:cstheme="minorHAnsi"/>
        </w:rPr>
        <w:t xml:space="preserve">W trakcie realizacji zamówienia Wykonawca zobowiązany jest do wykonywania prac w sposób zapewniający ciągłość działania systemów informatycznych Zamawiającego, jak również niezakłócający codziennych obowiązków pracowników Zamawiającego oraz działalności statutowej Zamawiającego. Wszelkie przerwy w tym zakresie wynikające z prowadzonych przez Wykonawcę prac wdrożeniowych muszą zostać uzgodnione z Zamawiającym. </w:t>
      </w:r>
    </w:p>
    <w:p w14:paraId="2FE0C7D3" w14:textId="77777777" w:rsidR="007420E1" w:rsidRPr="000432F3" w:rsidRDefault="007420E1" w:rsidP="00357B4C">
      <w:pPr>
        <w:numPr>
          <w:ilvl w:val="0"/>
          <w:numId w:val="104"/>
        </w:numPr>
        <w:suppressAutoHyphens/>
        <w:autoSpaceDN w:val="0"/>
        <w:spacing w:after="120" w:line="276" w:lineRule="auto"/>
        <w:ind w:left="425" w:hanging="357"/>
        <w:jc w:val="both"/>
        <w:textAlignment w:val="baseline"/>
        <w:rPr>
          <w:rFonts w:cstheme="minorHAnsi"/>
        </w:rPr>
      </w:pPr>
      <w:r w:rsidRPr="000432F3">
        <w:rPr>
          <w:rFonts w:cstheme="minorHAnsi"/>
        </w:rPr>
        <w:lastRenderedPageBreak/>
        <w:t xml:space="preserve">Instalacja i wdrożenie muszą odbywać się w godzinach pracy pracowników Zamawiającego tj. w dni robocze (od poniedziałku do piątku), w godz. 8:00-15:00. Zamawiający dopuszcza wykonywanie prac w innym czasie niż wskazany, po uprzednim uzgodnieniu i jego akceptacji przez Zamawiającego. </w:t>
      </w:r>
    </w:p>
    <w:p w14:paraId="5D5EAD03" w14:textId="77777777" w:rsidR="007420E1" w:rsidRPr="000432F3" w:rsidRDefault="007420E1" w:rsidP="00357B4C">
      <w:pPr>
        <w:numPr>
          <w:ilvl w:val="0"/>
          <w:numId w:val="104"/>
        </w:numPr>
        <w:suppressAutoHyphens/>
        <w:autoSpaceDN w:val="0"/>
        <w:spacing w:after="120" w:line="276" w:lineRule="auto"/>
        <w:ind w:left="709" w:hanging="709"/>
        <w:contextualSpacing/>
        <w:jc w:val="both"/>
        <w:textAlignment w:val="baseline"/>
        <w:rPr>
          <w:rFonts w:cstheme="minorHAnsi"/>
        </w:rPr>
      </w:pPr>
      <w:r w:rsidRPr="000432F3">
        <w:rPr>
          <w:rFonts w:cstheme="minorHAnsi"/>
        </w:rPr>
        <w:t>Po wdrożeniu Dostarczonego oprogramowania Wykonawca zobowiązany jest do:</w:t>
      </w:r>
    </w:p>
    <w:p w14:paraId="1420313F" w14:textId="77777777" w:rsidR="007420E1" w:rsidRPr="000432F3" w:rsidRDefault="007420E1" w:rsidP="00357B4C">
      <w:pPr>
        <w:numPr>
          <w:ilvl w:val="0"/>
          <w:numId w:val="107"/>
        </w:numPr>
        <w:suppressAutoHyphens/>
        <w:autoSpaceDN w:val="0"/>
        <w:spacing w:after="120" w:line="276" w:lineRule="auto"/>
        <w:ind w:left="1134"/>
        <w:jc w:val="both"/>
        <w:textAlignment w:val="baseline"/>
        <w:rPr>
          <w:rFonts w:cstheme="minorHAnsi"/>
        </w:rPr>
      </w:pPr>
      <w:r w:rsidRPr="000432F3">
        <w:rPr>
          <w:rFonts w:cstheme="minorHAnsi"/>
        </w:rPr>
        <w:t>utrzymania ciągłości oznaczeń dokumentacji medycznej;</w:t>
      </w:r>
    </w:p>
    <w:p w14:paraId="320DF99B" w14:textId="77777777" w:rsidR="007420E1" w:rsidRPr="000432F3" w:rsidRDefault="007420E1" w:rsidP="00357B4C">
      <w:pPr>
        <w:numPr>
          <w:ilvl w:val="0"/>
          <w:numId w:val="107"/>
        </w:numPr>
        <w:suppressAutoHyphens/>
        <w:autoSpaceDN w:val="0"/>
        <w:spacing w:after="120" w:line="276" w:lineRule="auto"/>
        <w:ind w:left="1134"/>
        <w:jc w:val="both"/>
        <w:textAlignment w:val="baseline"/>
        <w:rPr>
          <w:rFonts w:cstheme="minorHAnsi"/>
        </w:rPr>
      </w:pPr>
      <w:r w:rsidRPr="000432F3">
        <w:rPr>
          <w:rFonts w:cstheme="minorHAnsi"/>
        </w:rPr>
        <w:t>zapewnienia możliwości wykonywania archiwalnych statystyk i raportów;</w:t>
      </w:r>
    </w:p>
    <w:p w14:paraId="5D2D803B" w14:textId="77777777" w:rsidR="007420E1" w:rsidRPr="000432F3" w:rsidRDefault="007420E1" w:rsidP="00357B4C">
      <w:pPr>
        <w:numPr>
          <w:ilvl w:val="0"/>
          <w:numId w:val="107"/>
        </w:numPr>
        <w:suppressAutoHyphens/>
        <w:autoSpaceDN w:val="0"/>
        <w:spacing w:after="120" w:line="276" w:lineRule="auto"/>
        <w:ind w:left="1134"/>
        <w:jc w:val="both"/>
        <w:textAlignment w:val="baseline"/>
        <w:rPr>
          <w:rFonts w:cstheme="minorHAnsi"/>
        </w:rPr>
      </w:pPr>
      <w:r w:rsidRPr="000432F3">
        <w:rPr>
          <w:rFonts w:cstheme="minorHAnsi"/>
        </w:rPr>
        <w:t>zapewnienie możliwości wykonywania kopii zapasowych struktur danych w trakcie ich pracy;</w:t>
      </w:r>
    </w:p>
    <w:p w14:paraId="359D37DE" w14:textId="77777777" w:rsidR="007420E1" w:rsidRPr="000432F3" w:rsidRDefault="007420E1" w:rsidP="00357B4C">
      <w:pPr>
        <w:numPr>
          <w:ilvl w:val="0"/>
          <w:numId w:val="107"/>
        </w:numPr>
        <w:suppressAutoHyphens/>
        <w:autoSpaceDN w:val="0"/>
        <w:spacing w:after="120" w:line="276" w:lineRule="auto"/>
        <w:ind w:left="1134"/>
        <w:jc w:val="both"/>
        <w:textAlignment w:val="baseline"/>
        <w:rPr>
          <w:rFonts w:cstheme="minorHAnsi"/>
        </w:rPr>
      </w:pPr>
      <w:r w:rsidRPr="000432F3">
        <w:rPr>
          <w:rFonts w:cstheme="minorHAnsi"/>
        </w:rPr>
        <w:t>zapewnienia sprawnego mechanizmu archiwizacji danych i mechanizmów gwarantujących spójność danych.</w:t>
      </w:r>
    </w:p>
    <w:p w14:paraId="6B7510B8" w14:textId="77777777" w:rsidR="007420E1" w:rsidRPr="000432F3" w:rsidRDefault="007420E1" w:rsidP="00357B4C">
      <w:pPr>
        <w:numPr>
          <w:ilvl w:val="0"/>
          <w:numId w:val="104"/>
        </w:numPr>
        <w:suppressAutoHyphens/>
        <w:autoSpaceDN w:val="0"/>
        <w:spacing w:after="120" w:line="276" w:lineRule="auto"/>
        <w:ind w:left="425" w:hanging="357"/>
        <w:jc w:val="both"/>
        <w:textAlignment w:val="baseline"/>
        <w:rPr>
          <w:rFonts w:cstheme="minorHAnsi"/>
        </w:rPr>
      </w:pPr>
      <w:r w:rsidRPr="000432F3">
        <w:rPr>
          <w:rFonts w:cstheme="minorHAnsi"/>
        </w:rPr>
        <w:t>Komunikacja z Zamawiającym musi odbywać się w języku polskim.</w:t>
      </w:r>
    </w:p>
    <w:p w14:paraId="050F5138"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66" w:name="_Toc32173035"/>
      <w:bookmarkStart w:id="67" w:name="_Toc32173126"/>
      <w:bookmarkStart w:id="68" w:name="_Toc32173189"/>
      <w:bookmarkStart w:id="69" w:name="_Toc32175530"/>
      <w:bookmarkStart w:id="70" w:name="_Toc34603803"/>
      <w:bookmarkStart w:id="71" w:name="_Toc45782931"/>
      <w:bookmarkEnd w:id="66"/>
      <w:bookmarkEnd w:id="67"/>
      <w:bookmarkEnd w:id="68"/>
      <w:bookmarkEnd w:id="69"/>
      <w:r w:rsidRPr="000432F3">
        <w:rPr>
          <w:rFonts w:eastAsiaTheme="majorEastAsia" w:cstheme="minorHAnsi"/>
          <w:color w:val="2E74B5" w:themeColor="accent1" w:themeShade="BF"/>
          <w:sz w:val="26"/>
          <w:szCs w:val="26"/>
        </w:rPr>
        <w:t>Wymagania dotyczące integracji</w:t>
      </w:r>
      <w:bookmarkEnd w:id="70"/>
      <w:bookmarkEnd w:id="71"/>
    </w:p>
    <w:p w14:paraId="37AB73E3" w14:textId="77777777" w:rsidR="007420E1" w:rsidRPr="000432F3" w:rsidRDefault="007420E1" w:rsidP="00357B4C">
      <w:pPr>
        <w:numPr>
          <w:ilvl w:val="0"/>
          <w:numId w:val="133"/>
        </w:numPr>
        <w:suppressAutoHyphens/>
        <w:autoSpaceDN w:val="0"/>
        <w:spacing w:after="120" w:line="276" w:lineRule="auto"/>
        <w:ind w:left="425" w:hanging="357"/>
        <w:jc w:val="both"/>
        <w:textAlignment w:val="baseline"/>
        <w:rPr>
          <w:rFonts w:cstheme="minorHAnsi"/>
        </w:rPr>
      </w:pPr>
      <w:r w:rsidRPr="000432F3">
        <w:rPr>
          <w:rFonts w:cstheme="minorHAnsi"/>
        </w:rPr>
        <w:t>Przez integrację z Oprogramowaniem Zamawiającego rozumie się zainstalowanie, sparametryzowanie i skonfigurowanie Dostarczanego oprogramowania, które umożliwiają jedno - i dwustronną wymianę danych w ustalonych formatach i woluminach.</w:t>
      </w:r>
    </w:p>
    <w:p w14:paraId="47899B30" w14:textId="77777777" w:rsidR="007420E1" w:rsidRPr="000432F3" w:rsidRDefault="007420E1" w:rsidP="00357B4C">
      <w:pPr>
        <w:numPr>
          <w:ilvl w:val="0"/>
          <w:numId w:val="133"/>
        </w:numPr>
        <w:suppressAutoHyphens/>
        <w:autoSpaceDN w:val="0"/>
        <w:spacing w:after="120" w:line="276" w:lineRule="auto"/>
        <w:ind w:left="425" w:hanging="357"/>
        <w:jc w:val="both"/>
        <w:textAlignment w:val="baseline"/>
        <w:rPr>
          <w:rFonts w:cstheme="minorHAnsi"/>
        </w:rPr>
      </w:pPr>
      <w:r w:rsidRPr="000432F3">
        <w:rPr>
          <w:rFonts w:cstheme="minorHAnsi"/>
        </w:rPr>
        <w:t>W zakresie integracji Wykonawca musi zapewnić:</w:t>
      </w:r>
    </w:p>
    <w:p w14:paraId="05136478" w14:textId="77777777" w:rsidR="007420E1" w:rsidRPr="000432F3" w:rsidRDefault="007420E1" w:rsidP="00357B4C">
      <w:pPr>
        <w:numPr>
          <w:ilvl w:val="0"/>
          <w:numId w:val="106"/>
        </w:numPr>
        <w:suppressAutoHyphens/>
        <w:autoSpaceDN w:val="0"/>
        <w:spacing w:after="120" w:line="276" w:lineRule="auto"/>
        <w:ind w:left="1134"/>
        <w:jc w:val="both"/>
        <w:textAlignment w:val="baseline"/>
        <w:rPr>
          <w:rFonts w:cstheme="minorHAnsi"/>
          <w:b/>
          <w:bCs/>
        </w:rPr>
      </w:pPr>
      <w:r w:rsidRPr="000432F3">
        <w:rPr>
          <w:rFonts w:cstheme="minorHAnsi"/>
        </w:rPr>
        <w:t xml:space="preserve">integrację w zakresie wymiany danych Dostarczonego oprogramowania z posiadanym systemem informatycznym części medycznej (HIS) i innymi systemami informatycznymi </w:t>
      </w:r>
    </w:p>
    <w:p w14:paraId="540215E0" w14:textId="77777777" w:rsidR="007420E1" w:rsidRPr="000432F3" w:rsidRDefault="007420E1" w:rsidP="00357B4C">
      <w:pPr>
        <w:numPr>
          <w:ilvl w:val="0"/>
          <w:numId w:val="106"/>
        </w:numPr>
        <w:suppressAutoHyphens/>
        <w:autoSpaceDN w:val="0"/>
        <w:spacing w:after="120" w:line="276" w:lineRule="auto"/>
        <w:ind w:left="1134"/>
        <w:jc w:val="both"/>
        <w:textAlignment w:val="baseline"/>
        <w:rPr>
          <w:rFonts w:cstheme="minorHAnsi"/>
        </w:rPr>
      </w:pPr>
      <w:r w:rsidRPr="000432F3">
        <w:rPr>
          <w:rFonts w:cstheme="minorHAnsi"/>
        </w:rPr>
        <w:t>konfigurację i parametryzację Dostarczanego oprogramowania w zakresie przedmiotu zamówienia z ewentualną aktualizacją/dostosowaniem konfiguracji i parametrów eksploatowanego systemu informatycznego HIS;</w:t>
      </w:r>
    </w:p>
    <w:p w14:paraId="6F0E1ABF" w14:textId="77777777" w:rsidR="007420E1" w:rsidRPr="000432F3" w:rsidRDefault="007420E1" w:rsidP="00357B4C">
      <w:pPr>
        <w:numPr>
          <w:ilvl w:val="0"/>
          <w:numId w:val="106"/>
        </w:numPr>
        <w:suppressAutoHyphens/>
        <w:autoSpaceDN w:val="0"/>
        <w:spacing w:after="120" w:line="276" w:lineRule="auto"/>
        <w:ind w:left="1134"/>
        <w:jc w:val="both"/>
        <w:textAlignment w:val="baseline"/>
        <w:rPr>
          <w:rFonts w:cstheme="minorHAnsi"/>
        </w:rPr>
      </w:pPr>
      <w:r w:rsidRPr="000432F3">
        <w:rPr>
          <w:rFonts w:cstheme="minorHAnsi"/>
        </w:rPr>
        <w:t>scalenie słowników i ich poprawne funkcjonowanie w systemie informatycznym HIS w konfiguracji powstałej po realizacji przedmiotu zamówienia;</w:t>
      </w:r>
    </w:p>
    <w:p w14:paraId="0B251291" w14:textId="77777777" w:rsidR="007420E1" w:rsidRPr="000432F3" w:rsidRDefault="007420E1" w:rsidP="00357B4C">
      <w:pPr>
        <w:numPr>
          <w:ilvl w:val="0"/>
          <w:numId w:val="106"/>
        </w:numPr>
        <w:suppressAutoHyphens/>
        <w:autoSpaceDN w:val="0"/>
        <w:spacing w:after="120" w:line="276" w:lineRule="auto"/>
        <w:ind w:left="1134"/>
        <w:jc w:val="both"/>
        <w:textAlignment w:val="baseline"/>
        <w:rPr>
          <w:rFonts w:cstheme="minorHAnsi"/>
        </w:rPr>
      </w:pPr>
      <w:r w:rsidRPr="000432F3">
        <w:rPr>
          <w:rFonts w:cstheme="minorHAnsi"/>
        </w:rPr>
        <w:t>integrację zgodnie ze standardem komunikacji aktualnie eksploatowanego systemu HIS, który zostanie udostępniony w tym celu przez Zamawiającego, a w razie braku istniejącego standardu w sposób uzgodniony z Zamawiającym.</w:t>
      </w:r>
    </w:p>
    <w:p w14:paraId="2845FDD9" w14:textId="77777777" w:rsidR="007420E1" w:rsidRPr="000432F3" w:rsidRDefault="007420E1" w:rsidP="00357B4C">
      <w:pPr>
        <w:numPr>
          <w:ilvl w:val="0"/>
          <w:numId w:val="133"/>
        </w:numPr>
        <w:suppressAutoHyphens/>
        <w:autoSpaceDN w:val="0"/>
        <w:spacing w:after="120" w:line="276" w:lineRule="auto"/>
        <w:ind w:left="425" w:hanging="357"/>
        <w:jc w:val="both"/>
        <w:textAlignment w:val="baseline"/>
        <w:rPr>
          <w:rFonts w:cstheme="minorHAnsi"/>
        </w:rPr>
      </w:pPr>
      <w:r w:rsidRPr="000432F3">
        <w:rPr>
          <w:rFonts w:cstheme="minorHAnsi"/>
        </w:rPr>
        <w:t xml:space="preserve">Wykonawca jest odpowiedzialny za prawidłowe funkcjonowanie integracji oprogramowania będącego przedmiotem umowy z Oprogramowaniem Zamawiającego i Oprogramowaniem Centralnym, co zostanie potwierdzone protokołem odbioru Etapu V. </w:t>
      </w:r>
    </w:p>
    <w:p w14:paraId="20283803" w14:textId="77777777" w:rsidR="007420E1" w:rsidRPr="000432F3" w:rsidRDefault="007420E1" w:rsidP="00357B4C">
      <w:pPr>
        <w:numPr>
          <w:ilvl w:val="0"/>
          <w:numId w:val="133"/>
        </w:numPr>
        <w:suppressAutoHyphens/>
        <w:autoSpaceDN w:val="0"/>
        <w:spacing w:after="120" w:line="276" w:lineRule="auto"/>
        <w:ind w:left="425" w:hanging="357"/>
        <w:jc w:val="both"/>
        <w:textAlignment w:val="baseline"/>
        <w:rPr>
          <w:rFonts w:cstheme="minorHAnsi"/>
        </w:rPr>
      </w:pPr>
      <w:r w:rsidRPr="000432F3">
        <w:rPr>
          <w:rFonts w:cstheme="minorHAnsi"/>
        </w:rPr>
        <w:t xml:space="preserve">Wykonawca zobowiązany jest do współpracy z Zamawiającym i </w:t>
      </w:r>
      <w:proofErr w:type="spellStart"/>
      <w:r w:rsidRPr="000432F3">
        <w:rPr>
          <w:rFonts w:cstheme="minorHAnsi"/>
        </w:rPr>
        <w:t>bezkosztowego</w:t>
      </w:r>
      <w:proofErr w:type="spellEnd"/>
      <w:r w:rsidRPr="000432F3">
        <w:rPr>
          <w:rFonts w:cstheme="minorHAnsi"/>
        </w:rPr>
        <w:t xml:space="preserve"> udostępniania</w:t>
      </w:r>
      <w:r>
        <w:rPr>
          <w:rFonts w:cstheme="minorHAnsi"/>
        </w:rPr>
        <w:t xml:space="preserve"> </w:t>
      </w:r>
      <w:r w:rsidRPr="000432F3">
        <w:rPr>
          <w:rFonts w:cstheme="minorHAnsi"/>
        </w:rPr>
        <w:t xml:space="preserve">w tym zakresie, wszelkich niezbędnych danych i informacji dotyczących Dostarczonego oprogramowania w celu integracji z innymi systemami. </w:t>
      </w:r>
    </w:p>
    <w:p w14:paraId="41F99E2F"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72" w:name="_Toc34603805"/>
      <w:bookmarkStart w:id="73" w:name="_Toc45782932"/>
      <w:r w:rsidRPr="000432F3">
        <w:rPr>
          <w:rFonts w:eastAsiaTheme="majorEastAsia" w:cstheme="minorHAnsi"/>
          <w:color w:val="2E74B5" w:themeColor="accent1" w:themeShade="BF"/>
          <w:sz w:val="26"/>
          <w:szCs w:val="26"/>
        </w:rPr>
        <w:t>Wymagania dotyczące Dokumentacji Powdrożeniowej</w:t>
      </w:r>
      <w:bookmarkEnd w:id="72"/>
      <w:bookmarkEnd w:id="73"/>
    </w:p>
    <w:p w14:paraId="20365BC6" w14:textId="77777777" w:rsidR="007420E1" w:rsidRPr="000432F3" w:rsidRDefault="007420E1" w:rsidP="00357B4C">
      <w:pPr>
        <w:numPr>
          <w:ilvl w:val="0"/>
          <w:numId w:val="108"/>
        </w:numPr>
        <w:suppressAutoHyphens/>
        <w:autoSpaceDN w:val="0"/>
        <w:spacing w:after="120" w:line="276" w:lineRule="auto"/>
        <w:ind w:left="426"/>
        <w:jc w:val="both"/>
        <w:textAlignment w:val="baseline"/>
        <w:rPr>
          <w:rFonts w:cstheme="minorHAnsi"/>
        </w:rPr>
      </w:pPr>
      <w:r w:rsidRPr="000432F3">
        <w:rPr>
          <w:rFonts w:cstheme="minorHAnsi"/>
        </w:rPr>
        <w:t>Cała dostarczona dokumentacja musi być sporządzona w języku polskim.</w:t>
      </w:r>
    </w:p>
    <w:p w14:paraId="606B8794" w14:textId="77777777" w:rsidR="007420E1" w:rsidRPr="000432F3" w:rsidRDefault="007420E1" w:rsidP="00357B4C">
      <w:pPr>
        <w:numPr>
          <w:ilvl w:val="0"/>
          <w:numId w:val="108"/>
        </w:numPr>
        <w:suppressAutoHyphens/>
        <w:autoSpaceDN w:val="0"/>
        <w:spacing w:after="120" w:line="276" w:lineRule="auto"/>
        <w:ind w:left="426"/>
        <w:jc w:val="both"/>
        <w:textAlignment w:val="baseline"/>
        <w:rPr>
          <w:rFonts w:cstheme="minorHAnsi"/>
        </w:rPr>
      </w:pPr>
      <w:r w:rsidRPr="000432F3">
        <w:rPr>
          <w:rFonts w:cstheme="minorHAnsi"/>
        </w:rPr>
        <w:lastRenderedPageBreak/>
        <w:t xml:space="preserve">Wykonawca zobowiązany jest do dostarczenia dokumentacji użytkownika dla dostarczanych modułów oprogramowania, w tym materiałów e-learningowych.  </w:t>
      </w:r>
      <w:r w:rsidRPr="000432F3">
        <w:rPr>
          <w:rFonts w:cstheme="minorHAnsi"/>
          <w:b/>
        </w:rPr>
        <w:t>Dokumentacja użytkownika</w:t>
      </w:r>
      <w:r w:rsidRPr="000432F3">
        <w:rPr>
          <w:rFonts w:cstheme="minorHAnsi"/>
        </w:rPr>
        <w:t xml:space="preserve"> powinna zawierać w szczególności:</w:t>
      </w:r>
    </w:p>
    <w:p w14:paraId="183D3201"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opis podstawowych ról użytkowników i zasad ich kreowania;</w:t>
      </w:r>
    </w:p>
    <w:p w14:paraId="7EB3FFCA"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opis zarządzania uprawnieniami użytkownika i tworzenia profili;</w:t>
      </w:r>
    </w:p>
    <w:p w14:paraId="5A68E7C2"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opis zarządzania autoryzacją i autentykacją użytkowników;</w:t>
      </w:r>
    </w:p>
    <w:p w14:paraId="058FF597"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opis interfejsu użytkownika oraz opis zasad budowy dialogu z użytkownikiem; jeśli stosowany jest interfejs wystandaryzowany (branżowy lub danej platformy) wystarczy wskazać różnice lub odstępstwa od standardu; jeśli zastosowano specyficzny interfejs dla rozwiązania to opis powinien być szczegółowy i precyzyjny;</w:t>
      </w:r>
    </w:p>
    <w:p w14:paraId="7ECD5BD9"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opis specyficznych elementów konfiguracji interfejsu użytkownika; (personalizacja interfejsu, zasad dialogu) - jeśli takie występują;</w:t>
      </w:r>
    </w:p>
    <w:p w14:paraId="2749844D"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instrukcje obsługi dla wszystkich zasadniczych funkcjonalności biznesowych;</w:t>
      </w:r>
    </w:p>
    <w:p w14:paraId="4A654A2D"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opis procedur przetwarzania danych dostępnych dla użytkownika (opis procesów lub diagramy procesów);</w:t>
      </w:r>
    </w:p>
    <w:p w14:paraId="2ADB6FC6"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dokumentacja może być podzielona wg zasadniczych grup ról wykorzystujących aplikację/system w procesach biznesowych – np. oddzielna dla analityków a oddzielna dla osób wprowadzających/rejestrujących dane (np. transakcje). Jeśli dokumentacja składa się z kilku elementów to w każdym z nich powinno znaleźć się ich wyszczególnienie i</w:t>
      </w:r>
      <w:r>
        <w:rPr>
          <w:rFonts w:cstheme="minorHAnsi"/>
        </w:rPr>
        <w:t> </w:t>
      </w:r>
      <w:r w:rsidRPr="000432F3">
        <w:rPr>
          <w:rFonts w:cstheme="minorHAnsi"/>
        </w:rPr>
        <w:t>istotne odnośniki do powiązanych elementów.</w:t>
      </w:r>
    </w:p>
    <w:p w14:paraId="3F5BC716" w14:textId="77777777" w:rsidR="007420E1" w:rsidRPr="000432F3" w:rsidRDefault="007420E1" w:rsidP="00357B4C">
      <w:pPr>
        <w:numPr>
          <w:ilvl w:val="0"/>
          <w:numId w:val="108"/>
        </w:numPr>
        <w:suppressAutoHyphens/>
        <w:autoSpaceDN w:val="0"/>
        <w:spacing w:after="120" w:line="276" w:lineRule="auto"/>
        <w:ind w:left="426"/>
        <w:jc w:val="both"/>
        <w:textAlignment w:val="baseline"/>
        <w:rPr>
          <w:rFonts w:cstheme="minorHAnsi"/>
        </w:rPr>
      </w:pPr>
      <w:r w:rsidRPr="000432F3">
        <w:rPr>
          <w:rFonts w:cstheme="minorHAnsi"/>
        </w:rPr>
        <w:t xml:space="preserve">Materiały e-learningowe zostaną udostępnione w postaci interaktywnych instruktaży. </w:t>
      </w:r>
    </w:p>
    <w:p w14:paraId="3EF16DC2" w14:textId="77777777" w:rsidR="007420E1" w:rsidRPr="000432F3" w:rsidRDefault="007420E1" w:rsidP="00357B4C">
      <w:pPr>
        <w:numPr>
          <w:ilvl w:val="0"/>
          <w:numId w:val="108"/>
        </w:numPr>
        <w:suppressAutoHyphens/>
        <w:autoSpaceDN w:val="0"/>
        <w:spacing w:after="120" w:line="276" w:lineRule="auto"/>
        <w:ind w:left="426"/>
        <w:jc w:val="both"/>
        <w:textAlignment w:val="baseline"/>
        <w:rPr>
          <w:rFonts w:cstheme="minorHAnsi"/>
        </w:rPr>
      </w:pPr>
      <w:r w:rsidRPr="000432F3">
        <w:rPr>
          <w:rFonts w:cstheme="minorHAnsi"/>
        </w:rPr>
        <w:t xml:space="preserve">Wykonawca zobowiązany jest do dostarczenia dokumentacji administratora wraz z opisem procedury instalacji i aktualizacji modułów. </w:t>
      </w:r>
      <w:r w:rsidRPr="000432F3">
        <w:rPr>
          <w:rFonts w:cstheme="minorHAnsi"/>
          <w:b/>
        </w:rPr>
        <w:t>Dokumentacja administratora</w:t>
      </w:r>
      <w:r w:rsidRPr="000432F3">
        <w:rPr>
          <w:rFonts w:cstheme="minorHAnsi"/>
        </w:rPr>
        <w:t xml:space="preserve"> powinna zawierać w  szczególności:</w:t>
      </w:r>
    </w:p>
    <w:p w14:paraId="4F0C925A" w14:textId="77777777" w:rsidR="007420E1" w:rsidRPr="000432F3" w:rsidRDefault="007420E1" w:rsidP="00357B4C">
      <w:pPr>
        <w:numPr>
          <w:ilvl w:val="0"/>
          <w:numId w:val="121"/>
        </w:numPr>
        <w:suppressAutoHyphens/>
        <w:autoSpaceDN w:val="0"/>
        <w:spacing w:after="120" w:line="276" w:lineRule="auto"/>
        <w:jc w:val="both"/>
        <w:textAlignment w:val="baseline"/>
        <w:rPr>
          <w:rFonts w:cstheme="minorHAnsi"/>
        </w:rPr>
      </w:pPr>
      <w:r w:rsidRPr="000432F3">
        <w:rPr>
          <w:rFonts w:cstheme="minorHAnsi"/>
        </w:rPr>
        <w:t>Opis konfiguracji Systemu i parametrów systemu w warstwie aplikacyjnej oraz instrukcja instalacji, odtworzenia z backupu itp. W ramach opisu powinny zostać umieszczone m.in. informacje dotyczące parametryzacji Systemu w jego warstwie aplikacyjnej, w tym:</w:t>
      </w:r>
    </w:p>
    <w:p w14:paraId="30576F99" w14:textId="77777777" w:rsidR="007420E1" w:rsidRPr="000432F3" w:rsidRDefault="007420E1" w:rsidP="00357B4C">
      <w:pPr>
        <w:numPr>
          <w:ilvl w:val="0"/>
          <w:numId w:val="122"/>
        </w:numPr>
        <w:suppressAutoHyphens/>
        <w:autoSpaceDN w:val="0"/>
        <w:spacing w:after="120" w:line="276" w:lineRule="auto"/>
        <w:jc w:val="both"/>
        <w:textAlignment w:val="baseline"/>
        <w:rPr>
          <w:rFonts w:cstheme="minorHAnsi"/>
        </w:rPr>
      </w:pPr>
      <w:r w:rsidRPr="000432F3">
        <w:rPr>
          <w:rFonts w:cstheme="minorHAnsi"/>
        </w:rPr>
        <w:t>Specyfikacja parametrów Systemu wraz z ich opisem;</w:t>
      </w:r>
    </w:p>
    <w:p w14:paraId="2560FF73" w14:textId="77777777" w:rsidR="007420E1" w:rsidRPr="000432F3" w:rsidRDefault="007420E1" w:rsidP="00357B4C">
      <w:pPr>
        <w:numPr>
          <w:ilvl w:val="0"/>
          <w:numId w:val="122"/>
        </w:numPr>
        <w:suppressAutoHyphens/>
        <w:autoSpaceDN w:val="0"/>
        <w:spacing w:after="120" w:line="276" w:lineRule="auto"/>
        <w:jc w:val="both"/>
        <w:textAlignment w:val="baseline"/>
        <w:rPr>
          <w:rFonts w:cstheme="minorHAnsi"/>
        </w:rPr>
      </w:pPr>
      <w:r w:rsidRPr="000432F3">
        <w:rPr>
          <w:rFonts w:cstheme="minorHAnsi"/>
        </w:rPr>
        <w:t>Opis wpływu parametrów na działanie Systemu;</w:t>
      </w:r>
    </w:p>
    <w:p w14:paraId="1534A177" w14:textId="77777777" w:rsidR="007420E1" w:rsidRPr="000432F3" w:rsidRDefault="007420E1" w:rsidP="00357B4C">
      <w:pPr>
        <w:numPr>
          <w:ilvl w:val="0"/>
          <w:numId w:val="122"/>
        </w:numPr>
        <w:suppressAutoHyphens/>
        <w:autoSpaceDN w:val="0"/>
        <w:spacing w:after="120" w:line="276" w:lineRule="auto"/>
        <w:jc w:val="both"/>
        <w:textAlignment w:val="baseline"/>
        <w:rPr>
          <w:rFonts w:cstheme="minorHAnsi"/>
        </w:rPr>
      </w:pPr>
      <w:r w:rsidRPr="000432F3">
        <w:rPr>
          <w:rFonts w:cstheme="minorHAnsi"/>
        </w:rPr>
        <w:t>Procedura restartu umożliwiająca bezpieczne wyłączenie (zablokowanie) i</w:t>
      </w:r>
      <w:r>
        <w:rPr>
          <w:rFonts w:cstheme="minorHAnsi"/>
        </w:rPr>
        <w:t> </w:t>
      </w:r>
      <w:r w:rsidRPr="000432F3">
        <w:rPr>
          <w:rFonts w:cstheme="minorHAnsi"/>
        </w:rPr>
        <w:t>włączenie (odblokowanie) Systemu wraz z informacją o wpływie restartu na pozostałe elementy/moduły Systemu, procedura instalacji systemu, procedura odtworzenia z backupu;</w:t>
      </w:r>
    </w:p>
    <w:p w14:paraId="1F231F09" w14:textId="77777777" w:rsidR="007420E1" w:rsidRPr="000432F3" w:rsidRDefault="007420E1" w:rsidP="00357B4C">
      <w:pPr>
        <w:numPr>
          <w:ilvl w:val="0"/>
          <w:numId w:val="122"/>
        </w:numPr>
        <w:suppressAutoHyphens/>
        <w:autoSpaceDN w:val="0"/>
        <w:spacing w:after="120" w:line="276" w:lineRule="auto"/>
        <w:jc w:val="both"/>
        <w:textAlignment w:val="baseline"/>
        <w:rPr>
          <w:rFonts w:cstheme="minorHAnsi"/>
        </w:rPr>
      </w:pPr>
      <w:r w:rsidRPr="000432F3">
        <w:rPr>
          <w:rFonts w:cstheme="minorHAnsi"/>
        </w:rPr>
        <w:t>Opis dotyczący diagnozowania błędów programowych, sposoby śledzenia działania Systemu;</w:t>
      </w:r>
    </w:p>
    <w:p w14:paraId="216A56B7" w14:textId="77777777" w:rsidR="007420E1" w:rsidRPr="000432F3" w:rsidRDefault="007420E1" w:rsidP="00357B4C">
      <w:pPr>
        <w:numPr>
          <w:ilvl w:val="0"/>
          <w:numId w:val="122"/>
        </w:numPr>
        <w:suppressAutoHyphens/>
        <w:autoSpaceDN w:val="0"/>
        <w:spacing w:after="120" w:line="276" w:lineRule="auto"/>
        <w:jc w:val="both"/>
        <w:textAlignment w:val="baseline"/>
        <w:rPr>
          <w:rFonts w:cstheme="minorHAnsi"/>
        </w:rPr>
      </w:pPr>
      <w:r w:rsidRPr="000432F3">
        <w:rPr>
          <w:rFonts w:cstheme="minorHAnsi"/>
        </w:rPr>
        <w:lastRenderedPageBreak/>
        <w:t>Opis logów powstających podczas pracy, wskazanie sposobu interpretacji informacji zawartej w zapisach tych logów;</w:t>
      </w:r>
    </w:p>
    <w:p w14:paraId="078D7809" w14:textId="77777777" w:rsidR="007420E1" w:rsidRPr="000432F3" w:rsidRDefault="007420E1" w:rsidP="00357B4C">
      <w:pPr>
        <w:numPr>
          <w:ilvl w:val="0"/>
          <w:numId w:val="122"/>
        </w:numPr>
        <w:suppressAutoHyphens/>
        <w:autoSpaceDN w:val="0"/>
        <w:spacing w:after="120" w:line="276" w:lineRule="auto"/>
        <w:jc w:val="both"/>
        <w:textAlignment w:val="baseline"/>
        <w:rPr>
          <w:rFonts w:cstheme="minorHAnsi"/>
        </w:rPr>
      </w:pPr>
      <w:r w:rsidRPr="000432F3">
        <w:rPr>
          <w:rFonts w:cstheme="minorHAnsi"/>
        </w:rPr>
        <w:t>Wykaz komunikatów błędów, ostrzeżeń oraz ich opisy.</w:t>
      </w:r>
    </w:p>
    <w:p w14:paraId="5942A4AB" w14:textId="77777777" w:rsidR="007420E1" w:rsidRPr="000432F3" w:rsidRDefault="007420E1" w:rsidP="00357B4C">
      <w:pPr>
        <w:numPr>
          <w:ilvl w:val="0"/>
          <w:numId w:val="121"/>
        </w:numPr>
        <w:suppressAutoHyphens/>
        <w:autoSpaceDN w:val="0"/>
        <w:spacing w:after="120" w:line="276" w:lineRule="auto"/>
        <w:jc w:val="both"/>
        <w:textAlignment w:val="baseline"/>
        <w:rPr>
          <w:rFonts w:cstheme="minorHAnsi"/>
        </w:rPr>
      </w:pPr>
      <w:r w:rsidRPr="000432F3">
        <w:rPr>
          <w:rFonts w:cstheme="minorHAnsi"/>
        </w:rPr>
        <w:t>Opis zarządzania użytkownikami i uprawnieniami w Systemie w warstwie aplikacyjnej. Zapisy dotyczące zarządzania użytkownikami i uprawnieniami w warstwie aplikacyjnej powinny zawierać:</w:t>
      </w:r>
    </w:p>
    <w:p w14:paraId="6CB4252F" w14:textId="77777777" w:rsidR="007420E1" w:rsidRPr="000432F3" w:rsidRDefault="007420E1" w:rsidP="00357B4C">
      <w:pPr>
        <w:numPr>
          <w:ilvl w:val="0"/>
          <w:numId w:val="123"/>
        </w:numPr>
        <w:suppressAutoHyphens/>
        <w:autoSpaceDN w:val="0"/>
        <w:spacing w:after="120" w:line="276" w:lineRule="auto"/>
        <w:jc w:val="both"/>
        <w:textAlignment w:val="baseline"/>
        <w:rPr>
          <w:rFonts w:cstheme="minorHAnsi"/>
        </w:rPr>
      </w:pPr>
      <w:r w:rsidRPr="000432F3">
        <w:rPr>
          <w:rFonts w:cstheme="minorHAnsi"/>
        </w:rPr>
        <w:t>Proces tworzenia i usuwania użytkowników oraz modyfikacji i odbierania uprawnień (w formie instrukcji) w warstwie oprogramowania funkcjonalnego Systemu;</w:t>
      </w:r>
    </w:p>
    <w:p w14:paraId="56037FF2" w14:textId="77777777" w:rsidR="007420E1" w:rsidRPr="000432F3" w:rsidRDefault="007420E1" w:rsidP="00357B4C">
      <w:pPr>
        <w:numPr>
          <w:ilvl w:val="0"/>
          <w:numId w:val="123"/>
        </w:numPr>
        <w:suppressAutoHyphens/>
        <w:autoSpaceDN w:val="0"/>
        <w:spacing w:after="120" w:line="276" w:lineRule="auto"/>
        <w:jc w:val="both"/>
        <w:textAlignment w:val="baseline"/>
        <w:rPr>
          <w:rFonts w:cstheme="minorHAnsi"/>
        </w:rPr>
      </w:pPr>
      <w:r w:rsidRPr="000432F3">
        <w:rPr>
          <w:rFonts w:cstheme="minorHAnsi"/>
        </w:rPr>
        <w:t>Wykaz ról, profili użytkowników i przywilejów zdefiniowanych w Systemie wraz z opisem;</w:t>
      </w:r>
    </w:p>
    <w:p w14:paraId="5F505B20" w14:textId="77777777" w:rsidR="007420E1" w:rsidRPr="000432F3" w:rsidRDefault="007420E1" w:rsidP="00357B4C">
      <w:pPr>
        <w:numPr>
          <w:ilvl w:val="0"/>
          <w:numId w:val="123"/>
        </w:numPr>
        <w:suppressAutoHyphens/>
        <w:autoSpaceDN w:val="0"/>
        <w:spacing w:after="120" w:line="276" w:lineRule="auto"/>
        <w:jc w:val="both"/>
        <w:textAlignment w:val="baseline"/>
        <w:rPr>
          <w:rFonts w:cstheme="minorHAnsi"/>
        </w:rPr>
      </w:pPr>
      <w:r w:rsidRPr="000432F3">
        <w:rPr>
          <w:rFonts w:cstheme="minorHAnsi"/>
        </w:rPr>
        <w:t>Raportowanie uprawnień użytkowników;</w:t>
      </w:r>
    </w:p>
    <w:p w14:paraId="28C4D044" w14:textId="77777777" w:rsidR="007420E1" w:rsidRPr="000432F3" w:rsidRDefault="007420E1" w:rsidP="00357B4C">
      <w:pPr>
        <w:numPr>
          <w:ilvl w:val="0"/>
          <w:numId w:val="123"/>
        </w:numPr>
        <w:suppressAutoHyphens/>
        <w:autoSpaceDN w:val="0"/>
        <w:spacing w:after="120" w:line="276" w:lineRule="auto"/>
        <w:jc w:val="both"/>
        <w:textAlignment w:val="baseline"/>
        <w:rPr>
          <w:rFonts w:cstheme="minorHAnsi"/>
        </w:rPr>
      </w:pPr>
      <w:r w:rsidRPr="000432F3">
        <w:rPr>
          <w:rFonts w:cstheme="minorHAnsi"/>
        </w:rPr>
        <w:t>Opis dotyczący implementacji audytu historii aktywności użytkownika.</w:t>
      </w:r>
    </w:p>
    <w:p w14:paraId="21767AED" w14:textId="77777777" w:rsidR="007420E1" w:rsidRPr="000432F3" w:rsidRDefault="007420E1" w:rsidP="00357B4C">
      <w:pPr>
        <w:numPr>
          <w:ilvl w:val="0"/>
          <w:numId w:val="121"/>
        </w:numPr>
        <w:suppressAutoHyphens/>
        <w:autoSpaceDN w:val="0"/>
        <w:spacing w:after="120" w:line="276" w:lineRule="auto"/>
        <w:jc w:val="both"/>
        <w:textAlignment w:val="baseline"/>
        <w:rPr>
          <w:rFonts w:cstheme="minorHAnsi"/>
        </w:rPr>
      </w:pPr>
      <w:r w:rsidRPr="000432F3">
        <w:rPr>
          <w:rFonts w:cstheme="minorHAnsi"/>
        </w:rPr>
        <w:t xml:space="preserve"> Opis słowników wykorzystywanych w Systemie, zawierający:</w:t>
      </w:r>
    </w:p>
    <w:p w14:paraId="59568EBE" w14:textId="77777777" w:rsidR="007420E1" w:rsidRPr="000432F3" w:rsidRDefault="007420E1" w:rsidP="00357B4C">
      <w:pPr>
        <w:numPr>
          <w:ilvl w:val="0"/>
          <w:numId w:val="124"/>
        </w:numPr>
        <w:suppressAutoHyphens/>
        <w:autoSpaceDN w:val="0"/>
        <w:spacing w:after="120" w:line="276" w:lineRule="auto"/>
        <w:jc w:val="both"/>
        <w:textAlignment w:val="baseline"/>
        <w:rPr>
          <w:rFonts w:cstheme="minorHAnsi"/>
        </w:rPr>
      </w:pPr>
      <w:r w:rsidRPr="000432F3">
        <w:rPr>
          <w:rFonts w:cstheme="minorHAnsi"/>
        </w:rPr>
        <w:t>Listę wszystkich słowników;</w:t>
      </w:r>
    </w:p>
    <w:p w14:paraId="68AEF526" w14:textId="77777777" w:rsidR="007420E1" w:rsidRPr="000432F3" w:rsidRDefault="007420E1" w:rsidP="00357B4C">
      <w:pPr>
        <w:numPr>
          <w:ilvl w:val="0"/>
          <w:numId w:val="124"/>
        </w:numPr>
        <w:suppressAutoHyphens/>
        <w:autoSpaceDN w:val="0"/>
        <w:spacing w:after="120" w:line="276" w:lineRule="auto"/>
        <w:jc w:val="both"/>
        <w:textAlignment w:val="baseline"/>
        <w:rPr>
          <w:rFonts w:cstheme="minorHAnsi"/>
        </w:rPr>
      </w:pPr>
      <w:r w:rsidRPr="000432F3">
        <w:rPr>
          <w:rFonts w:cstheme="minorHAnsi"/>
        </w:rPr>
        <w:t>Opis zarządzania danymi słownikowymi wraz ze strukturą słownika;</w:t>
      </w:r>
    </w:p>
    <w:p w14:paraId="1AFFA2C0" w14:textId="77777777" w:rsidR="007420E1" w:rsidRPr="000432F3" w:rsidRDefault="007420E1" w:rsidP="00357B4C">
      <w:pPr>
        <w:numPr>
          <w:ilvl w:val="0"/>
          <w:numId w:val="124"/>
        </w:numPr>
        <w:suppressAutoHyphens/>
        <w:autoSpaceDN w:val="0"/>
        <w:spacing w:after="120" w:line="276" w:lineRule="auto"/>
        <w:jc w:val="both"/>
        <w:textAlignment w:val="baseline"/>
        <w:rPr>
          <w:rFonts w:cstheme="minorHAnsi"/>
        </w:rPr>
      </w:pPr>
      <w:r w:rsidRPr="000432F3">
        <w:rPr>
          <w:rFonts w:cstheme="minorHAnsi"/>
        </w:rPr>
        <w:t>Opis procedury aktualizacji danych słownikowych.</w:t>
      </w:r>
    </w:p>
    <w:p w14:paraId="5C136176" w14:textId="77777777" w:rsidR="007420E1" w:rsidRPr="000432F3" w:rsidRDefault="007420E1" w:rsidP="00357B4C">
      <w:pPr>
        <w:numPr>
          <w:ilvl w:val="0"/>
          <w:numId w:val="121"/>
        </w:numPr>
        <w:suppressAutoHyphens/>
        <w:autoSpaceDN w:val="0"/>
        <w:spacing w:after="120" w:line="276" w:lineRule="auto"/>
        <w:jc w:val="both"/>
        <w:textAlignment w:val="baseline"/>
        <w:rPr>
          <w:rFonts w:cstheme="minorHAnsi"/>
        </w:rPr>
      </w:pPr>
      <w:r w:rsidRPr="000432F3">
        <w:rPr>
          <w:rFonts w:cstheme="minorHAnsi"/>
        </w:rPr>
        <w:t>Opis konfiguracji stacji roboczej lub urządzenia klienckiego dla użytkownika Systemu. Opis powinien zawierać proces przygotowania i konfiguracji stacji roboczej lub urządzenia klienckiego dla użytkownika pracującego w Systemie. Opis przygotowania i konfiguracji stacji roboczej przeznaczonej do pracy w Systemie powinien zawierać:</w:t>
      </w:r>
    </w:p>
    <w:p w14:paraId="6E8ED12B" w14:textId="77777777" w:rsidR="007420E1" w:rsidRPr="000432F3" w:rsidRDefault="007420E1" w:rsidP="00357B4C">
      <w:pPr>
        <w:numPr>
          <w:ilvl w:val="0"/>
          <w:numId w:val="125"/>
        </w:numPr>
        <w:suppressAutoHyphens/>
        <w:autoSpaceDN w:val="0"/>
        <w:spacing w:after="120" w:line="276" w:lineRule="auto"/>
        <w:jc w:val="both"/>
        <w:textAlignment w:val="baseline"/>
        <w:rPr>
          <w:rFonts w:cstheme="minorHAnsi"/>
        </w:rPr>
      </w:pPr>
      <w:r w:rsidRPr="000432F3">
        <w:rPr>
          <w:rFonts w:cstheme="minorHAnsi"/>
        </w:rPr>
        <w:t>Listę oprogramowania, zawierającą nazwę oprogramowania, producenta, wersję, źródło pakietów instalacyjnych;</w:t>
      </w:r>
    </w:p>
    <w:p w14:paraId="77FB4EA3" w14:textId="77777777" w:rsidR="007420E1" w:rsidRPr="000432F3" w:rsidRDefault="007420E1" w:rsidP="00357B4C">
      <w:pPr>
        <w:numPr>
          <w:ilvl w:val="0"/>
          <w:numId w:val="125"/>
        </w:numPr>
        <w:suppressAutoHyphens/>
        <w:autoSpaceDN w:val="0"/>
        <w:spacing w:after="120" w:line="276" w:lineRule="auto"/>
        <w:jc w:val="both"/>
        <w:textAlignment w:val="baseline"/>
        <w:rPr>
          <w:rFonts w:cstheme="minorHAnsi"/>
        </w:rPr>
      </w:pPr>
      <w:r w:rsidRPr="000432F3">
        <w:rPr>
          <w:rFonts w:cstheme="minorHAnsi"/>
        </w:rPr>
        <w:t>Wymagania sprzętowe;</w:t>
      </w:r>
    </w:p>
    <w:p w14:paraId="7F04B254" w14:textId="77777777" w:rsidR="007420E1" w:rsidRPr="000432F3" w:rsidRDefault="007420E1" w:rsidP="00357B4C">
      <w:pPr>
        <w:numPr>
          <w:ilvl w:val="0"/>
          <w:numId w:val="125"/>
        </w:numPr>
        <w:suppressAutoHyphens/>
        <w:autoSpaceDN w:val="0"/>
        <w:spacing w:after="120" w:line="276" w:lineRule="auto"/>
        <w:jc w:val="both"/>
        <w:textAlignment w:val="baseline"/>
        <w:rPr>
          <w:rFonts w:cstheme="minorHAnsi"/>
        </w:rPr>
      </w:pPr>
      <w:r w:rsidRPr="000432F3">
        <w:rPr>
          <w:rFonts w:cstheme="minorHAnsi"/>
        </w:rPr>
        <w:t>Wymagania dotyczące systemu operacyjnego oraz dodatkowego oprogramowania ze wskazaniem wersji minimalnej;</w:t>
      </w:r>
    </w:p>
    <w:p w14:paraId="723A4F1A" w14:textId="77777777" w:rsidR="007420E1" w:rsidRPr="000432F3" w:rsidRDefault="007420E1" w:rsidP="00357B4C">
      <w:pPr>
        <w:numPr>
          <w:ilvl w:val="0"/>
          <w:numId w:val="125"/>
        </w:numPr>
        <w:suppressAutoHyphens/>
        <w:autoSpaceDN w:val="0"/>
        <w:spacing w:after="120" w:line="276" w:lineRule="auto"/>
        <w:jc w:val="both"/>
        <w:textAlignment w:val="baseline"/>
        <w:rPr>
          <w:rFonts w:cstheme="minorHAnsi"/>
        </w:rPr>
      </w:pPr>
      <w:r w:rsidRPr="000432F3">
        <w:rPr>
          <w:rFonts w:cstheme="minorHAnsi"/>
        </w:rPr>
        <w:t>Instrukcję instalacji Dostarczonego oprogramowania.</w:t>
      </w:r>
    </w:p>
    <w:p w14:paraId="41F98BC3" w14:textId="77777777" w:rsidR="007420E1" w:rsidRPr="000432F3" w:rsidRDefault="007420E1" w:rsidP="00357B4C">
      <w:pPr>
        <w:numPr>
          <w:ilvl w:val="0"/>
          <w:numId w:val="121"/>
        </w:numPr>
        <w:suppressAutoHyphens/>
        <w:autoSpaceDN w:val="0"/>
        <w:spacing w:after="120" w:line="276" w:lineRule="auto"/>
        <w:jc w:val="both"/>
        <w:textAlignment w:val="baseline"/>
        <w:rPr>
          <w:rFonts w:cstheme="minorHAnsi"/>
        </w:rPr>
      </w:pPr>
      <w:r w:rsidRPr="000432F3">
        <w:rPr>
          <w:rFonts w:cstheme="minorHAnsi"/>
        </w:rPr>
        <w:t>Opis wymagań dla systemów teleinformatycznych w odniesieniu do rozporządzenia w sprawie Krajowych Ram Interoperacyjności (KRI). Opis powinien uwzględniać wymagania zawarte w Rozporządzeniu Rady Ministrów z dn. 16.05.2016 w sprawie Krajowych Ram Interoperacyjności, minimalnych wymagań dla rejestrów publicznych i</w:t>
      </w:r>
      <w:r>
        <w:rPr>
          <w:rFonts w:cstheme="minorHAnsi"/>
        </w:rPr>
        <w:t> </w:t>
      </w:r>
      <w:r w:rsidRPr="000432F3">
        <w:rPr>
          <w:rFonts w:cstheme="minorHAnsi"/>
        </w:rPr>
        <w:t>wymiany informacji w postaci elektronicznej oraz minimalnych wymagań dla systemów teleinformatycznych. Dokumentacja systemu teleinformatycznego powinna zawierać m.in.:</w:t>
      </w:r>
    </w:p>
    <w:p w14:paraId="1D73804C" w14:textId="77777777" w:rsidR="007420E1" w:rsidRPr="000432F3" w:rsidRDefault="007420E1" w:rsidP="00357B4C">
      <w:pPr>
        <w:numPr>
          <w:ilvl w:val="0"/>
          <w:numId w:val="126"/>
        </w:numPr>
        <w:suppressAutoHyphens/>
        <w:autoSpaceDN w:val="0"/>
        <w:spacing w:after="120" w:line="276" w:lineRule="auto"/>
        <w:jc w:val="both"/>
        <w:textAlignment w:val="baseline"/>
        <w:rPr>
          <w:rFonts w:cstheme="minorHAnsi"/>
        </w:rPr>
      </w:pPr>
      <w:r w:rsidRPr="000432F3">
        <w:rPr>
          <w:rFonts w:cstheme="minorHAnsi"/>
        </w:rPr>
        <w:t>Opis kodowania znaków w dokumentach wysyłanych z systemów teleinformatycznych podmiotów realizujących zadania publiczne lub odbieranych przez takie systemy, także w odniesieniu do informacji wymienianej przez te systemy z innymi systemami na drodze teletransmisji, o ile wymiana ta ma charakter wymiany znaków;</w:t>
      </w:r>
    </w:p>
    <w:p w14:paraId="730DAFE2" w14:textId="77777777" w:rsidR="007420E1" w:rsidRPr="000432F3" w:rsidRDefault="007420E1" w:rsidP="00357B4C">
      <w:pPr>
        <w:numPr>
          <w:ilvl w:val="0"/>
          <w:numId w:val="126"/>
        </w:numPr>
        <w:suppressAutoHyphens/>
        <w:autoSpaceDN w:val="0"/>
        <w:spacing w:after="120" w:line="276" w:lineRule="auto"/>
        <w:jc w:val="both"/>
        <w:textAlignment w:val="baseline"/>
        <w:rPr>
          <w:rFonts w:cstheme="minorHAnsi"/>
        </w:rPr>
      </w:pPr>
      <w:r w:rsidRPr="000432F3">
        <w:rPr>
          <w:rFonts w:cstheme="minorHAnsi"/>
        </w:rPr>
        <w:lastRenderedPageBreak/>
        <w:t>Opis formatów danych w jakim udostępniane są zasoby informacyjne zgodnie z załącznikiem nr 2 do rozporządzenia;</w:t>
      </w:r>
    </w:p>
    <w:p w14:paraId="6F216DDB" w14:textId="77777777" w:rsidR="007420E1" w:rsidRPr="000432F3" w:rsidRDefault="007420E1" w:rsidP="00357B4C">
      <w:pPr>
        <w:numPr>
          <w:ilvl w:val="0"/>
          <w:numId w:val="126"/>
        </w:numPr>
        <w:suppressAutoHyphens/>
        <w:autoSpaceDN w:val="0"/>
        <w:spacing w:after="120" w:line="276" w:lineRule="auto"/>
        <w:jc w:val="both"/>
        <w:textAlignment w:val="baseline"/>
        <w:rPr>
          <w:rFonts w:cstheme="minorHAnsi"/>
        </w:rPr>
      </w:pPr>
      <w:r w:rsidRPr="000432F3">
        <w:rPr>
          <w:rFonts w:cstheme="minorHAnsi"/>
        </w:rPr>
        <w:t>Opis logów, dzienników systemów zawierających odnotowanie działań użytkowników lub obiektów systemowych polegające na dostępie do:</w:t>
      </w:r>
    </w:p>
    <w:p w14:paraId="70805507" w14:textId="77777777" w:rsidR="007420E1" w:rsidRPr="000432F3" w:rsidRDefault="007420E1" w:rsidP="007420E1">
      <w:pPr>
        <w:spacing w:after="120" w:line="276" w:lineRule="auto"/>
        <w:ind w:left="1866"/>
        <w:contextualSpacing/>
        <w:jc w:val="both"/>
        <w:rPr>
          <w:rFonts w:cstheme="minorHAnsi"/>
        </w:rPr>
      </w:pPr>
      <w:r w:rsidRPr="000432F3">
        <w:rPr>
          <w:rFonts w:cstheme="minorHAnsi"/>
        </w:rPr>
        <w:t>- systemu z uprawnieniami administracyjnymi,</w:t>
      </w:r>
    </w:p>
    <w:p w14:paraId="064AF218" w14:textId="77777777" w:rsidR="007420E1" w:rsidRPr="000432F3" w:rsidRDefault="007420E1" w:rsidP="007420E1">
      <w:pPr>
        <w:spacing w:after="120" w:line="276" w:lineRule="auto"/>
        <w:ind w:left="1866"/>
        <w:contextualSpacing/>
        <w:jc w:val="both"/>
        <w:rPr>
          <w:rFonts w:cstheme="minorHAnsi"/>
        </w:rPr>
      </w:pPr>
      <w:r w:rsidRPr="000432F3">
        <w:rPr>
          <w:rFonts w:cstheme="minorHAnsi"/>
        </w:rPr>
        <w:t>- konfiguracji systemu, w tym konfiguracji zabezpieczeń</w:t>
      </w:r>
    </w:p>
    <w:p w14:paraId="043642A3" w14:textId="77777777" w:rsidR="007420E1" w:rsidRPr="000432F3" w:rsidRDefault="007420E1" w:rsidP="007420E1">
      <w:pPr>
        <w:spacing w:after="120" w:line="276" w:lineRule="auto"/>
        <w:ind w:left="1866"/>
        <w:contextualSpacing/>
        <w:jc w:val="both"/>
        <w:rPr>
          <w:rFonts w:cstheme="minorHAnsi"/>
        </w:rPr>
      </w:pPr>
      <w:r w:rsidRPr="000432F3">
        <w:rPr>
          <w:rFonts w:cstheme="minorHAnsi"/>
        </w:rPr>
        <w:t>- przetwarzanych w systemach danych podlegających prawnej ochronie w</w:t>
      </w:r>
      <w:r>
        <w:rPr>
          <w:rFonts w:cstheme="minorHAnsi"/>
        </w:rPr>
        <w:t> </w:t>
      </w:r>
      <w:r w:rsidRPr="000432F3">
        <w:rPr>
          <w:rFonts w:cstheme="minorHAnsi"/>
        </w:rPr>
        <w:t>zakresie wymaganym przepisami prawa,</w:t>
      </w:r>
    </w:p>
    <w:p w14:paraId="30A7185E" w14:textId="77777777" w:rsidR="007420E1" w:rsidRPr="000432F3" w:rsidRDefault="007420E1" w:rsidP="00357B4C">
      <w:pPr>
        <w:numPr>
          <w:ilvl w:val="0"/>
          <w:numId w:val="126"/>
        </w:numPr>
        <w:suppressAutoHyphens/>
        <w:autoSpaceDN w:val="0"/>
        <w:spacing w:after="120" w:line="276" w:lineRule="auto"/>
        <w:jc w:val="both"/>
        <w:textAlignment w:val="baseline"/>
        <w:rPr>
          <w:rFonts w:cstheme="minorHAnsi"/>
        </w:rPr>
      </w:pPr>
      <w:r w:rsidRPr="000432F3">
        <w:rPr>
          <w:rFonts w:cstheme="minorHAnsi"/>
        </w:rPr>
        <w:t>Opis logów, dzienników systemów zawierający działania użytkowników lub obiektów systemowych, a także inne zdarzenia związane z eksploatacją systemu w postaci:</w:t>
      </w:r>
    </w:p>
    <w:p w14:paraId="155EADFC" w14:textId="77777777" w:rsidR="007420E1" w:rsidRPr="000432F3" w:rsidRDefault="007420E1" w:rsidP="007420E1">
      <w:pPr>
        <w:spacing w:after="120" w:line="276" w:lineRule="auto"/>
        <w:ind w:left="1866"/>
        <w:contextualSpacing/>
        <w:jc w:val="both"/>
        <w:rPr>
          <w:rFonts w:cstheme="minorHAnsi"/>
        </w:rPr>
      </w:pPr>
      <w:r w:rsidRPr="000432F3">
        <w:rPr>
          <w:rFonts w:cstheme="minorHAnsi"/>
        </w:rPr>
        <w:t>- działań użytkowników nieposiadających uprawnień administracyjnych,</w:t>
      </w:r>
    </w:p>
    <w:p w14:paraId="6C455C3C" w14:textId="77777777" w:rsidR="007420E1" w:rsidRPr="000432F3" w:rsidRDefault="007420E1" w:rsidP="007420E1">
      <w:pPr>
        <w:spacing w:after="120" w:line="276" w:lineRule="auto"/>
        <w:ind w:left="1866"/>
        <w:contextualSpacing/>
        <w:jc w:val="both"/>
        <w:rPr>
          <w:rFonts w:cstheme="minorHAnsi"/>
        </w:rPr>
      </w:pPr>
      <w:r w:rsidRPr="000432F3">
        <w:rPr>
          <w:rFonts w:cstheme="minorHAnsi"/>
        </w:rPr>
        <w:t>- zdarzeń systemowych nieposiadających krytycznego znaczenia dla funkcjonowania systemu,</w:t>
      </w:r>
    </w:p>
    <w:p w14:paraId="3BF052C6" w14:textId="77777777" w:rsidR="007420E1" w:rsidRPr="000432F3" w:rsidRDefault="007420E1" w:rsidP="007420E1">
      <w:pPr>
        <w:spacing w:after="120" w:line="276" w:lineRule="auto"/>
        <w:ind w:left="1866"/>
        <w:contextualSpacing/>
        <w:jc w:val="both"/>
        <w:rPr>
          <w:rFonts w:cstheme="minorHAnsi"/>
        </w:rPr>
      </w:pPr>
      <w:r w:rsidRPr="000432F3">
        <w:rPr>
          <w:rFonts w:cstheme="minorHAnsi"/>
        </w:rPr>
        <w:t>- zdarzeń i parametrów środowiska, w którym eksploatowany jest system teleinformatyczny.</w:t>
      </w:r>
    </w:p>
    <w:p w14:paraId="0DA43BD7" w14:textId="77777777" w:rsidR="007420E1" w:rsidRPr="000432F3" w:rsidRDefault="007420E1" w:rsidP="00357B4C">
      <w:pPr>
        <w:numPr>
          <w:ilvl w:val="0"/>
          <w:numId w:val="108"/>
        </w:numPr>
        <w:suppressAutoHyphens/>
        <w:autoSpaceDN w:val="0"/>
        <w:spacing w:after="120" w:line="276" w:lineRule="auto"/>
        <w:ind w:left="426"/>
        <w:jc w:val="both"/>
        <w:textAlignment w:val="baseline"/>
        <w:rPr>
          <w:rFonts w:cstheme="minorHAnsi"/>
        </w:rPr>
      </w:pPr>
      <w:r w:rsidRPr="000432F3">
        <w:rPr>
          <w:rFonts w:cstheme="minorHAnsi"/>
        </w:rPr>
        <w:t xml:space="preserve">Wykonawca zobowiązany jest do dostarczenia </w:t>
      </w:r>
      <w:r w:rsidRPr="000432F3">
        <w:rPr>
          <w:rFonts w:cstheme="minorHAnsi"/>
          <w:b/>
        </w:rPr>
        <w:t>dokumentacji technicznej</w:t>
      </w:r>
      <w:r w:rsidRPr="000432F3">
        <w:rPr>
          <w:rFonts w:cstheme="minorHAnsi"/>
        </w:rPr>
        <w:t xml:space="preserve"> dostarczonego oprogramowania. W dokumentacji muszą być zawarte opisy wszelkich cech, właściwości i</w:t>
      </w:r>
      <w:r>
        <w:rPr>
          <w:rFonts w:cstheme="minorHAnsi"/>
        </w:rPr>
        <w:t> </w:t>
      </w:r>
      <w:r w:rsidRPr="000432F3">
        <w:rPr>
          <w:rFonts w:cstheme="minorHAnsi"/>
        </w:rPr>
        <w:t>funkcjonalności pozwalających na poprawną z punktu widzenia technicznego eksploatację Systemu. W szczególności dokumentacja ta powinna zawierać:</w:t>
      </w:r>
    </w:p>
    <w:p w14:paraId="70986CA3" w14:textId="77777777" w:rsidR="007420E1" w:rsidRPr="000432F3" w:rsidRDefault="007420E1" w:rsidP="00357B4C">
      <w:pPr>
        <w:numPr>
          <w:ilvl w:val="0"/>
          <w:numId w:val="127"/>
        </w:numPr>
        <w:suppressAutoHyphens/>
        <w:autoSpaceDN w:val="0"/>
        <w:spacing w:after="120" w:line="276" w:lineRule="auto"/>
        <w:jc w:val="both"/>
        <w:textAlignment w:val="baseline"/>
        <w:rPr>
          <w:rFonts w:cstheme="minorHAnsi"/>
        </w:rPr>
      </w:pPr>
      <w:r w:rsidRPr="000432F3">
        <w:rPr>
          <w:rFonts w:cstheme="minorHAnsi"/>
        </w:rPr>
        <w:t>Opis architektury technicznej, w tym:</w:t>
      </w:r>
    </w:p>
    <w:p w14:paraId="228C98A3" w14:textId="77777777" w:rsidR="007420E1" w:rsidRPr="000432F3" w:rsidRDefault="007420E1" w:rsidP="00357B4C">
      <w:pPr>
        <w:numPr>
          <w:ilvl w:val="0"/>
          <w:numId w:val="128"/>
        </w:numPr>
        <w:suppressAutoHyphens/>
        <w:autoSpaceDN w:val="0"/>
        <w:spacing w:after="120" w:line="276" w:lineRule="auto"/>
        <w:jc w:val="both"/>
        <w:textAlignment w:val="baseline"/>
        <w:rPr>
          <w:rFonts w:cstheme="minorHAnsi"/>
        </w:rPr>
      </w:pPr>
      <w:r w:rsidRPr="000432F3">
        <w:rPr>
          <w:rFonts w:cstheme="minorHAnsi"/>
        </w:rPr>
        <w:t>Wyszczególnienie oraz opis powiązań wszystkich komponentów sprzętowych, systemowych i aplikacyjnych występujących lub wymaganych do poprawnej pracy Systemu zgodnie z wymaganiami wydajności, funkcjonalności i</w:t>
      </w:r>
      <w:r>
        <w:rPr>
          <w:rFonts w:cstheme="minorHAnsi"/>
        </w:rPr>
        <w:t> </w:t>
      </w:r>
      <w:r w:rsidRPr="000432F3">
        <w:rPr>
          <w:rFonts w:cstheme="minorHAnsi"/>
        </w:rPr>
        <w:t>bezpieczeństwa (minimalny, maksymalny, rekomendowany);</w:t>
      </w:r>
    </w:p>
    <w:p w14:paraId="06C85C97" w14:textId="77777777" w:rsidR="007420E1" w:rsidRPr="000432F3" w:rsidRDefault="007420E1" w:rsidP="00357B4C">
      <w:pPr>
        <w:numPr>
          <w:ilvl w:val="0"/>
          <w:numId w:val="128"/>
        </w:numPr>
        <w:suppressAutoHyphens/>
        <w:autoSpaceDN w:val="0"/>
        <w:spacing w:after="120" w:line="276" w:lineRule="auto"/>
        <w:jc w:val="both"/>
        <w:textAlignment w:val="baseline"/>
        <w:rPr>
          <w:rFonts w:cstheme="minorHAnsi"/>
        </w:rPr>
      </w:pPr>
      <w:r w:rsidRPr="000432F3">
        <w:rPr>
          <w:rFonts w:cstheme="minorHAnsi"/>
        </w:rPr>
        <w:t>dla komponentów innych dostawców, należy dokładnie określić wykorzystywane i dopuszczalne wersje;</w:t>
      </w:r>
    </w:p>
    <w:p w14:paraId="4F94C93F" w14:textId="77777777" w:rsidR="007420E1" w:rsidRPr="000432F3" w:rsidRDefault="007420E1" w:rsidP="00357B4C">
      <w:pPr>
        <w:numPr>
          <w:ilvl w:val="0"/>
          <w:numId w:val="128"/>
        </w:numPr>
        <w:suppressAutoHyphens/>
        <w:autoSpaceDN w:val="0"/>
        <w:spacing w:after="120" w:line="276" w:lineRule="auto"/>
        <w:jc w:val="both"/>
        <w:textAlignment w:val="baseline"/>
        <w:rPr>
          <w:rFonts w:cstheme="minorHAnsi"/>
        </w:rPr>
      </w:pPr>
      <w:r w:rsidRPr="000432F3">
        <w:rPr>
          <w:rFonts w:cstheme="minorHAnsi"/>
        </w:rPr>
        <w:t>opis wszystkich powiązań oraz zasad integracji wszystkich elementów Dostarczonego oprogramowania oraz wymagań i standardów do integracji w</w:t>
      </w:r>
      <w:r>
        <w:rPr>
          <w:rFonts w:cstheme="minorHAnsi"/>
        </w:rPr>
        <w:t> </w:t>
      </w:r>
      <w:r w:rsidRPr="000432F3">
        <w:rPr>
          <w:rFonts w:cstheme="minorHAnsi"/>
        </w:rPr>
        <w:t>razie konieczności rozbudowy o dalsze funkcjonalności lub moduły.</w:t>
      </w:r>
    </w:p>
    <w:p w14:paraId="19F95F2A"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74" w:name="_Toc34603806"/>
      <w:bookmarkStart w:id="75" w:name="_Toc45782933"/>
      <w:r w:rsidRPr="000432F3">
        <w:rPr>
          <w:rFonts w:eastAsiaTheme="majorEastAsia" w:cstheme="minorHAnsi"/>
          <w:color w:val="2E74B5" w:themeColor="accent1" w:themeShade="BF"/>
          <w:sz w:val="26"/>
          <w:szCs w:val="26"/>
        </w:rPr>
        <w:t>Ogólne wymagania dotyczące gwarancji</w:t>
      </w:r>
      <w:bookmarkEnd w:id="74"/>
      <w:bookmarkEnd w:id="75"/>
      <w:r w:rsidRPr="000432F3">
        <w:rPr>
          <w:rFonts w:eastAsiaTheme="majorEastAsia" w:cstheme="minorHAnsi"/>
          <w:color w:val="2E74B5" w:themeColor="accent1" w:themeShade="BF"/>
          <w:sz w:val="26"/>
          <w:szCs w:val="26"/>
        </w:rPr>
        <w:t xml:space="preserve"> </w:t>
      </w:r>
    </w:p>
    <w:p w14:paraId="0EC4899B"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Wykonawca udziela gwarancji na Przedmiot Zamówienia.</w:t>
      </w:r>
    </w:p>
    <w:p w14:paraId="24DFAD64"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Okres gwarancji na Dostarczane oprogramowanie wynosi 36 (słownie: trzydzieści sześć) miesięcy i rozpoczyna się od dnia następnego po podpisaniu Protokołu Odbioru Etapu V bez zastrzeżeń.</w:t>
      </w:r>
    </w:p>
    <w:p w14:paraId="340BA401"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Okres świadczenia usług gwarancji będą obowiązywały terminy naprawy błędów (od momentu uzyskania przez Wykonawcę wiadomości lub zawiadomienia Wykonawcy przez Zamawiającego o zaistnieniu błędu w zależności co nastąpiło wcześniej) zgodnie z warunkami zawartymi w</w:t>
      </w:r>
      <w:r>
        <w:rPr>
          <w:rFonts w:cstheme="minorHAnsi"/>
        </w:rPr>
        <w:t> </w:t>
      </w:r>
      <w:r w:rsidRPr="000432F3">
        <w:rPr>
          <w:rFonts w:cstheme="minorHAnsi"/>
        </w:rPr>
        <w:t>niniejszym OPZ.</w:t>
      </w:r>
    </w:p>
    <w:p w14:paraId="3D9F8990"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lastRenderedPageBreak/>
        <w:t>Usługi gwarancyjne muszą być świadczone w języku polskim.</w:t>
      </w:r>
    </w:p>
    <w:p w14:paraId="2C6D32EE"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Usługi w okresie obowiązywania gwarancji będą polegać na obsłudze wszystkich zgłoszeń oraz na świadczeniu następujących usług:</w:t>
      </w:r>
    </w:p>
    <w:p w14:paraId="7447913A" w14:textId="77777777" w:rsidR="007420E1" w:rsidRPr="000432F3" w:rsidRDefault="007420E1" w:rsidP="00357B4C">
      <w:pPr>
        <w:numPr>
          <w:ilvl w:val="0"/>
          <w:numId w:val="110"/>
        </w:numPr>
        <w:suppressAutoHyphens/>
        <w:autoSpaceDN w:val="0"/>
        <w:spacing w:after="120" w:line="276" w:lineRule="auto"/>
        <w:ind w:left="1134" w:hanging="357"/>
        <w:jc w:val="both"/>
        <w:textAlignment w:val="baseline"/>
        <w:rPr>
          <w:rFonts w:cstheme="minorHAnsi"/>
        </w:rPr>
      </w:pPr>
      <w:r w:rsidRPr="000432F3">
        <w:rPr>
          <w:rFonts w:cstheme="minorHAnsi"/>
        </w:rPr>
        <w:t>usuwanie błędów (krytycznych, istotnych, zwykłych) wykrytych w Dostarczonym oprogramowaniu;</w:t>
      </w:r>
    </w:p>
    <w:p w14:paraId="789B43D2" w14:textId="77777777" w:rsidR="007420E1" w:rsidRPr="000432F3" w:rsidRDefault="007420E1" w:rsidP="00357B4C">
      <w:pPr>
        <w:numPr>
          <w:ilvl w:val="0"/>
          <w:numId w:val="110"/>
        </w:numPr>
        <w:suppressAutoHyphens/>
        <w:autoSpaceDN w:val="0"/>
        <w:spacing w:after="120" w:line="276" w:lineRule="auto"/>
        <w:ind w:left="1134"/>
        <w:jc w:val="both"/>
        <w:textAlignment w:val="baseline"/>
        <w:rPr>
          <w:rFonts w:cstheme="minorHAnsi"/>
        </w:rPr>
      </w:pPr>
      <w:r w:rsidRPr="000432F3">
        <w:rPr>
          <w:rFonts w:cstheme="minorHAnsi"/>
        </w:rPr>
        <w:t>dostarczanie i instalacja uaktualnień, poprawek i nowych wersji Dostarczonego oprogramowania w terminach uzgodnionych z Zamawiającym;</w:t>
      </w:r>
    </w:p>
    <w:p w14:paraId="7785C2E6" w14:textId="77777777" w:rsidR="007420E1" w:rsidRPr="000432F3" w:rsidRDefault="007420E1" w:rsidP="00357B4C">
      <w:pPr>
        <w:numPr>
          <w:ilvl w:val="0"/>
          <w:numId w:val="110"/>
        </w:numPr>
        <w:suppressAutoHyphens/>
        <w:autoSpaceDN w:val="0"/>
        <w:spacing w:after="120" w:line="242" w:lineRule="auto"/>
        <w:ind w:left="1134" w:hanging="357"/>
        <w:jc w:val="both"/>
        <w:textAlignment w:val="baseline"/>
        <w:rPr>
          <w:u w:val="single"/>
        </w:rPr>
      </w:pPr>
      <w:r w:rsidRPr="000432F3">
        <w:t xml:space="preserve">dostosowywanie oprogramowania do wymogów prawa (zgodność, co najmniej w randze rozporządzenia, w rozumieniu art. 87 ust. 1 Konstytucji RP z dnia 2 kwietnia 1997 roku oraz obowiązującymi wykładniami prawnymi lub wskazówkami jednostek nadrzędnych - Narodowy Fundusz Zdrowia, Ministerstwo Zdrowia, Samorządowy Wydział Zdrowia i inne). </w:t>
      </w:r>
    </w:p>
    <w:p w14:paraId="6192FC3F" w14:textId="77777777" w:rsidR="007420E1" w:rsidRPr="000432F3" w:rsidRDefault="007420E1" w:rsidP="00357B4C">
      <w:pPr>
        <w:numPr>
          <w:ilvl w:val="0"/>
          <w:numId w:val="110"/>
        </w:numPr>
        <w:suppressAutoHyphens/>
        <w:autoSpaceDN w:val="0"/>
        <w:spacing w:after="120" w:line="276" w:lineRule="auto"/>
        <w:ind w:left="1134"/>
        <w:jc w:val="both"/>
        <w:textAlignment w:val="baseline"/>
        <w:rPr>
          <w:rFonts w:cstheme="minorHAnsi"/>
        </w:rPr>
      </w:pPr>
      <w:r w:rsidRPr="000432F3">
        <w:rPr>
          <w:rFonts w:cstheme="minorHAnsi"/>
        </w:rPr>
        <w:t>aktualizacja Dokumentacji powdrożeniowej.</w:t>
      </w:r>
    </w:p>
    <w:p w14:paraId="5EE3DF1E"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bookmarkStart w:id="76" w:name="_Hlk34056080"/>
      <w:r w:rsidRPr="000432F3">
        <w:rPr>
          <w:rFonts w:cstheme="minorHAnsi"/>
        </w:rPr>
        <w:t>Wykonawca przez cały okres gwarancji będzie na bieżąco dostosowywał System do zmian obowiązującego prawa, wytycznych płatnika usług, w taki sposób, aby dochować terminów wynikających ze zmian przepisów dotyczących realizacji e-Usług, będących przedmiotem niniejszego zamówienia.</w:t>
      </w:r>
      <w:bookmarkEnd w:id="76"/>
    </w:p>
    <w:p w14:paraId="66F360C1"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W okresie gwarancyjnym wszelkie koszty związane z serwisem ponosi Wykonawca.</w:t>
      </w:r>
    </w:p>
    <w:p w14:paraId="21D3CAAB"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 xml:space="preserve">Zamawiający wymaga, aby System działał w reżimie 365 dni w roku przez 24 godziny na dobę. Wykonawca w okresie gwarancji jest zobowiązany do zapewnienia dostępności Dostarczonego oprogramowania na poziomie 99,8%, rozliczany w cyklach miesięcznych na podstawie zgłoszeń dotyczących braku dostępności systemu. </w:t>
      </w:r>
    </w:p>
    <w:p w14:paraId="5512D3F1" w14:textId="77777777" w:rsidR="007420E1" w:rsidRPr="000432F3" w:rsidRDefault="007420E1" w:rsidP="00357B4C">
      <w:pPr>
        <w:numPr>
          <w:ilvl w:val="0"/>
          <w:numId w:val="109"/>
        </w:numPr>
        <w:suppressAutoHyphens/>
        <w:autoSpaceDN w:val="0"/>
        <w:spacing w:after="120" w:line="276" w:lineRule="auto"/>
        <w:ind w:left="425" w:hanging="357"/>
        <w:jc w:val="both"/>
        <w:textAlignment w:val="baseline"/>
        <w:rPr>
          <w:rFonts w:cstheme="minorHAnsi"/>
        </w:rPr>
      </w:pPr>
      <w:r w:rsidRPr="000432F3">
        <w:rPr>
          <w:rFonts w:cstheme="minorHAnsi"/>
        </w:rPr>
        <w:t>Zamawiający wymaga aby Wykonawca do celów wykonania  świadczeń gwarancyjnych dysponował aplikacją internetową do przyjmowania i obsługi zgłoszeń.</w:t>
      </w:r>
    </w:p>
    <w:p w14:paraId="4E59ABE0"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Zamawiający ma prawo do konsultacji zdalnych z zespołem Serwisowym Wykonawcy bez ograniczeń w czasie trwania gwarancji.</w:t>
      </w:r>
    </w:p>
    <w:p w14:paraId="61239CB8"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Aplikacja internetowa do przyjmowania i obsługi zgłoszeń,</w:t>
      </w:r>
      <w:r w:rsidRPr="000432F3" w:rsidDel="00943449">
        <w:rPr>
          <w:rFonts w:cstheme="minorHAnsi"/>
        </w:rPr>
        <w:t xml:space="preserve"> </w:t>
      </w:r>
      <w:r w:rsidRPr="000432F3">
        <w:rPr>
          <w:rFonts w:cstheme="minorHAnsi"/>
        </w:rPr>
        <w:t xml:space="preserve">w szczególności musi umożliwiać realizację następujących funkcji: </w:t>
      </w:r>
    </w:p>
    <w:p w14:paraId="2E4031B6" w14:textId="77777777" w:rsidR="007420E1" w:rsidRPr="000432F3" w:rsidRDefault="007420E1" w:rsidP="00357B4C">
      <w:pPr>
        <w:numPr>
          <w:ilvl w:val="0"/>
          <w:numId w:val="111"/>
        </w:numPr>
        <w:suppressAutoHyphens/>
        <w:autoSpaceDN w:val="0"/>
        <w:spacing w:after="120" w:line="276" w:lineRule="auto"/>
        <w:ind w:left="1134"/>
        <w:jc w:val="both"/>
        <w:textAlignment w:val="baseline"/>
        <w:rPr>
          <w:rFonts w:cstheme="minorHAnsi"/>
        </w:rPr>
      </w:pPr>
      <w:r w:rsidRPr="000432F3">
        <w:rPr>
          <w:rFonts w:cstheme="minorHAnsi"/>
        </w:rPr>
        <w:t>wysyłanie zgłoszeń błędów oraz konsultacji z zakresu Dostarczonego oprogramowania;</w:t>
      </w:r>
    </w:p>
    <w:p w14:paraId="6FBFD80C" w14:textId="77777777" w:rsidR="007420E1" w:rsidRPr="000432F3" w:rsidRDefault="007420E1" w:rsidP="00357B4C">
      <w:pPr>
        <w:numPr>
          <w:ilvl w:val="0"/>
          <w:numId w:val="111"/>
        </w:numPr>
        <w:suppressAutoHyphens/>
        <w:autoSpaceDN w:val="0"/>
        <w:spacing w:after="120" w:line="276" w:lineRule="auto"/>
        <w:ind w:left="1134"/>
        <w:jc w:val="both"/>
        <w:textAlignment w:val="baseline"/>
        <w:rPr>
          <w:rFonts w:cstheme="minorHAnsi"/>
        </w:rPr>
      </w:pPr>
      <w:r w:rsidRPr="000432F3">
        <w:rPr>
          <w:rFonts w:cstheme="minorHAnsi"/>
        </w:rPr>
        <w:t>powiadamianie zwrotne o statusie obsługi wysłanych zgłoszeń (wiadomość e-mail);</w:t>
      </w:r>
    </w:p>
    <w:p w14:paraId="2DD048C2" w14:textId="77777777" w:rsidR="007420E1" w:rsidRPr="000432F3" w:rsidRDefault="007420E1" w:rsidP="00357B4C">
      <w:pPr>
        <w:numPr>
          <w:ilvl w:val="0"/>
          <w:numId w:val="111"/>
        </w:numPr>
        <w:suppressAutoHyphens/>
        <w:autoSpaceDN w:val="0"/>
        <w:spacing w:after="120" w:line="276" w:lineRule="auto"/>
        <w:ind w:left="1134"/>
        <w:jc w:val="both"/>
        <w:textAlignment w:val="baseline"/>
        <w:rPr>
          <w:rFonts w:cstheme="minorHAnsi"/>
        </w:rPr>
      </w:pPr>
      <w:r w:rsidRPr="000432F3">
        <w:rPr>
          <w:rFonts w:cstheme="minorHAnsi"/>
        </w:rPr>
        <w:t>dostęp do treści historycznych zgłoszeń wysyłanych przez Zamawiającego;</w:t>
      </w:r>
    </w:p>
    <w:p w14:paraId="2A8412D2" w14:textId="77777777" w:rsidR="007420E1" w:rsidRPr="000432F3" w:rsidRDefault="007420E1" w:rsidP="00357B4C">
      <w:pPr>
        <w:numPr>
          <w:ilvl w:val="0"/>
          <w:numId w:val="111"/>
        </w:numPr>
        <w:suppressAutoHyphens/>
        <w:autoSpaceDN w:val="0"/>
        <w:spacing w:after="120" w:line="276" w:lineRule="auto"/>
        <w:ind w:left="1134"/>
        <w:jc w:val="both"/>
        <w:textAlignment w:val="baseline"/>
        <w:rPr>
          <w:rFonts w:cstheme="minorHAnsi"/>
        </w:rPr>
      </w:pPr>
      <w:r w:rsidRPr="000432F3">
        <w:rPr>
          <w:rFonts w:cstheme="minorHAnsi"/>
        </w:rPr>
        <w:t>serwis FAQ zawierający odpowiedzi na najczęściej zadawane pytania;</w:t>
      </w:r>
    </w:p>
    <w:p w14:paraId="27D2BBB0" w14:textId="77777777" w:rsidR="007420E1" w:rsidRPr="000432F3" w:rsidRDefault="007420E1" w:rsidP="00357B4C">
      <w:pPr>
        <w:numPr>
          <w:ilvl w:val="0"/>
          <w:numId w:val="111"/>
        </w:numPr>
        <w:suppressAutoHyphens/>
        <w:autoSpaceDN w:val="0"/>
        <w:spacing w:after="120" w:line="276" w:lineRule="auto"/>
        <w:ind w:left="1134"/>
        <w:jc w:val="both"/>
        <w:textAlignment w:val="baseline"/>
        <w:rPr>
          <w:rFonts w:cstheme="minorHAnsi"/>
        </w:rPr>
      </w:pPr>
      <w:r w:rsidRPr="000432F3">
        <w:rPr>
          <w:rFonts w:cstheme="minorHAnsi"/>
        </w:rPr>
        <w:t>publikowanie na bieżąco wszystkich informacji o nowych aktualizacjach systemu, ważnych komunikatach oraz udostępnianie tych informacji przez kanał RSS;</w:t>
      </w:r>
    </w:p>
    <w:p w14:paraId="5A7707A8" w14:textId="77777777" w:rsidR="007420E1" w:rsidRPr="000432F3" w:rsidRDefault="007420E1" w:rsidP="00357B4C">
      <w:pPr>
        <w:numPr>
          <w:ilvl w:val="0"/>
          <w:numId w:val="111"/>
        </w:numPr>
        <w:suppressAutoHyphens/>
        <w:autoSpaceDN w:val="0"/>
        <w:spacing w:after="120" w:line="276" w:lineRule="auto"/>
        <w:ind w:left="1134"/>
        <w:jc w:val="both"/>
        <w:textAlignment w:val="baseline"/>
        <w:rPr>
          <w:rFonts w:cstheme="minorHAnsi"/>
        </w:rPr>
      </w:pPr>
      <w:r w:rsidRPr="000432F3">
        <w:rPr>
          <w:rFonts w:cstheme="minorHAnsi"/>
        </w:rPr>
        <w:t xml:space="preserve">wszelkie uaktualnienia Dostarczonego oprogramowania w zakresie adekwatnym do zakresu tego oprogramowania posiadanego przez Zamawiającego oraz instrukcje dla użytkowników zamieszczane na serwerze ftp lub udostępniane poprzez aplikację. </w:t>
      </w:r>
    </w:p>
    <w:p w14:paraId="236DA521"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77" w:name="_Toc34603807"/>
      <w:bookmarkStart w:id="78" w:name="_Toc45782934"/>
      <w:r w:rsidRPr="000432F3">
        <w:rPr>
          <w:rFonts w:eastAsiaTheme="majorEastAsia" w:cstheme="minorHAnsi"/>
          <w:color w:val="2E74B5" w:themeColor="accent1" w:themeShade="BF"/>
          <w:sz w:val="26"/>
          <w:szCs w:val="26"/>
        </w:rPr>
        <w:lastRenderedPageBreak/>
        <w:t>Warunki licencjonowania</w:t>
      </w:r>
      <w:bookmarkEnd w:id="77"/>
      <w:bookmarkEnd w:id="78"/>
    </w:p>
    <w:p w14:paraId="4064A872" w14:textId="77777777" w:rsidR="007420E1" w:rsidRPr="000432F3" w:rsidRDefault="007420E1" w:rsidP="00357B4C">
      <w:pPr>
        <w:numPr>
          <w:ilvl w:val="3"/>
          <w:numId w:val="133"/>
        </w:numPr>
        <w:suppressAutoHyphens/>
        <w:autoSpaceDN w:val="0"/>
        <w:spacing w:after="120" w:line="276" w:lineRule="auto"/>
        <w:ind w:left="426"/>
        <w:jc w:val="both"/>
        <w:textAlignment w:val="baseline"/>
        <w:rPr>
          <w:rFonts w:cstheme="minorHAnsi"/>
        </w:rPr>
      </w:pPr>
      <w:r w:rsidRPr="000432F3">
        <w:rPr>
          <w:rFonts w:cstheme="minorHAnsi"/>
        </w:rPr>
        <w:t>Dostarczone oprogramowanie będzie licencjonowane bez ograniczeń terytorialnych, czasowych oraz bez ograniczenia co do liczby użytkowników.</w:t>
      </w:r>
      <w:r w:rsidRPr="000432F3">
        <w:t xml:space="preserve"> </w:t>
      </w:r>
    </w:p>
    <w:p w14:paraId="709F05DD" w14:textId="77777777" w:rsidR="007420E1" w:rsidRPr="000432F3" w:rsidRDefault="007420E1" w:rsidP="00357B4C">
      <w:pPr>
        <w:numPr>
          <w:ilvl w:val="3"/>
          <w:numId w:val="133"/>
        </w:numPr>
        <w:suppressAutoHyphens/>
        <w:autoSpaceDN w:val="0"/>
        <w:spacing w:after="120" w:line="276" w:lineRule="auto"/>
        <w:ind w:left="426"/>
        <w:jc w:val="both"/>
        <w:textAlignment w:val="baseline"/>
        <w:rPr>
          <w:rFonts w:cstheme="minorHAnsi"/>
        </w:rPr>
      </w:pPr>
      <w:r w:rsidRPr="000432F3">
        <w:rPr>
          <w:rFonts w:cstheme="minorHAnsi"/>
        </w:rPr>
        <w:t>System musi zapewniać licencje na nieograniczoną liczbę jednoczesnych uruchomień.</w:t>
      </w:r>
    </w:p>
    <w:p w14:paraId="1FB0D112"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79" w:name="_Toc32266103"/>
      <w:bookmarkStart w:id="80" w:name="_Toc34603808"/>
      <w:bookmarkStart w:id="81" w:name="_Toc45782935"/>
      <w:bookmarkStart w:id="82" w:name="_Toc31746441"/>
      <w:r w:rsidRPr="000432F3">
        <w:rPr>
          <w:rFonts w:eastAsiaTheme="majorEastAsia" w:cstheme="minorHAnsi"/>
          <w:color w:val="2E74B5" w:themeColor="accent1" w:themeShade="BF"/>
          <w:sz w:val="26"/>
          <w:szCs w:val="26"/>
        </w:rPr>
        <w:t>Wymagania dotyczące migracji</w:t>
      </w:r>
      <w:bookmarkEnd w:id="79"/>
      <w:bookmarkEnd w:id="80"/>
      <w:bookmarkEnd w:id="81"/>
    </w:p>
    <w:p w14:paraId="5D5154A9"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rPr>
      </w:pPr>
      <w:r w:rsidRPr="000432F3">
        <w:rPr>
          <w:rFonts w:ascii="Calibri" w:eastAsia="Calibri" w:hAnsi="Calibri" w:cs="Times New Roman"/>
        </w:rPr>
        <w:t>Zamawiający wymaga przeprowadzenia migracji zgodnie z poniższymi wymaganiami, o ile zadanie migracji zostało przewidziane w Załączniku 1.</w:t>
      </w:r>
    </w:p>
    <w:p w14:paraId="1429CF48"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Potrzeba wykonania migracji danych została wskazana w Załączniku 1.</w:t>
      </w:r>
    </w:p>
    <w:p w14:paraId="2301C89C"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Wymagania ogólne procesu migracji:</w:t>
      </w:r>
    </w:p>
    <w:p w14:paraId="1679DF24" w14:textId="77777777" w:rsidR="007420E1" w:rsidRPr="000432F3" w:rsidRDefault="007420E1" w:rsidP="00357B4C">
      <w:pPr>
        <w:numPr>
          <w:ilvl w:val="1"/>
          <w:numId w:val="130"/>
        </w:numPr>
        <w:suppressAutoHyphens/>
        <w:autoSpaceDN w:val="0"/>
        <w:spacing w:after="120" w:line="276" w:lineRule="auto"/>
        <w:ind w:left="993" w:hanging="567"/>
        <w:jc w:val="both"/>
        <w:textAlignment w:val="baseline"/>
        <w:rPr>
          <w:rFonts w:cstheme="minorHAnsi"/>
        </w:rPr>
      </w:pPr>
      <w:r w:rsidRPr="000432F3">
        <w:rPr>
          <w:rFonts w:cstheme="minorHAnsi"/>
        </w:rPr>
        <w:t>Wykonawca jest zobowiązany do przeniesienia danych z użytkowanych instancji systemu źródłowego/HIS Zamawiającego na nowy dostarczany w ramach zamówienia silnik bazy danych,</w:t>
      </w:r>
    </w:p>
    <w:p w14:paraId="5C723314" w14:textId="77777777" w:rsidR="007420E1" w:rsidRPr="000432F3" w:rsidRDefault="007420E1" w:rsidP="00357B4C">
      <w:pPr>
        <w:numPr>
          <w:ilvl w:val="1"/>
          <w:numId w:val="130"/>
        </w:numPr>
        <w:suppressAutoHyphens/>
        <w:autoSpaceDN w:val="0"/>
        <w:spacing w:after="120" w:line="276" w:lineRule="auto"/>
        <w:ind w:left="993" w:hanging="567"/>
        <w:jc w:val="both"/>
        <w:textAlignment w:val="baseline"/>
        <w:rPr>
          <w:rFonts w:cstheme="minorHAnsi"/>
        </w:rPr>
      </w:pPr>
      <w:r w:rsidRPr="000432F3">
        <w:rPr>
          <w:rFonts w:cstheme="minorHAnsi"/>
        </w:rPr>
        <w:t>Wykonawca wykona podłączenie systemu HIS w konfiguracji funkcjonalnej jaka istniała u</w:t>
      </w:r>
      <w:r>
        <w:rPr>
          <w:rFonts w:cstheme="minorHAnsi"/>
        </w:rPr>
        <w:t> </w:t>
      </w:r>
      <w:r w:rsidRPr="000432F3">
        <w:rPr>
          <w:rFonts w:cstheme="minorHAnsi"/>
        </w:rPr>
        <w:t>Zamawiającego wraz z wdrożeniem systemu e-usług oraz uruchomieniem systemu we wszystkich lokalizacjach wskazanych przez Zmawiającego,</w:t>
      </w:r>
    </w:p>
    <w:p w14:paraId="241E7FA7" w14:textId="77777777" w:rsidR="007420E1" w:rsidRPr="000432F3" w:rsidRDefault="007420E1" w:rsidP="00357B4C">
      <w:pPr>
        <w:numPr>
          <w:ilvl w:val="1"/>
          <w:numId w:val="130"/>
        </w:numPr>
        <w:suppressAutoHyphens/>
        <w:autoSpaceDN w:val="0"/>
        <w:spacing w:after="120" w:line="276" w:lineRule="auto"/>
        <w:ind w:left="993" w:hanging="567"/>
        <w:jc w:val="both"/>
        <w:textAlignment w:val="baseline"/>
        <w:rPr>
          <w:rFonts w:cstheme="minorHAnsi"/>
        </w:rPr>
      </w:pPr>
      <w:r w:rsidRPr="000432F3">
        <w:rPr>
          <w:rFonts w:cstheme="minorHAnsi"/>
        </w:rPr>
        <w:t>Wykonawca jest zobowiązany do zapewnienia po zakończeniu migracji pełnego zakresu integracji z systemami, z jakimi integrują się obecne systemy źródłowe Zamawiającego oraz zapewnienia integracji wymaganej w ramach niniejszego zamówienia,</w:t>
      </w:r>
    </w:p>
    <w:p w14:paraId="4113E709"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 ramach przygotowania procesu migracji Wykonawca:</w:t>
      </w:r>
    </w:p>
    <w:p w14:paraId="3393150B" w14:textId="77777777" w:rsidR="007420E1" w:rsidRPr="000432F3" w:rsidRDefault="007420E1" w:rsidP="00357B4C">
      <w:pPr>
        <w:numPr>
          <w:ilvl w:val="1"/>
          <w:numId w:val="136"/>
        </w:numPr>
        <w:suppressAutoHyphens/>
        <w:autoSpaceDN w:val="0"/>
        <w:spacing w:after="120" w:line="276" w:lineRule="auto"/>
        <w:ind w:left="851"/>
        <w:jc w:val="both"/>
        <w:textAlignment w:val="baseline"/>
        <w:rPr>
          <w:rFonts w:cstheme="minorHAnsi"/>
        </w:rPr>
      </w:pPr>
      <w:r w:rsidRPr="000432F3">
        <w:rPr>
          <w:rFonts w:cstheme="minorHAnsi"/>
        </w:rPr>
        <w:t xml:space="preserve">przygotuje plan oraz projekt techniczny migracji do akceptacji Zamawiającego, który będzie zawierał: harmonogram procesu migracji danych,  opis konfiguracji obecnego systemu, opis konfiguracji docelowego systemu, szczegółowy opis procesu migracji ze wskazaniem sposobów w jaki Wykonawca chce zapewnić kompletność i wiarygodność danych podlegających migracji, bezpieczeństwo tych danych, zapewnienie ciągłości pracy Zamawiającego, integrację z systemami źródłowymi Zamawiającego, opis procedury testowej poprawności migracji, </w:t>
      </w:r>
    </w:p>
    <w:p w14:paraId="2C9B197E" w14:textId="77777777" w:rsidR="007420E1" w:rsidRPr="000432F3" w:rsidRDefault="007420E1" w:rsidP="00357B4C">
      <w:pPr>
        <w:numPr>
          <w:ilvl w:val="1"/>
          <w:numId w:val="136"/>
        </w:numPr>
        <w:suppressAutoHyphens/>
        <w:autoSpaceDN w:val="0"/>
        <w:spacing w:after="120" w:line="276" w:lineRule="auto"/>
        <w:ind w:left="851"/>
        <w:jc w:val="both"/>
        <w:textAlignment w:val="baseline"/>
        <w:rPr>
          <w:rFonts w:cstheme="minorHAnsi"/>
        </w:rPr>
      </w:pPr>
      <w:r w:rsidRPr="000432F3">
        <w:rPr>
          <w:rFonts w:cstheme="minorHAnsi"/>
        </w:rPr>
        <w:t>wykona audyt bieżącej instalacji systemu oraz ustali zakres migracji i określi listę elementów niestandardowych, które będą podlegały odtworzeniu na nowym środowisku bazy danych m.in. raportów wykorzystywanych przez Zamawiającego,</w:t>
      </w:r>
    </w:p>
    <w:p w14:paraId="552DD016" w14:textId="77777777" w:rsidR="007420E1" w:rsidRPr="000432F3" w:rsidRDefault="007420E1" w:rsidP="00357B4C">
      <w:pPr>
        <w:numPr>
          <w:ilvl w:val="1"/>
          <w:numId w:val="136"/>
        </w:numPr>
        <w:suppressAutoHyphens/>
        <w:autoSpaceDN w:val="0"/>
        <w:spacing w:after="120" w:line="276" w:lineRule="auto"/>
        <w:ind w:left="851"/>
        <w:jc w:val="both"/>
        <w:textAlignment w:val="baseline"/>
        <w:rPr>
          <w:rFonts w:cstheme="minorHAnsi"/>
        </w:rPr>
      </w:pPr>
      <w:r w:rsidRPr="000432F3">
        <w:rPr>
          <w:rFonts w:cstheme="minorHAnsi"/>
        </w:rPr>
        <w:t>przygotuje dane niezbędne do migracji (schematy tabel, rodzaje pól, itp.).</w:t>
      </w:r>
    </w:p>
    <w:p w14:paraId="5994C99C"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 ramach procesu migracji Wykonawca:</w:t>
      </w:r>
    </w:p>
    <w:p w14:paraId="3C075BE9" w14:textId="77777777" w:rsidR="007420E1" w:rsidRPr="000432F3" w:rsidRDefault="007420E1" w:rsidP="00357B4C">
      <w:pPr>
        <w:numPr>
          <w:ilvl w:val="1"/>
          <w:numId w:val="137"/>
        </w:numPr>
        <w:suppressAutoHyphens/>
        <w:autoSpaceDN w:val="0"/>
        <w:spacing w:after="120" w:line="276" w:lineRule="auto"/>
        <w:ind w:left="851"/>
        <w:jc w:val="both"/>
        <w:textAlignment w:val="baseline"/>
        <w:rPr>
          <w:rFonts w:cstheme="minorHAnsi"/>
        </w:rPr>
      </w:pPr>
      <w:r w:rsidRPr="000432F3">
        <w:rPr>
          <w:rFonts w:cstheme="minorHAnsi"/>
        </w:rPr>
        <w:t xml:space="preserve">zainstaluje m.in. systemy operacyjne , serwery aplikacyjne, dokona konfiguracji bazy danych, </w:t>
      </w:r>
    </w:p>
    <w:p w14:paraId="015DC540" w14:textId="77777777" w:rsidR="007420E1" w:rsidRPr="000432F3" w:rsidRDefault="007420E1" w:rsidP="00357B4C">
      <w:pPr>
        <w:numPr>
          <w:ilvl w:val="1"/>
          <w:numId w:val="137"/>
        </w:numPr>
        <w:suppressAutoHyphens/>
        <w:autoSpaceDN w:val="0"/>
        <w:spacing w:after="120" w:line="276" w:lineRule="auto"/>
        <w:ind w:left="851"/>
        <w:jc w:val="both"/>
        <w:textAlignment w:val="baseline"/>
        <w:rPr>
          <w:rFonts w:cstheme="minorHAnsi"/>
        </w:rPr>
      </w:pPr>
      <w:r w:rsidRPr="000432F3">
        <w:rPr>
          <w:rFonts w:cstheme="minorHAnsi"/>
        </w:rPr>
        <w:t xml:space="preserve">przeprowadzi instruktaże dla administratorów z nowej konfiguracji, </w:t>
      </w:r>
    </w:p>
    <w:p w14:paraId="0564E64B" w14:textId="77777777" w:rsidR="007420E1" w:rsidRPr="000432F3" w:rsidRDefault="007420E1" w:rsidP="00357B4C">
      <w:pPr>
        <w:numPr>
          <w:ilvl w:val="1"/>
          <w:numId w:val="137"/>
        </w:numPr>
        <w:suppressAutoHyphens/>
        <w:autoSpaceDN w:val="0"/>
        <w:spacing w:after="120" w:line="276" w:lineRule="auto"/>
        <w:ind w:left="851"/>
        <w:jc w:val="both"/>
        <w:textAlignment w:val="baseline"/>
        <w:rPr>
          <w:rFonts w:cstheme="minorHAnsi"/>
        </w:rPr>
      </w:pPr>
      <w:r w:rsidRPr="000432F3">
        <w:rPr>
          <w:rFonts w:cstheme="minorHAnsi"/>
        </w:rPr>
        <w:t>wykona proces migracji bazy danych systemów źródłowych Zamawiającego zgodnie z</w:t>
      </w:r>
      <w:r>
        <w:rPr>
          <w:rFonts w:cstheme="minorHAnsi"/>
        </w:rPr>
        <w:t> </w:t>
      </w:r>
      <w:r w:rsidRPr="000432F3">
        <w:rPr>
          <w:rFonts w:cstheme="minorHAnsi"/>
        </w:rPr>
        <w:t>wymaganiami OPZ oraz planem migracji, harmonogramem i projektem technicznym,</w:t>
      </w:r>
    </w:p>
    <w:p w14:paraId="0AE38E03" w14:textId="77777777" w:rsidR="007420E1" w:rsidRPr="000432F3" w:rsidRDefault="007420E1" w:rsidP="00357B4C">
      <w:pPr>
        <w:numPr>
          <w:ilvl w:val="1"/>
          <w:numId w:val="137"/>
        </w:numPr>
        <w:suppressAutoHyphens/>
        <w:autoSpaceDN w:val="0"/>
        <w:spacing w:after="120" w:line="276" w:lineRule="auto"/>
        <w:ind w:left="851"/>
        <w:jc w:val="both"/>
        <w:textAlignment w:val="baseline"/>
        <w:rPr>
          <w:rFonts w:cstheme="minorHAnsi"/>
        </w:rPr>
      </w:pPr>
      <w:r w:rsidRPr="000432F3">
        <w:rPr>
          <w:rFonts w:cstheme="minorHAnsi"/>
        </w:rPr>
        <w:lastRenderedPageBreak/>
        <w:t>wykona testy potwierdzające poprawne funkcjonowanie wszystkich modułów systemów źródłowych Zamawiającego wraz raportów i integracji z innymi systemami,</w:t>
      </w:r>
    </w:p>
    <w:p w14:paraId="56CBC1FE" w14:textId="77777777" w:rsidR="007420E1" w:rsidRPr="000432F3" w:rsidRDefault="007420E1" w:rsidP="00357B4C">
      <w:pPr>
        <w:numPr>
          <w:ilvl w:val="1"/>
          <w:numId w:val="137"/>
        </w:numPr>
        <w:suppressAutoHyphens/>
        <w:autoSpaceDN w:val="0"/>
        <w:spacing w:after="120" w:line="276" w:lineRule="auto"/>
        <w:ind w:left="851"/>
        <w:jc w:val="both"/>
        <w:textAlignment w:val="baseline"/>
        <w:rPr>
          <w:rFonts w:cstheme="minorHAnsi"/>
        </w:rPr>
      </w:pPr>
      <w:r w:rsidRPr="000432F3">
        <w:rPr>
          <w:rFonts w:cstheme="minorHAnsi"/>
        </w:rPr>
        <w:t>przedstawi raport z migracji zawierający raporty z testów oraz potwierdzenie kompletnego przeniesienia danych pomiędzy systemami bazodanowymi,</w:t>
      </w:r>
    </w:p>
    <w:p w14:paraId="61DE10FC" w14:textId="77777777" w:rsidR="007420E1" w:rsidRPr="000432F3" w:rsidRDefault="007420E1" w:rsidP="00357B4C">
      <w:pPr>
        <w:numPr>
          <w:ilvl w:val="1"/>
          <w:numId w:val="137"/>
        </w:numPr>
        <w:suppressAutoHyphens/>
        <w:autoSpaceDN w:val="0"/>
        <w:spacing w:after="120" w:line="276" w:lineRule="auto"/>
        <w:ind w:left="851"/>
        <w:jc w:val="both"/>
        <w:textAlignment w:val="baseline"/>
        <w:rPr>
          <w:rFonts w:cstheme="minorHAnsi"/>
        </w:rPr>
      </w:pPr>
      <w:r w:rsidRPr="000432F3">
        <w:rPr>
          <w:rFonts w:cstheme="minorHAnsi"/>
        </w:rPr>
        <w:t>uruchomi i wdroży systemy źródłowe Zamawiającego wraz z rozwiązaniami wymaganymi do wdrożenia w ramach niniejszego OPZ na nowej wydajnej bazie danych.</w:t>
      </w:r>
    </w:p>
    <w:p w14:paraId="1F3E6C30"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Zakres migracji obejmie wszystkie dane systemów źródłowych Zamawiającego, o ile Zamawiający nie wskaże inaczej.</w:t>
      </w:r>
    </w:p>
    <w:p w14:paraId="38C942B5"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Wykonawca zrealizuje próbną migrację na środowisko testowe, wykona testy potwierdzające poprawność próbnej migracji  i udostępni Zamawiającemu możliwość jej weryfikacji przez okres czasu uzgodniony z Zamawiającym.</w:t>
      </w:r>
    </w:p>
    <w:p w14:paraId="1C10E85B"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Wykonawca przygotuje ponownie dane do migracji produkcyjnej z uwzględnieniem wszystkich uwag zgłoszonych przez Zamawiającego wynikających z weryfikacji przez niego migracji testowej.</w:t>
      </w:r>
    </w:p>
    <w:p w14:paraId="4FAEB34A"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Wykonawca zrealizuje migrację na środowisko produkcyjne, w sposób umożliwiający Zamawiającemu zachowanie ciągłości pracy. Wszelkie przestoje systemu muszą być zaplanowane i uzgodnione z Zamawiającym.</w:t>
      </w:r>
    </w:p>
    <w:p w14:paraId="7C20FB9D"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 xml:space="preserve">Wykonawca zachowa pełną wzajemną interoperacyjności </w:t>
      </w:r>
      <w:proofErr w:type="spellStart"/>
      <w:r w:rsidRPr="000432F3">
        <w:rPr>
          <w:rFonts w:cstheme="minorHAnsi"/>
        </w:rPr>
        <w:t>zmigrowanych</w:t>
      </w:r>
      <w:proofErr w:type="spellEnd"/>
      <w:r w:rsidRPr="000432F3">
        <w:rPr>
          <w:rFonts w:cstheme="minorHAnsi"/>
        </w:rPr>
        <w:t xml:space="preserve"> i nowo wdrażanych modułów/grup funkcjonalności, a także w przypadku rozbudowy, pełną interoperacyjności z</w:t>
      </w:r>
      <w:r>
        <w:rPr>
          <w:rFonts w:cstheme="minorHAnsi"/>
        </w:rPr>
        <w:t> </w:t>
      </w:r>
      <w:r w:rsidRPr="000432F3">
        <w:rPr>
          <w:rFonts w:cstheme="minorHAnsi"/>
        </w:rPr>
        <w:t>modułami/grupami /systemami funkcjonalności już funkcjonującymi u Zamawiającego.</w:t>
      </w:r>
    </w:p>
    <w:p w14:paraId="1861BF28"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Pełen proces migracji musi zostać uwzględniony w Szczegółowym Harmonogramie Zadań z</w:t>
      </w:r>
      <w:r>
        <w:rPr>
          <w:rFonts w:cstheme="minorHAnsi"/>
        </w:rPr>
        <w:t> </w:t>
      </w:r>
      <w:r w:rsidRPr="000432F3">
        <w:rPr>
          <w:rFonts w:cstheme="minorHAnsi"/>
        </w:rPr>
        <w:t>zachowaniem terminów wskazanych w punkcie 3.8 poniżej.</w:t>
      </w:r>
    </w:p>
    <w:p w14:paraId="78EF2497"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Wykonawca zapewni wsparcie Zamawiającemu do czasu zakończenia migracji oraz wdrożenia systemu objętego niniejszym zamówieniem polegające na rozwiązywaniu problemów funkcjonalnych podczas eksploatacji systemów źródłowych oraz eliminacji błędów krytycznych i</w:t>
      </w:r>
      <w:r>
        <w:rPr>
          <w:rFonts w:cstheme="minorHAnsi"/>
        </w:rPr>
        <w:t> </w:t>
      </w:r>
      <w:r w:rsidRPr="000432F3">
        <w:rPr>
          <w:rFonts w:cstheme="minorHAnsi"/>
        </w:rPr>
        <w:t xml:space="preserve">wad środowiska aplikacji do momentu przeniesienia wszystkich danych i zakończenia wdrożenia objętego niniejszym zamówieniem. Wsparcie będzie realizowane w trybie poprawy błędów zgodnie z wymaganiami OPZ. </w:t>
      </w:r>
    </w:p>
    <w:p w14:paraId="095BA481"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83" w:name="_Toc34603809"/>
      <w:bookmarkStart w:id="84" w:name="_Toc45782936"/>
      <w:r w:rsidRPr="000432F3">
        <w:rPr>
          <w:rFonts w:eastAsiaTheme="majorEastAsia" w:cstheme="minorHAnsi"/>
          <w:color w:val="2E74B5" w:themeColor="accent1" w:themeShade="BF"/>
          <w:sz w:val="26"/>
          <w:szCs w:val="26"/>
        </w:rPr>
        <w:t>Harmonogram Zadań</w:t>
      </w:r>
      <w:bookmarkEnd w:id="82"/>
      <w:bookmarkEnd w:id="83"/>
      <w:bookmarkEnd w:id="84"/>
    </w:p>
    <w:p w14:paraId="1BC28EDB"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r w:rsidRPr="000432F3">
        <w:rPr>
          <w:rFonts w:ascii="Calibri" w:eastAsia="Calibri" w:hAnsi="Calibri" w:cstheme="minorHAnsi"/>
        </w:rPr>
        <w:t>Zgodnie z przyjętym podejściem do realizacji Projektu oraz celu zapewnienia nadzoru realizacji prac Wykonawcy przedmiot Zamówienia obejmujący wszystkie realizowane e-Usługi został podzielony na Etapy i Zadania, zgodnie z poniżej przedstawionym harmonogramem.</w:t>
      </w:r>
    </w:p>
    <w:p w14:paraId="11EF1E8F"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p>
    <w:p w14:paraId="1D7413DE" w14:textId="77777777" w:rsidR="007420E1" w:rsidRPr="000432F3" w:rsidRDefault="007420E1" w:rsidP="007420E1">
      <w:pPr>
        <w:suppressAutoHyphens/>
        <w:autoSpaceDN w:val="0"/>
        <w:spacing w:after="0" w:line="249" w:lineRule="auto"/>
        <w:ind w:left="357"/>
        <w:jc w:val="both"/>
        <w:textAlignment w:val="baseline"/>
        <w:rPr>
          <w:rFonts w:ascii="Calibri" w:eastAsia="Calibri" w:hAnsi="Calibri" w:cstheme="minorHAnsi"/>
        </w:rPr>
      </w:pPr>
      <w:r w:rsidRPr="000432F3">
        <w:rPr>
          <w:rFonts w:ascii="Calibri" w:eastAsia="Calibri" w:hAnsi="Calibri" w:cstheme="minorHAnsi"/>
        </w:rPr>
        <w:t xml:space="preserve">Harmonogram </w:t>
      </w:r>
    </w:p>
    <w:tbl>
      <w:tblPr>
        <w:tblStyle w:val="Tabela-Siatka1"/>
        <w:tblW w:w="8294" w:type="dxa"/>
        <w:tblInd w:w="421" w:type="dxa"/>
        <w:tblLook w:val="04A0" w:firstRow="1" w:lastRow="0" w:firstColumn="1" w:lastColumn="0" w:noHBand="0" w:noVBand="1"/>
      </w:tblPr>
      <w:tblGrid>
        <w:gridCol w:w="5953"/>
        <w:gridCol w:w="2341"/>
      </w:tblGrid>
      <w:tr w:rsidR="007420E1" w:rsidRPr="000432F3" w14:paraId="6D918A63" w14:textId="77777777" w:rsidTr="007420E1">
        <w:tc>
          <w:tcPr>
            <w:tcW w:w="5953" w:type="dxa"/>
          </w:tcPr>
          <w:p w14:paraId="092ADCCE" w14:textId="77777777" w:rsidR="007420E1" w:rsidRPr="000432F3" w:rsidRDefault="007420E1" w:rsidP="007420E1">
            <w:pPr>
              <w:suppressAutoHyphens/>
              <w:spacing w:after="120"/>
              <w:jc w:val="both"/>
              <w:rPr>
                <w:rFonts w:cstheme="minorHAnsi"/>
                <w:b/>
                <w:bCs/>
              </w:rPr>
            </w:pPr>
            <w:r w:rsidRPr="000432F3">
              <w:rPr>
                <w:rFonts w:cstheme="minorHAnsi"/>
                <w:b/>
                <w:bCs/>
              </w:rPr>
              <w:t>Etap</w:t>
            </w:r>
          </w:p>
        </w:tc>
        <w:tc>
          <w:tcPr>
            <w:tcW w:w="2341" w:type="dxa"/>
          </w:tcPr>
          <w:p w14:paraId="4C65844E" w14:textId="77777777" w:rsidR="007420E1" w:rsidRPr="000432F3" w:rsidRDefault="007420E1" w:rsidP="007420E1">
            <w:pPr>
              <w:suppressAutoHyphens/>
              <w:spacing w:after="120"/>
              <w:jc w:val="both"/>
              <w:rPr>
                <w:rFonts w:cstheme="minorHAnsi"/>
                <w:b/>
                <w:bCs/>
              </w:rPr>
            </w:pPr>
            <w:r w:rsidRPr="000432F3">
              <w:rPr>
                <w:rFonts w:cstheme="minorHAnsi"/>
                <w:b/>
                <w:bCs/>
              </w:rPr>
              <w:t>Termin realizacji</w:t>
            </w:r>
          </w:p>
        </w:tc>
      </w:tr>
      <w:tr w:rsidR="007420E1" w:rsidRPr="000432F3" w14:paraId="5948CB66" w14:textId="77777777" w:rsidTr="007420E1">
        <w:tc>
          <w:tcPr>
            <w:tcW w:w="5953" w:type="dxa"/>
          </w:tcPr>
          <w:p w14:paraId="0376E0F2" w14:textId="77777777" w:rsidR="007420E1" w:rsidRPr="000432F3" w:rsidRDefault="007420E1" w:rsidP="007420E1">
            <w:pPr>
              <w:suppressAutoHyphens/>
              <w:spacing w:after="120"/>
              <w:jc w:val="both"/>
              <w:rPr>
                <w:rFonts w:cstheme="minorHAnsi"/>
              </w:rPr>
            </w:pPr>
            <w:r w:rsidRPr="000432F3">
              <w:rPr>
                <w:rFonts w:cstheme="minorHAnsi"/>
              </w:rPr>
              <w:t xml:space="preserve">Etap I – </w:t>
            </w:r>
            <w:bookmarkStart w:id="85" w:name="_Hlk30595739"/>
            <w:r w:rsidRPr="000432F3">
              <w:rPr>
                <w:rFonts w:cstheme="minorHAnsi"/>
              </w:rPr>
              <w:t>przygotowanie szczegółowych warunków i zakresu wdrożenia</w:t>
            </w:r>
            <w:bookmarkEnd w:id="85"/>
          </w:p>
        </w:tc>
        <w:tc>
          <w:tcPr>
            <w:tcW w:w="2341" w:type="dxa"/>
          </w:tcPr>
          <w:p w14:paraId="02A04377" w14:textId="77777777" w:rsidR="007420E1" w:rsidRPr="000432F3" w:rsidRDefault="007420E1" w:rsidP="007420E1">
            <w:pPr>
              <w:suppressAutoHyphens/>
              <w:spacing w:after="120"/>
              <w:jc w:val="both"/>
              <w:rPr>
                <w:rFonts w:cstheme="minorHAnsi"/>
              </w:rPr>
            </w:pPr>
            <w:bookmarkStart w:id="86" w:name="_Hlk29827055"/>
            <w:r w:rsidRPr="000432F3">
              <w:rPr>
                <w:rFonts w:cstheme="minorHAnsi"/>
              </w:rPr>
              <w:t>Nie później niż 25 dni od daty podpisania umowy</w:t>
            </w:r>
            <w:bookmarkEnd w:id="86"/>
          </w:p>
        </w:tc>
      </w:tr>
      <w:tr w:rsidR="007420E1" w:rsidRPr="000432F3" w14:paraId="6737937B" w14:textId="77777777" w:rsidTr="007420E1">
        <w:tc>
          <w:tcPr>
            <w:tcW w:w="5953" w:type="dxa"/>
          </w:tcPr>
          <w:p w14:paraId="58AFF779" w14:textId="77777777" w:rsidR="007420E1" w:rsidRPr="000432F3" w:rsidRDefault="007420E1" w:rsidP="007420E1">
            <w:pPr>
              <w:suppressAutoHyphens/>
              <w:spacing w:after="120"/>
              <w:jc w:val="both"/>
              <w:rPr>
                <w:rFonts w:cstheme="minorHAnsi"/>
              </w:rPr>
            </w:pPr>
            <w:r w:rsidRPr="000432F3">
              <w:rPr>
                <w:rFonts w:cstheme="minorHAnsi"/>
              </w:rPr>
              <w:lastRenderedPageBreak/>
              <w:t>Etap II –</w:t>
            </w:r>
            <w:bookmarkStart w:id="87" w:name="_Hlk30595563"/>
            <w:r w:rsidRPr="000432F3">
              <w:rPr>
                <w:rFonts w:cstheme="minorHAnsi"/>
              </w:rPr>
              <w:t xml:space="preserve"> dostarczenie oprogramowania do testów</w:t>
            </w:r>
            <w:bookmarkEnd w:id="87"/>
            <w:r w:rsidRPr="000432F3">
              <w:rPr>
                <w:rFonts w:cstheme="minorHAnsi"/>
              </w:rPr>
              <w:t>, integracja, konfiguracja, parametryzacja.</w:t>
            </w:r>
          </w:p>
        </w:tc>
        <w:tc>
          <w:tcPr>
            <w:tcW w:w="2341" w:type="dxa"/>
          </w:tcPr>
          <w:p w14:paraId="71B5D19E" w14:textId="77777777" w:rsidR="007420E1" w:rsidRPr="000432F3" w:rsidRDefault="007420E1" w:rsidP="007420E1">
            <w:pPr>
              <w:suppressAutoHyphens/>
              <w:spacing w:after="120"/>
              <w:jc w:val="both"/>
              <w:rPr>
                <w:rFonts w:cstheme="minorHAnsi"/>
              </w:rPr>
            </w:pPr>
            <w:r w:rsidRPr="000432F3">
              <w:rPr>
                <w:rFonts w:cstheme="minorHAnsi"/>
              </w:rPr>
              <w:t>Nie później niż: 90 dni od daty podpisania umowy</w:t>
            </w:r>
          </w:p>
        </w:tc>
      </w:tr>
      <w:tr w:rsidR="007420E1" w:rsidRPr="000432F3" w14:paraId="36A7CD59" w14:textId="77777777" w:rsidTr="007420E1">
        <w:tc>
          <w:tcPr>
            <w:tcW w:w="5953" w:type="dxa"/>
          </w:tcPr>
          <w:p w14:paraId="5A21C3E7" w14:textId="77777777" w:rsidR="007420E1" w:rsidRPr="000432F3" w:rsidRDefault="007420E1" w:rsidP="007420E1">
            <w:pPr>
              <w:suppressAutoHyphens/>
              <w:spacing w:after="120"/>
              <w:jc w:val="both"/>
              <w:rPr>
                <w:rFonts w:cstheme="minorHAnsi"/>
              </w:rPr>
            </w:pPr>
            <w:r w:rsidRPr="000432F3">
              <w:rPr>
                <w:rFonts w:cstheme="minorHAnsi"/>
              </w:rPr>
              <w:t>Etap III – testy akceptacyjne, wydajnościowe, integracyjne i bezpieczeństwa u Zamawiającego</w:t>
            </w:r>
          </w:p>
        </w:tc>
        <w:tc>
          <w:tcPr>
            <w:tcW w:w="2341" w:type="dxa"/>
          </w:tcPr>
          <w:p w14:paraId="5C65562C" w14:textId="77777777" w:rsidR="007420E1" w:rsidRPr="000432F3" w:rsidRDefault="007420E1" w:rsidP="007420E1">
            <w:pPr>
              <w:suppressAutoHyphens/>
              <w:spacing w:after="120"/>
              <w:jc w:val="both"/>
              <w:rPr>
                <w:rFonts w:cstheme="minorHAnsi"/>
              </w:rPr>
            </w:pPr>
            <w:r w:rsidRPr="000432F3">
              <w:rPr>
                <w:rFonts w:cstheme="minorHAnsi"/>
              </w:rPr>
              <w:t>Nie później niż:  110 dni od daty podpisania umowy</w:t>
            </w:r>
          </w:p>
        </w:tc>
      </w:tr>
      <w:tr w:rsidR="007420E1" w:rsidRPr="000432F3" w14:paraId="4B2CF29C" w14:textId="77777777" w:rsidTr="007420E1">
        <w:tc>
          <w:tcPr>
            <w:tcW w:w="5953" w:type="dxa"/>
          </w:tcPr>
          <w:p w14:paraId="5E7D905E" w14:textId="77777777" w:rsidR="007420E1" w:rsidRPr="000432F3" w:rsidRDefault="007420E1" w:rsidP="007420E1">
            <w:pPr>
              <w:suppressAutoHyphens/>
              <w:spacing w:after="120"/>
              <w:jc w:val="both"/>
              <w:rPr>
                <w:rFonts w:cstheme="minorHAnsi"/>
              </w:rPr>
            </w:pPr>
            <w:r w:rsidRPr="000432F3">
              <w:rPr>
                <w:rFonts w:cstheme="minorHAnsi"/>
              </w:rPr>
              <w:t>Etap IV – przygotowanie i realizacja instruktaży stanowiskowych</w:t>
            </w:r>
          </w:p>
        </w:tc>
        <w:tc>
          <w:tcPr>
            <w:tcW w:w="2341" w:type="dxa"/>
          </w:tcPr>
          <w:p w14:paraId="12185977" w14:textId="77777777" w:rsidR="007420E1" w:rsidRPr="000432F3" w:rsidRDefault="007420E1" w:rsidP="007420E1">
            <w:pPr>
              <w:suppressAutoHyphens/>
              <w:spacing w:after="120"/>
              <w:jc w:val="both"/>
              <w:rPr>
                <w:rFonts w:cstheme="minorHAnsi"/>
              </w:rPr>
            </w:pPr>
            <w:r w:rsidRPr="000432F3">
              <w:rPr>
                <w:rFonts w:cstheme="minorHAnsi"/>
              </w:rPr>
              <w:t>Nie później niż: 130 dni od daty podpisania umowy</w:t>
            </w:r>
          </w:p>
        </w:tc>
      </w:tr>
      <w:tr w:rsidR="007420E1" w:rsidRPr="000432F3" w14:paraId="2B9D60B5" w14:textId="77777777" w:rsidTr="007420E1">
        <w:tc>
          <w:tcPr>
            <w:tcW w:w="5953" w:type="dxa"/>
          </w:tcPr>
          <w:p w14:paraId="16643659" w14:textId="77777777" w:rsidR="007420E1" w:rsidRPr="000432F3" w:rsidRDefault="007420E1" w:rsidP="007420E1">
            <w:pPr>
              <w:suppressAutoHyphens/>
              <w:spacing w:after="120"/>
              <w:jc w:val="both"/>
              <w:rPr>
                <w:rFonts w:cstheme="minorHAnsi"/>
              </w:rPr>
            </w:pPr>
            <w:r w:rsidRPr="000432F3">
              <w:rPr>
                <w:rFonts w:cstheme="minorHAnsi"/>
              </w:rPr>
              <w:t>Etap V – dostarczenie,  konfiguracja i parametryzacja oprogramowania na środowisku produkcyjnym  Zamawiającego wraz z integracją, odbiór dokumentacji i startu produkcyjnego Dostarczonego oprogramowania</w:t>
            </w:r>
          </w:p>
        </w:tc>
        <w:tc>
          <w:tcPr>
            <w:tcW w:w="2341" w:type="dxa"/>
          </w:tcPr>
          <w:p w14:paraId="1D85A87C" w14:textId="77777777" w:rsidR="007420E1" w:rsidRPr="000432F3" w:rsidRDefault="007420E1" w:rsidP="007420E1">
            <w:pPr>
              <w:suppressAutoHyphens/>
              <w:spacing w:after="120"/>
              <w:jc w:val="both"/>
              <w:rPr>
                <w:rFonts w:cstheme="minorHAnsi"/>
              </w:rPr>
            </w:pPr>
            <w:bookmarkStart w:id="88" w:name="_Hlk34648734"/>
            <w:r w:rsidRPr="000432F3">
              <w:rPr>
                <w:rFonts w:cstheme="minorHAnsi"/>
                <w:b/>
                <w:bCs/>
                <w:i/>
                <w:iCs/>
              </w:rPr>
              <w:t>Do 150 dni</w:t>
            </w:r>
            <w:r w:rsidRPr="000432F3">
              <w:rPr>
                <w:rFonts w:cstheme="minorHAnsi"/>
                <w:b/>
                <w:bCs/>
              </w:rPr>
              <w:t xml:space="preserve"> *</w:t>
            </w:r>
            <w:r w:rsidRPr="000432F3">
              <w:rPr>
                <w:rFonts w:cstheme="minorHAnsi"/>
              </w:rPr>
              <w:t xml:space="preserve"> od daty podpisania umowy</w:t>
            </w:r>
            <w:r w:rsidRPr="000432F3" w:rsidDel="00F344A5">
              <w:rPr>
                <w:rFonts w:cstheme="minorHAnsi"/>
              </w:rPr>
              <w:t xml:space="preserve"> </w:t>
            </w:r>
            <w:r w:rsidRPr="000432F3">
              <w:rPr>
                <w:rFonts w:cstheme="minorHAnsi"/>
              </w:rPr>
              <w:t>lecz nie dłużej niż do 2021-04-30</w:t>
            </w:r>
            <w:bookmarkEnd w:id="88"/>
          </w:p>
        </w:tc>
      </w:tr>
    </w:tbl>
    <w:p w14:paraId="4F93DA6B" w14:textId="77777777" w:rsidR="007420E1" w:rsidRPr="000432F3" w:rsidRDefault="007420E1" w:rsidP="007420E1">
      <w:pPr>
        <w:suppressAutoHyphens/>
        <w:autoSpaceDN w:val="0"/>
        <w:spacing w:line="249" w:lineRule="auto"/>
        <w:ind w:left="426"/>
        <w:jc w:val="both"/>
        <w:textAlignment w:val="baseline"/>
        <w:rPr>
          <w:rFonts w:ascii="Calibri" w:eastAsia="Calibri" w:hAnsi="Calibri" w:cstheme="minorHAnsi"/>
          <w:b/>
          <w:bCs/>
          <w:i/>
          <w:iCs/>
        </w:rPr>
      </w:pPr>
      <w:r w:rsidRPr="000432F3">
        <w:rPr>
          <w:rFonts w:ascii="Calibri" w:eastAsia="Calibri" w:hAnsi="Calibri" w:cstheme="minorHAnsi"/>
          <w:b/>
          <w:bCs/>
          <w:i/>
          <w:iCs/>
          <w:sz w:val="18"/>
        </w:rPr>
        <w:t>* O ile w specyfikacji poszczególnych elementów zamówienia nie wymagano inaczej, przy czym dopuszcza się jedynie skrócenie ww. terminów.</w:t>
      </w:r>
    </w:p>
    <w:p w14:paraId="762F0C77" w14:textId="77777777" w:rsidR="007420E1" w:rsidRPr="000432F3" w:rsidRDefault="007420E1" w:rsidP="007420E1">
      <w:pPr>
        <w:suppressAutoHyphens/>
        <w:autoSpaceDE w:val="0"/>
        <w:autoSpaceDN w:val="0"/>
        <w:spacing w:after="0" w:line="240" w:lineRule="auto"/>
        <w:ind w:left="426"/>
        <w:jc w:val="both"/>
        <w:textAlignment w:val="baseline"/>
        <w:rPr>
          <w:rFonts w:ascii="Calibri" w:eastAsia="Calibri" w:hAnsi="Calibri" w:cstheme="minorHAnsi"/>
          <w:b/>
          <w:bCs/>
          <w:i/>
          <w:iCs/>
        </w:rPr>
      </w:pPr>
      <w:r w:rsidRPr="000432F3">
        <w:rPr>
          <w:rFonts w:ascii="Calibri" w:eastAsia="Calibri" w:hAnsi="Calibri" w:cstheme="minorHAnsi"/>
          <w:b/>
          <w:bCs/>
          <w:i/>
          <w:iCs/>
        </w:rPr>
        <w:t>Podział Etapów na Zadania i opis wymagań dotyczących realizacji poszczególnych zadań zawiera pkt 4</w:t>
      </w:r>
    </w:p>
    <w:p w14:paraId="05FE2A05" w14:textId="77777777" w:rsidR="007420E1" w:rsidRPr="00154DA7" w:rsidRDefault="007420E1" w:rsidP="00357B4C">
      <w:pPr>
        <w:keepNext/>
        <w:keepLines/>
        <w:numPr>
          <w:ilvl w:val="0"/>
          <w:numId w:val="150"/>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89" w:name="_Toc34603810"/>
      <w:bookmarkStart w:id="90" w:name="_Toc45782937"/>
      <w:r w:rsidRPr="00154DA7">
        <w:rPr>
          <w:rFonts w:eastAsiaTheme="majorEastAsia" w:cstheme="minorHAnsi"/>
          <w:color w:val="2E74B5" w:themeColor="accent1" w:themeShade="BF"/>
          <w:sz w:val="32"/>
          <w:szCs w:val="32"/>
        </w:rPr>
        <w:t>Sposób realizacji przedmiotu Zamówienia</w:t>
      </w:r>
      <w:bookmarkEnd w:id="89"/>
      <w:bookmarkEnd w:id="90"/>
    </w:p>
    <w:p w14:paraId="029EADCE" w14:textId="77777777" w:rsidR="007420E1" w:rsidRPr="00154DA7" w:rsidRDefault="007420E1" w:rsidP="007420E1">
      <w:pPr>
        <w:suppressAutoHyphens/>
        <w:autoSpaceDN w:val="0"/>
        <w:spacing w:after="120" w:line="249" w:lineRule="auto"/>
        <w:jc w:val="both"/>
        <w:textAlignment w:val="baseline"/>
        <w:rPr>
          <w:rFonts w:ascii="Calibri" w:eastAsia="Calibri" w:hAnsi="Calibri" w:cstheme="minorHAnsi"/>
        </w:rPr>
      </w:pPr>
      <w:r w:rsidRPr="00154DA7">
        <w:rPr>
          <w:rFonts w:ascii="Calibri" w:eastAsia="Calibri" w:hAnsi="Calibri" w:cstheme="minorHAnsi"/>
        </w:rPr>
        <w:t>Poniżej przedstawione zostały szczegółowe wymagania dotyczące sposobu realizacji umowy.</w:t>
      </w:r>
    </w:p>
    <w:p w14:paraId="1C7E5CDA" w14:textId="77777777" w:rsidR="007420E1" w:rsidRPr="00154DA7" w:rsidRDefault="007420E1" w:rsidP="00357B4C">
      <w:pPr>
        <w:keepNext/>
        <w:keepLines/>
        <w:numPr>
          <w:ilvl w:val="0"/>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91" w:name="_Toc31746790"/>
      <w:bookmarkStart w:id="92" w:name="_Toc31746838"/>
      <w:bookmarkStart w:id="93" w:name="_Toc32173044"/>
      <w:bookmarkStart w:id="94" w:name="_Toc32173135"/>
      <w:bookmarkStart w:id="95" w:name="_Toc32173198"/>
      <w:bookmarkStart w:id="96" w:name="_Toc32175539"/>
      <w:bookmarkStart w:id="97" w:name="_Toc32186664"/>
      <w:bookmarkStart w:id="98" w:name="_Toc32215024"/>
      <w:bookmarkStart w:id="99" w:name="_Toc32265515"/>
      <w:bookmarkStart w:id="100" w:name="_Toc32266106"/>
      <w:bookmarkStart w:id="101" w:name="_Toc34159132"/>
      <w:bookmarkStart w:id="102" w:name="_Toc34493668"/>
      <w:bookmarkStart w:id="103" w:name="_Toc34498757"/>
      <w:bookmarkStart w:id="104" w:name="_Toc34513021"/>
      <w:bookmarkStart w:id="105" w:name="_Toc34523238"/>
      <w:bookmarkStart w:id="106" w:name="_Toc34603811"/>
      <w:bookmarkStart w:id="107" w:name="_Toc45782938"/>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36BCE6B3" w14:textId="77777777" w:rsidR="007420E1" w:rsidRPr="00154DA7" w:rsidRDefault="007420E1" w:rsidP="00357B4C">
      <w:pPr>
        <w:keepNext/>
        <w:keepLines/>
        <w:numPr>
          <w:ilvl w:val="0"/>
          <w:numId w:val="99"/>
        </w:numPr>
        <w:suppressAutoHyphens/>
        <w:autoSpaceDN w:val="0"/>
        <w:spacing w:before="120" w:after="120" w:line="276" w:lineRule="auto"/>
        <w:jc w:val="both"/>
        <w:textAlignment w:val="baseline"/>
        <w:outlineLvl w:val="1"/>
        <w:rPr>
          <w:rFonts w:eastAsia="Times New Roman" w:cstheme="minorHAnsi"/>
          <w:vanish/>
          <w:color w:val="2F5496"/>
          <w:sz w:val="26"/>
          <w:szCs w:val="26"/>
        </w:rPr>
      </w:pPr>
      <w:bookmarkStart w:id="108" w:name="_Toc32173045"/>
      <w:bookmarkStart w:id="109" w:name="_Toc32173136"/>
      <w:bookmarkStart w:id="110" w:name="_Toc32173199"/>
      <w:bookmarkStart w:id="111" w:name="_Toc32175540"/>
      <w:bookmarkStart w:id="112" w:name="_Toc32186665"/>
      <w:bookmarkStart w:id="113" w:name="_Toc32215025"/>
      <w:bookmarkStart w:id="114" w:name="_Toc32265516"/>
      <w:bookmarkStart w:id="115" w:name="_Toc32266107"/>
      <w:bookmarkStart w:id="116" w:name="_Toc34159133"/>
      <w:bookmarkStart w:id="117" w:name="_Toc34493669"/>
      <w:bookmarkStart w:id="118" w:name="_Toc34498758"/>
      <w:bookmarkStart w:id="119" w:name="_Toc34513022"/>
      <w:bookmarkStart w:id="120" w:name="_Toc34523239"/>
      <w:bookmarkStart w:id="121" w:name="_Toc34603812"/>
      <w:bookmarkStart w:id="122" w:name="_Toc45782939"/>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07EB20CC" w14:textId="77777777" w:rsidR="007420E1" w:rsidRPr="00154DA7"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123" w:name="_Toc34603813"/>
      <w:bookmarkStart w:id="124" w:name="_Toc45782940"/>
      <w:r w:rsidRPr="00154DA7">
        <w:rPr>
          <w:rFonts w:eastAsiaTheme="majorEastAsia" w:cstheme="minorHAnsi"/>
          <w:color w:val="2E74B5" w:themeColor="accent1" w:themeShade="BF"/>
          <w:sz w:val="26"/>
          <w:szCs w:val="26"/>
        </w:rPr>
        <w:t>Zarządzanie realizacją Umowy</w:t>
      </w:r>
      <w:bookmarkEnd w:id="123"/>
      <w:bookmarkEnd w:id="124"/>
    </w:p>
    <w:p w14:paraId="6255D553" w14:textId="77777777" w:rsidR="007420E1" w:rsidRPr="000432F3" w:rsidRDefault="007420E1" w:rsidP="007420E1">
      <w:pPr>
        <w:spacing w:after="120" w:line="276" w:lineRule="auto"/>
        <w:ind w:left="357"/>
        <w:contextualSpacing/>
        <w:jc w:val="both"/>
        <w:rPr>
          <w:rFonts w:cstheme="minorHAnsi"/>
        </w:rPr>
      </w:pPr>
      <w:r w:rsidRPr="00154DA7">
        <w:rPr>
          <w:rFonts w:cstheme="minorHAnsi"/>
        </w:rPr>
        <w:t>Strony umowy powołują kierowników Zespołów, którzy odpowiadają za nadzór nad realizacją Umowy. Wszystkie informacje</w:t>
      </w:r>
      <w:r w:rsidRPr="000432F3">
        <w:rPr>
          <w:rFonts w:cstheme="minorHAnsi"/>
        </w:rPr>
        <w:t xml:space="preserve"> w trakcie realizacji Umowy przekazywane będą za pomocą poczty elektronicznej między kierownikami Zespołów lub osobami ich zastępującymi. Spotkania zespołów należy dokumentować w postaci notatki ze spotkania potwierdzonej przez strony Umowy.</w:t>
      </w:r>
    </w:p>
    <w:p w14:paraId="11E5B93B"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125" w:name="_Toc34603814"/>
      <w:bookmarkStart w:id="126" w:name="_Toc45782941"/>
      <w:r w:rsidRPr="000432F3">
        <w:rPr>
          <w:rFonts w:eastAsiaTheme="majorEastAsia" w:cstheme="minorHAnsi"/>
          <w:color w:val="2E74B5" w:themeColor="accent1" w:themeShade="BF"/>
          <w:sz w:val="26"/>
          <w:szCs w:val="26"/>
        </w:rPr>
        <w:t>Etap I: Przygotowanie szczegółowych warunków i zakresu wdrożenia</w:t>
      </w:r>
      <w:bookmarkEnd w:id="125"/>
      <w:bookmarkEnd w:id="126"/>
    </w:p>
    <w:p w14:paraId="34FFCB60" w14:textId="77777777" w:rsidR="007420E1" w:rsidRPr="000432F3" w:rsidRDefault="007420E1" w:rsidP="007420E1">
      <w:pPr>
        <w:suppressAutoHyphens/>
        <w:autoSpaceDN w:val="0"/>
        <w:spacing w:after="120" w:line="249" w:lineRule="auto"/>
        <w:ind w:firstLine="360"/>
        <w:jc w:val="both"/>
        <w:textAlignment w:val="baseline"/>
        <w:rPr>
          <w:rFonts w:ascii="Calibri" w:eastAsia="Calibri" w:hAnsi="Calibri" w:cstheme="minorHAnsi"/>
          <w:b/>
        </w:rPr>
      </w:pPr>
      <w:r w:rsidRPr="000432F3">
        <w:rPr>
          <w:rFonts w:ascii="Calibri" w:eastAsia="Calibri" w:hAnsi="Calibri" w:cstheme="minorHAnsi"/>
          <w:b/>
        </w:rPr>
        <w:t>W ramach Etapu I Wykonawca zrealizuje co najmniej następujące Zadania:</w:t>
      </w:r>
    </w:p>
    <w:p w14:paraId="5429EB87"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Zapoznanie się ze strukturą organizacyjną Zamawiającego i zakresami działania poszczególnych jednostek organizacyjnych w kontekście wdrożenia e-Usług na podstawie dokumentacji przekazanej przez Zamawiającego.</w:t>
      </w:r>
    </w:p>
    <w:p w14:paraId="673D8916"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Zapoznanie się z istniejącym obiegiem dokumentów i informacji, oraz z procesami i zasadami komunikacji oraz zależnościami pomiędzy  jednostkami organizacyjnymi Zamawiającego.</w:t>
      </w:r>
    </w:p>
    <w:p w14:paraId="3EC0F22D"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Zapoznanie się z prowadzoną przez Zamawiającego dokumentacją, treścią i wyglądem zestawień i wydruków wskazanych do odwzorowania w systemie na podstawie materiałów przekazanych przez Zamawiającego.</w:t>
      </w:r>
    </w:p>
    <w:p w14:paraId="0B177261"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lastRenderedPageBreak/>
        <w:t>Zidentyfikowanie przez Wykonawcę wszelkich przesłanek organizacyjnych mogących wpłynąć na przebieg wdrożenia.</w:t>
      </w:r>
    </w:p>
    <w:p w14:paraId="1D8BB866"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 xml:space="preserve">Doprecyzowanie i </w:t>
      </w:r>
      <w:proofErr w:type="spellStart"/>
      <w:r w:rsidRPr="000432F3">
        <w:rPr>
          <w:rFonts w:cstheme="minorHAnsi"/>
        </w:rPr>
        <w:t>uspójnienie</w:t>
      </w:r>
      <w:proofErr w:type="spellEnd"/>
      <w:r w:rsidRPr="000432F3">
        <w:rPr>
          <w:rFonts w:cstheme="minorHAnsi"/>
        </w:rPr>
        <w:t xml:space="preserve"> z Zamawiającym rozumienia wszystkich wymagań określonych</w:t>
      </w:r>
      <w:r>
        <w:rPr>
          <w:rFonts w:cstheme="minorHAnsi"/>
        </w:rPr>
        <w:t xml:space="preserve"> </w:t>
      </w:r>
      <w:r w:rsidRPr="000432F3">
        <w:rPr>
          <w:rFonts w:cstheme="minorHAnsi"/>
        </w:rPr>
        <w:t>w</w:t>
      </w:r>
      <w:r>
        <w:rPr>
          <w:rFonts w:cstheme="minorHAnsi"/>
        </w:rPr>
        <w:t> </w:t>
      </w:r>
      <w:r w:rsidRPr="000432F3">
        <w:rPr>
          <w:rFonts w:cstheme="minorHAnsi"/>
        </w:rPr>
        <w:t>Załączniku nr 1.</w:t>
      </w:r>
    </w:p>
    <w:p w14:paraId="142DEDA2"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Uszczegółowienie warunków wdrożenia w jednostkach organizacyjnych Zamawiającego:</w:t>
      </w:r>
    </w:p>
    <w:p w14:paraId="41022BC1" w14:textId="77777777" w:rsidR="007420E1" w:rsidRPr="000432F3" w:rsidRDefault="007420E1" w:rsidP="00357B4C">
      <w:pPr>
        <w:numPr>
          <w:ilvl w:val="0"/>
          <w:numId w:val="135"/>
        </w:numPr>
        <w:suppressAutoHyphens/>
        <w:autoSpaceDN w:val="0"/>
        <w:spacing w:after="120" w:line="276" w:lineRule="auto"/>
        <w:ind w:left="1134"/>
        <w:jc w:val="both"/>
        <w:textAlignment w:val="baseline"/>
        <w:rPr>
          <w:rFonts w:cstheme="minorHAnsi"/>
        </w:rPr>
      </w:pPr>
      <w:r w:rsidRPr="000432F3">
        <w:rPr>
          <w:rFonts w:cstheme="minorHAnsi"/>
        </w:rPr>
        <w:t>ustalenie wszystkich lokalizacji wdrożenia;</w:t>
      </w:r>
    </w:p>
    <w:p w14:paraId="0B556508" w14:textId="77777777" w:rsidR="007420E1" w:rsidRPr="000432F3" w:rsidRDefault="007420E1" w:rsidP="00357B4C">
      <w:pPr>
        <w:numPr>
          <w:ilvl w:val="0"/>
          <w:numId w:val="135"/>
        </w:numPr>
        <w:suppressAutoHyphens/>
        <w:autoSpaceDN w:val="0"/>
        <w:spacing w:after="120" w:line="276" w:lineRule="auto"/>
        <w:ind w:left="1134"/>
        <w:jc w:val="both"/>
        <w:textAlignment w:val="baseline"/>
        <w:rPr>
          <w:rFonts w:cstheme="minorHAnsi"/>
        </w:rPr>
      </w:pPr>
      <w:r w:rsidRPr="000432F3">
        <w:rPr>
          <w:rFonts w:cstheme="minorHAnsi"/>
        </w:rPr>
        <w:t>ustalenie specyficznych godzin prac w poszczególnych jednostkach;</w:t>
      </w:r>
    </w:p>
    <w:p w14:paraId="6611962E" w14:textId="77777777" w:rsidR="007420E1" w:rsidRPr="000432F3" w:rsidRDefault="007420E1" w:rsidP="00357B4C">
      <w:pPr>
        <w:numPr>
          <w:ilvl w:val="0"/>
          <w:numId w:val="135"/>
        </w:numPr>
        <w:suppressAutoHyphens/>
        <w:autoSpaceDN w:val="0"/>
        <w:spacing w:after="120" w:line="276" w:lineRule="auto"/>
        <w:ind w:left="1134"/>
        <w:jc w:val="both"/>
        <w:textAlignment w:val="baseline"/>
        <w:rPr>
          <w:rFonts w:cstheme="minorHAnsi"/>
        </w:rPr>
      </w:pPr>
      <w:r w:rsidRPr="000432F3">
        <w:rPr>
          <w:rFonts w:cstheme="minorHAnsi"/>
        </w:rPr>
        <w:t xml:space="preserve">zapoznanie się z obowiązującymi zasadami, regulaminami i politykami bezpieczeństwa obowiązującymi w poszczególnych jednostkach. </w:t>
      </w:r>
    </w:p>
    <w:p w14:paraId="4BBB5E58"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 xml:space="preserve"> Uzgodnienie z Zamawiającym Szczegółowego harmonogramu zadań uwzględniającego wymagania Zamawiającego odnośnie terminów realizacji poszczególnych czynności (m.in. w</w:t>
      </w:r>
      <w:r>
        <w:rPr>
          <w:rFonts w:cstheme="minorHAnsi"/>
        </w:rPr>
        <w:t> </w:t>
      </w:r>
      <w:r w:rsidRPr="000432F3">
        <w:rPr>
          <w:rFonts w:cstheme="minorHAnsi"/>
        </w:rPr>
        <w:t>zakresie instalacji, konfiguracji, parametryzacji i wdrożenia testowego i produkcyjnego systemu); Szczegółowy harmonogram zadań musi być zgodny z harmonogramem zadań zawartym w OPZ.;</w:t>
      </w:r>
    </w:p>
    <w:p w14:paraId="6E1F2491"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 xml:space="preserve"> Ustalenie szczegółowych warunków instalacji, konfiguracji, parametryzacji i wdrożenia testowego i produkcyjnego Systemu.</w:t>
      </w:r>
    </w:p>
    <w:p w14:paraId="3BCABD45"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Ustalenie szczegółowych zasad wymiany danych z systemami zewnętrznymi (w szczególności z systemami podmiotów zewnętrznych współpracujących z Zamawiającym). Systemy zewnętrzne zostały określone w Załączniku nr 1.</w:t>
      </w:r>
    </w:p>
    <w:p w14:paraId="6BCBDDCD"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Etap zostanie zrealizowany z uwzględnieniem wymagań dotyczących migracji, o ile została przewidziana w zakresie zamówienia.</w:t>
      </w:r>
    </w:p>
    <w:p w14:paraId="0708E43B"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127" w:name="_Toc31746793"/>
      <w:bookmarkStart w:id="128" w:name="_Toc31746841"/>
      <w:bookmarkStart w:id="129" w:name="_Toc31746794"/>
      <w:bookmarkStart w:id="130" w:name="_Toc31746842"/>
      <w:bookmarkStart w:id="131" w:name="_Toc32173049"/>
      <w:bookmarkStart w:id="132" w:name="_Toc32173140"/>
      <w:bookmarkStart w:id="133" w:name="_Toc32173203"/>
      <w:bookmarkStart w:id="134" w:name="_Toc32175544"/>
      <w:bookmarkStart w:id="135" w:name="_Toc31746795"/>
      <w:bookmarkStart w:id="136" w:name="_Toc31746843"/>
      <w:bookmarkStart w:id="137" w:name="_Toc32173050"/>
      <w:bookmarkStart w:id="138" w:name="_Toc32173141"/>
      <w:bookmarkStart w:id="139" w:name="_Toc32173204"/>
      <w:bookmarkStart w:id="140" w:name="_Toc32175545"/>
      <w:bookmarkStart w:id="141" w:name="_Toc31746796"/>
      <w:bookmarkStart w:id="142" w:name="_Toc31746844"/>
      <w:bookmarkStart w:id="143" w:name="_Toc32173051"/>
      <w:bookmarkStart w:id="144" w:name="_Toc32173142"/>
      <w:bookmarkStart w:id="145" w:name="_Toc32173205"/>
      <w:bookmarkStart w:id="146" w:name="_Toc32175546"/>
      <w:bookmarkStart w:id="147" w:name="_Toc34603815"/>
      <w:bookmarkStart w:id="148" w:name="_Toc4578294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0432F3">
        <w:rPr>
          <w:rFonts w:eastAsiaTheme="majorEastAsia" w:cstheme="minorHAnsi"/>
          <w:color w:val="2E74B5" w:themeColor="accent1" w:themeShade="BF"/>
          <w:sz w:val="26"/>
          <w:szCs w:val="26"/>
        </w:rPr>
        <w:t>Etap II: Konfiguracja, parametryzacja i dostarczenie oprogramowania do przeprowadzenia testów</w:t>
      </w:r>
      <w:bookmarkEnd w:id="147"/>
      <w:bookmarkEnd w:id="148"/>
    </w:p>
    <w:p w14:paraId="7B286E7E" w14:textId="77777777" w:rsidR="007420E1" w:rsidRPr="000432F3" w:rsidRDefault="007420E1" w:rsidP="007420E1">
      <w:pPr>
        <w:spacing w:after="120" w:line="276" w:lineRule="auto"/>
        <w:ind w:left="360"/>
        <w:contextualSpacing/>
        <w:jc w:val="both"/>
        <w:rPr>
          <w:rFonts w:cstheme="minorHAnsi"/>
          <w:b/>
        </w:rPr>
      </w:pPr>
      <w:r w:rsidRPr="000432F3">
        <w:rPr>
          <w:rFonts w:cstheme="minorHAnsi"/>
          <w:b/>
        </w:rPr>
        <w:t>Wykonawca zrealizuje co najmniej następujące Zadania:</w:t>
      </w:r>
    </w:p>
    <w:p w14:paraId="5923C76A"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t>Przygotowanie i udostępnienie środowiska testowego do przeprowadzenia testów. Środowisko testowe zostanie przygotowane przez Wykonawcę na sprzęcie zapewnionym przez niego, na czas realizacji testów. Wykonawca zapewni również skonfigurowane do przeprowadzenia testów stacje robocze, na których będą prowadzone testy oraz łącze (dostęp) do środowiska testowego.</w:t>
      </w:r>
    </w:p>
    <w:p w14:paraId="4CA62039"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t>Założenie użytkowników i nadanie uprawnień.</w:t>
      </w:r>
    </w:p>
    <w:p w14:paraId="1C2F0812"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t>Przygotowanie danych testowych wymaganych do przeprowadzenia testów akceptacyjnych, wydajnościowych oraz integracyjnych umożliwiających przeprowadzenie wszystkich przypadków testowych.</w:t>
      </w:r>
    </w:p>
    <w:p w14:paraId="53555A74"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t>Dostarczenie wymaganej, przez Zamawiającego liczby licencji oprogramowania koniecznego do przeprowadzenia testów zgodnie z Planem testów.</w:t>
      </w:r>
    </w:p>
    <w:p w14:paraId="0C7BEBA9"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lastRenderedPageBreak/>
        <w:t>Konfiguracja i parametryzacja Systemu (w tym słowników) na środowisku testowym zgodnie z</w:t>
      </w:r>
      <w:r>
        <w:rPr>
          <w:rFonts w:cstheme="minorHAnsi"/>
        </w:rPr>
        <w:t> </w:t>
      </w:r>
      <w:r w:rsidRPr="000432F3">
        <w:rPr>
          <w:rFonts w:cstheme="minorHAnsi"/>
        </w:rPr>
        <w:t>warunkami szczegółowymi oraz zakresem wynikającymi z Etapu I.</w:t>
      </w:r>
    </w:p>
    <w:p w14:paraId="090C6BDE"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t>Dostarczenie Planu testów zawierającego: propozycję scenariuszy testowych, przypadki testowe, wymagania dotyczące środowiska testowego i stacji roboczych koniecznych do realizacji testów oraz harmonogram testów, który musi być zaakceptowany przez Zamawiającego.</w:t>
      </w:r>
      <w:r w:rsidRPr="000432F3">
        <w:t xml:space="preserve"> S</w:t>
      </w:r>
      <w:r w:rsidRPr="000432F3">
        <w:rPr>
          <w:rFonts w:cstheme="minorHAnsi"/>
        </w:rPr>
        <w:t>cenariusze testowe, przypadki testowe i wymagania dotyczące środowiska testowego powinny uwzględniać wszystkie wymagania funkcjonalne, niefunkcjonalne i bezpieczeństwa zawarte w OPZ i</w:t>
      </w:r>
      <w:r>
        <w:rPr>
          <w:rFonts w:cstheme="minorHAnsi"/>
        </w:rPr>
        <w:t> </w:t>
      </w:r>
      <w:r w:rsidRPr="000432F3">
        <w:rPr>
          <w:rFonts w:cstheme="minorHAnsi"/>
        </w:rPr>
        <w:t>załącznikach.</w:t>
      </w:r>
    </w:p>
    <w:p w14:paraId="3C92E357"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t>Dostarczenie wyników testów wewnętrznych.</w:t>
      </w:r>
    </w:p>
    <w:p w14:paraId="6A284337"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t>Etap zostanie zrealizowany z uwzględnieniem wymagań dotyczących migracji, o ile została przewidziana w zakresie zamówienia.</w:t>
      </w:r>
    </w:p>
    <w:p w14:paraId="25A7812E" w14:textId="77777777" w:rsidR="007420E1" w:rsidRPr="000432F3" w:rsidRDefault="007420E1" w:rsidP="007420E1">
      <w:pPr>
        <w:spacing w:after="120" w:line="276" w:lineRule="auto"/>
        <w:ind w:left="425"/>
        <w:contextualSpacing/>
        <w:jc w:val="both"/>
        <w:rPr>
          <w:rFonts w:cstheme="minorHAnsi"/>
        </w:rPr>
      </w:pPr>
    </w:p>
    <w:p w14:paraId="26138047"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149" w:name="_Toc34603816"/>
      <w:bookmarkStart w:id="150" w:name="_Toc45782943"/>
      <w:r w:rsidRPr="000432F3">
        <w:rPr>
          <w:rFonts w:eastAsiaTheme="majorEastAsia" w:cstheme="minorHAnsi"/>
          <w:color w:val="2E74B5" w:themeColor="accent1" w:themeShade="BF"/>
          <w:sz w:val="26"/>
          <w:szCs w:val="26"/>
        </w:rPr>
        <w:t>Etap III: Testy akceptacyjne, wydajnościowe, integracyjne i bezpieczeństwa u Zamawiającego</w:t>
      </w:r>
      <w:bookmarkEnd w:id="149"/>
      <w:bookmarkEnd w:id="150"/>
      <w:r w:rsidRPr="000432F3" w:rsidDel="00E160F9">
        <w:rPr>
          <w:rFonts w:eastAsiaTheme="majorEastAsia" w:cstheme="minorHAnsi"/>
          <w:color w:val="2E74B5" w:themeColor="accent1" w:themeShade="BF"/>
          <w:sz w:val="26"/>
          <w:szCs w:val="26"/>
        </w:rPr>
        <w:t xml:space="preserve"> </w:t>
      </w:r>
    </w:p>
    <w:p w14:paraId="552CF0F8" w14:textId="77777777" w:rsidR="007420E1" w:rsidRPr="000432F3" w:rsidRDefault="007420E1" w:rsidP="007420E1">
      <w:pPr>
        <w:spacing w:after="120" w:line="276" w:lineRule="auto"/>
        <w:ind w:left="360"/>
        <w:contextualSpacing/>
        <w:jc w:val="both"/>
        <w:rPr>
          <w:rFonts w:cstheme="minorHAnsi"/>
          <w:b/>
        </w:rPr>
      </w:pPr>
      <w:r w:rsidRPr="000432F3">
        <w:rPr>
          <w:rFonts w:cstheme="minorHAnsi"/>
          <w:b/>
        </w:rPr>
        <w:t>Wykonawca w ramach Etapu III zrealizuje co najmniej następujące Zadania:</w:t>
      </w:r>
    </w:p>
    <w:p w14:paraId="38253761" w14:textId="77777777" w:rsidR="007420E1" w:rsidRPr="000432F3" w:rsidRDefault="007420E1" w:rsidP="00357B4C">
      <w:pPr>
        <w:numPr>
          <w:ilvl w:val="3"/>
          <w:numId w:val="96"/>
        </w:numPr>
        <w:suppressAutoHyphens/>
        <w:autoSpaceDN w:val="0"/>
        <w:spacing w:after="120" w:line="276" w:lineRule="auto"/>
        <w:ind w:left="68" w:hanging="357"/>
        <w:jc w:val="both"/>
        <w:textAlignment w:val="baseline"/>
        <w:rPr>
          <w:rFonts w:cstheme="minorHAnsi"/>
        </w:rPr>
      </w:pPr>
      <w:r w:rsidRPr="000432F3">
        <w:rPr>
          <w:rFonts w:cstheme="minorHAnsi"/>
        </w:rPr>
        <w:t>Dostarczenie instrukcji dla testerów i wzoru raportu z testów, przygotowanie przedstawicieli Zamawiającego do przeprowadzenia testów – omówienie klasyfikacji błędów, prezentacja sposobu uzupełniania raportu z testów.</w:t>
      </w:r>
    </w:p>
    <w:p w14:paraId="06CA638D" w14:textId="77777777" w:rsidR="007420E1" w:rsidRPr="000432F3" w:rsidRDefault="007420E1" w:rsidP="00357B4C">
      <w:pPr>
        <w:numPr>
          <w:ilvl w:val="3"/>
          <w:numId w:val="96"/>
        </w:numPr>
        <w:suppressAutoHyphens/>
        <w:autoSpaceDN w:val="0"/>
        <w:spacing w:after="120" w:line="276" w:lineRule="auto"/>
        <w:ind w:left="68" w:hanging="357"/>
        <w:jc w:val="both"/>
        <w:textAlignment w:val="baseline"/>
        <w:rPr>
          <w:rFonts w:cstheme="minorHAnsi"/>
        </w:rPr>
      </w:pPr>
      <w:r w:rsidRPr="000432F3">
        <w:rPr>
          <w:rFonts w:cstheme="minorHAnsi"/>
        </w:rPr>
        <w:t>Przeprowadzenie testów akceptacyjnych, wydajnościowych i integracyjnych przez przedstawicieli Zamawiającego</w:t>
      </w:r>
      <w:r w:rsidRPr="000432F3" w:rsidDel="006A1798">
        <w:rPr>
          <w:rFonts w:cstheme="minorHAnsi"/>
        </w:rPr>
        <w:t xml:space="preserve"> </w:t>
      </w:r>
      <w:r w:rsidRPr="000432F3">
        <w:rPr>
          <w:rFonts w:cstheme="minorHAnsi"/>
        </w:rPr>
        <w:t>pod nadzorem Wykonawcy zgodnie z harmonogramem testów.</w:t>
      </w:r>
    </w:p>
    <w:p w14:paraId="1D59CD80" w14:textId="77777777" w:rsidR="007420E1" w:rsidRPr="000432F3" w:rsidRDefault="007420E1" w:rsidP="00357B4C">
      <w:pPr>
        <w:numPr>
          <w:ilvl w:val="3"/>
          <w:numId w:val="96"/>
        </w:numPr>
        <w:suppressAutoHyphens/>
        <w:autoSpaceDN w:val="0"/>
        <w:spacing w:after="120" w:line="276" w:lineRule="auto"/>
        <w:ind w:left="68" w:hanging="357"/>
        <w:jc w:val="both"/>
        <w:textAlignment w:val="baseline"/>
        <w:rPr>
          <w:rFonts w:cstheme="minorHAnsi"/>
        </w:rPr>
      </w:pPr>
      <w:r w:rsidRPr="000432F3">
        <w:rPr>
          <w:rFonts w:cstheme="minorHAnsi"/>
        </w:rPr>
        <w:t>Przeprowadzenie testów bezpieczeństwa przez Wykonawcę z udziałem przedstawicieli Zamawiającego zgodnie z harmonogramem testów.</w:t>
      </w:r>
    </w:p>
    <w:p w14:paraId="192D6099" w14:textId="77777777" w:rsidR="007420E1" w:rsidRPr="000432F3" w:rsidRDefault="007420E1" w:rsidP="00357B4C">
      <w:pPr>
        <w:numPr>
          <w:ilvl w:val="3"/>
          <w:numId w:val="96"/>
        </w:numPr>
        <w:suppressAutoHyphens/>
        <w:autoSpaceDN w:val="0"/>
        <w:spacing w:after="120" w:line="276" w:lineRule="auto"/>
        <w:ind w:left="68" w:hanging="357"/>
        <w:jc w:val="both"/>
        <w:textAlignment w:val="baseline"/>
        <w:rPr>
          <w:rFonts w:cstheme="minorHAnsi"/>
        </w:rPr>
      </w:pPr>
      <w:r w:rsidRPr="000432F3">
        <w:rPr>
          <w:rFonts w:cstheme="minorHAnsi"/>
        </w:rPr>
        <w:t>Etap zostanie zrealizowany z uwzględnieniem wymagań dotyczących migracji, o ile została przewidziana w zakresie zamówienia.</w:t>
      </w:r>
    </w:p>
    <w:p w14:paraId="7CDF90CA" w14:textId="77777777" w:rsidR="007420E1" w:rsidRPr="000432F3" w:rsidRDefault="007420E1" w:rsidP="007420E1">
      <w:pPr>
        <w:spacing w:after="120" w:line="276" w:lineRule="auto"/>
        <w:ind w:left="68"/>
        <w:contextualSpacing/>
        <w:jc w:val="both"/>
        <w:rPr>
          <w:rFonts w:cstheme="minorHAnsi"/>
        </w:rPr>
      </w:pPr>
    </w:p>
    <w:p w14:paraId="27C292F7" w14:textId="77777777" w:rsidR="007420E1" w:rsidRPr="000432F3" w:rsidRDefault="007420E1" w:rsidP="00357B4C">
      <w:pPr>
        <w:keepNext/>
        <w:keepLines/>
        <w:numPr>
          <w:ilvl w:val="0"/>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151" w:name="_Toc32175549"/>
      <w:bookmarkStart w:id="152" w:name="_Toc32186670"/>
      <w:bookmarkStart w:id="153" w:name="_Toc32215030"/>
      <w:bookmarkStart w:id="154" w:name="_Toc32265521"/>
      <w:bookmarkStart w:id="155" w:name="_Toc32266112"/>
      <w:bookmarkStart w:id="156" w:name="_Toc34159138"/>
      <w:bookmarkStart w:id="157" w:name="_Toc34493674"/>
      <w:bookmarkStart w:id="158" w:name="_Toc34498763"/>
      <w:bookmarkStart w:id="159" w:name="_Toc34513027"/>
      <w:bookmarkStart w:id="160" w:name="_Toc34523244"/>
      <w:bookmarkStart w:id="161" w:name="_Toc34603817"/>
      <w:bookmarkStart w:id="162" w:name="_Toc45782944"/>
      <w:bookmarkEnd w:id="151"/>
      <w:bookmarkEnd w:id="152"/>
      <w:bookmarkEnd w:id="153"/>
      <w:bookmarkEnd w:id="154"/>
      <w:bookmarkEnd w:id="155"/>
      <w:bookmarkEnd w:id="156"/>
      <w:bookmarkEnd w:id="157"/>
      <w:bookmarkEnd w:id="158"/>
      <w:bookmarkEnd w:id="159"/>
      <w:bookmarkEnd w:id="160"/>
      <w:bookmarkEnd w:id="161"/>
      <w:bookmarkEnd w:id="162"/>
    </w:p>
    <w:p w14:paraId="6E8CD1B0" w14:textId="77777777" w:rsidR="007420E1" w:rsidRPr="000432F3" w:rsidRDefault="007420E1" w:rsidP="00357B4C">
      <w:pPr>
        <w:keepNext/>
        <w:keepLines/>
        <w:numPr>
          <w:ilvl w:val="0"/>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163" w:name="_Toc32175550"/>
      <w:bookmarkStart w:id="164" w:name="_Toc32186671"/>
      <w:bookmarkStart w:id="165" w:name="_Toc32215031"/>
      <w:bookmarkStart w:id="166" w:name="_Toc32265522"/>
      <w:bookmarkStart w:id="167" w:name="_Toc32266113"/>
      <w:bookmarkStart w:id="168" w:name="_Toc34159139"/>
      <w:bookmarkStart w:id="169" w:name="_Toc34493675"/>
      <w:bookmarkStart w:id="170" w:name="_Toc34498764"/>
      <w:bookmarkStart w:id="171" w:name="_Toc34513028"/>
      <w:bookmarkStart w:id="172" w:name="_Toc34523245"/>
      <w:bookmarkStart w:id="173" w:name="_Toc34603818"/>
      <w:bookmarkStart w:id="174" w:name="_Toc45782945"/>
      <w:bookmarkEnd w:id="163"/>
      <w:bookmarkEnd w:id="164"/>
      <w:bookmarkEnd w:id="165"/>
      <w:bookmarkEnd w:id="166"/>
      <w:bookmarkEnd w:id="167"/>
      <w:bookmarkEnd w:id="168"/>
      <w:bookmarkEnd w:id="169"/>
      <w:bookmarkEnd w:id="170"/>
      <w:bookmarkEnd w:id="171"/>
      <w:bookmarkEnd w:id="172"/>
      <w:bookmarkEnd w:id="173"/>
      <w:bookmarkEnd w:id="174"/>
    </w:p>
    <w:p w14:paraId="2B55437A" w14:textId="77777777" w:rsidR="007420E1" w:rsidRPr="000432F3" w:rsidRDefault="007420E1" w:rsidP="00357B4C">
      <w:pPr>
        <w:keepNext/>
        <w:keepLines/>
        <w:numPr>
          <w:ilvl w:val="0"/>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175" w:name="_Toc32175551"/>
      <w:bookmarkStart w:id="176" w:name="_Toc32186672"/>
      <w:bookmarkStart w:id="177" w:name="_Toc32215032"/>
      <w:bookmarkStart w:id="178" w:name="_Toc32265523"/>
      <w:bookmarkStart w:id="179" w:name="_Toc32266114"/>
      <w:bookmarkStart w:id="180" w:name="_Toc34159140"/>
      <w:bookmarkStart w:id="181" w:name="_Toc34493676"/>
      <w:bookmarkStart w:id="182" w:name="_Toc34498765"/>
      <w:bookmarkStart w:id="183" w:name="_Toc34513029"/>
      <w:bookmarkStart w:id="184" w:name="_Toc34523246"/>
      <w:bookmarkStart w:id="185" w:name="_Toc34603819"/>
      <w:bookmarkStart w:id="186" w:name="_Toc45782946"/>
      <w:bookmarkEnd w:id="175"/>
      <w:bookmarkEnd w:id="176"/>
      <w:bookmarkEnd w:id="177"/>
      <w:bookmarkEnd w:id="178"/>
      <w:bookmarkEnd w:id="179"/>
      <w:bookmarkEnd w:id="180"/>
      <w:bookmarkEnd w:id="181"/>
      <w:bookmarkEnd w:id="182"/>
      <w:bookmarkEnd w:id="183"/>
      <w:bookmarkEnd w:id="184"/>
      <w:bookmarkEnd w:id="185"/>
      <w:bookmarkEnd w:id="186"/>
    </w:p>
    <w:p w14:paraId="010A6096" w14:textId="77777777" w:rsidR="007420E1" w:rsidRPr="000432F3" w:rsidRDefault="007420E1" w:rsidP="00357B4C">
      <w:pPr>
        <w:keepNext/>
        <w:keepLines/>
        <w:numPr>
          <w:ilvl w:val="1"/>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187" w:name="_Toc32175552"/>
      <w:bookmarkStart w:id="188" w:name="_Toc32186673"/>
      <w:bookmarkStart w:id="189" w:name="_Toc32215033"/>
      <w:bookmarkStart w:id="190" w:name="_Toc32265524"/>
      <w:bookmarkStart w:id="191" w:name="_Toc32266115"/>
      <w:bookmarkStart w:id="192" w:name="_Toc34159141"/>
      <w:bookmarkStart w:id="193" w:name="_Toc34493677"/>
      <w:bookmarkStart w:id="194" w:name="_Toc34498766"/>
      <w:bookmarkStart w:id="195" w:name="_Toc34513030"/>
      <w:bookmarkStart w:id="196" w:name="_Toc34523247"/>
      <w:bookmarkStart w:id="197" w:name="_Toc34603820"/>
      <w:bookmarkStart w:id="198" w:name="_Toc45782947"/>
      <w:bookmarkEnd w:id="187"/>
      <w:bookmarkEnd w:id="188"/>
      <w:bookmarkEnd w:id="189"/>
      <w:bookmarkEnd w:id="190"/>
      <w:bookmarkEnd w:id="191"/>
      <w:bookmarkEnd w:id="192"/>
      <w:bookmarkEnd w:id="193"/>
      <w:bookmarkEnd w:id="194"/>
      <w:bookmarkEnd w:id="195"/>
      <w:bookmarkEnd w:id="196"/>
      <w:bookmarkEnd w:id="197"/>
      <w:bookmarkEnd w:id="198"/>
    </w:p>
    <w:p w14:paraId="062815FD" w14:textId="77777777" w:rsidR="007420E1" w:rsidRPr="000432F3" w:rsidRDefault="007420E1" w:rsidP="00357B4C">
      <w:pPr>
        <w:keepNext/>
        <w:keepLines/>
        <w:numPr>
          <w:ilvl w:val="1"/>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199" w:name="_Toc32175553"/>
      <w:bookmarkStart w:id="200" w:name="_Toc32186674"/>
      <w:bookmarkStart w:id="201" w:name="_Toc32215034"/>
      <w:bookmarkStart w:id="202" w:name="_Toc32265525"/>
      <w:bookmarkStart w:id="203" w:name="_Toc32266116"/>
      <w:bookmarkStart w:id="204" w:name="_Toc34159142"/>
      <w:bookmarkStart w:id="205" w:name="_Toc34493678"/>
      <w:bookmarkStart w:id="206" w:name="_Toc34498767"/>
      <w:bookmarkStart w:id="207" w:name="_Toc34513031"/>
      <w:bookmarkStart w:id="208" w:name="_Toc34523248"/>
      <w:bookmarkStart w:id="209" w:name="_Toc34603821"/>
      <w:bookmarkStart w:id="210" w:name="_Toc45782948"/>
      <w:bookmarkEnd w:id="199"/>
      <w:bookmarkEnd w:id="200"/>
      <w:bookmarkEnd w:id="201"/>
      <w:bookmarkEnd w:id="202"/>
      <w:bookmarkEnd w:id="203"/>
      <w:bookmarkEnd w:id="204"/>
      <w:bookmarkEnd w:id="205"/>
      <w:bookmarkEnd w:id="206"/>
      <w:bookmarkEnd w:id="207"/>
      <w:bookmarkEnd w:id="208"/>
      <w:bookmarkEnd w:id="209"/>
      <w:bookmarkEnd w:id="210"/>
    </w:p>
    <w:p w14:paraId="4AE046EE" w14:textId="77777777" w:rsidR="007420E1" w:rsidRPr="000432F3" w:rsidRDefault="007420E1" w:rsidP="00357B4C">
      <w:pPr>
        <w:keepNext/>
        <w:keepLines/>
        <w:numPr>
          <w:ilvl w:val="1"/>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211" w:name="_Toc32175554"/>
      <w:bookmarkStart w:id="212" w:name="_Toc32186675"/>
      <w:bookmarkStart w:id="213" w:name="_Toc32215035"/>
      <w:bookmarkStart w:id="214" w:name="_Toc32265526"/>
      <w:bookmarkStart w:id="215" w:name="_Toc32266117"/>
      <w:bookmarkStart w:id="216" w:name="_Toc34159143"/>
      <w:bookmarkStart w:id="217" w:name="_Toc34493679"/>
      <w:bookmarkStart w:id="218" w:name="_Toc34498768"/>
      <w:bookmarkStart w:id="219" w:name="_Toc34513032"/>
      <w:bookmarkStart w:id="220" w:name="_Toc34523249"/>
      <w:bookmarkStart w:id="221" w:name="_Toc34603822"/>
      <w:bookmarkStart w:id="222" w:name="_Toc45782949"/>
      <w:bookmarkEnd w:id="211"/>
      <w:bookmarkEnd w:id="212"/>
      <w:bookmarkEnd w:id="213"/>
      <w:bookmarkEnd w:id="214"/>
      <w:bookmarkEnd w:id="215"/>
      <w:bookmarkEnd w:id="216"/>
      <w:bookmarkEnd w:id="217"/>
      <w:bookmarkEnd w:id="218"/>
      <w:bookmarkEnd w:id="219"/>
      <w:bookmarkEnd w:id="220"/>
      <w:bookmarkEnd w:id="221"/>
      <w:bookmarkEnd w:id="222"/>
    </w:p>
    <w:p w14:paraId="190DEA65" w14:textId="77777777" w:rsidR="007420E1" w:rsidRPr="000432F3" w:rsidRDefault="007420E1" w:rsidP="00357B4C">
      <w:pPr>
        <w:keepNext/>
        <w:keepLines/>
        <w:numPr>
          <w:ilvl w:val="1"/>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223" w:name="_Toc32175555"/>
      <w:bookmarkStart w:id="224" w:name="_Toc32186676"/>
      <w:bookmarkStart w:id="225" w:name="_Toc32215036"/>
      <w:bookmarkStart w:id="226" w:name="_Toc32265527"/>
      <w:bookmarkStart w:id="227" w:name="_Toc32266118"/>
      <w:bookmarkStart w:id="228" w:name="_Toc34159144"/>
      <w:bookmarkStart w:id="229" w:name="_Toc34493680"/>
      <w:bookmarkStart w:id="230" w:name="_Toc34498769"/>
      <w:bookmarkStart w:id="231" w:name="_Toc34513033"/>
      <w:bookmarkStart w:id="232" w:name="_Toc34523250"/>
      <w:bookmarkStart w:id="233" w:name="_Toc34603823"/>
      <w:bookmarkStart w:id="234" w:name="_Toc45782950"/>
      <w:bookmarkEnd w:id="223"/>
      <w:bookmarkEnd w:id="224"/>
      <w:bookmarkEnd w:id="225"/>
      <w:bookmarkEnd w:id="226"/>
      <w:bookmarkEnd w:id="227"/>
      <w:bookmarkEnd w:id="228"/>
      <w:bookmarkEnd w:id="229"/>
      <w:bookmarkEnd w:id="230"/>
      <w:bookmarkEnd w:id="231"/>
      <w:bookmarkEnd w:id="232"/>
      <w:bookmarkEnd w:id="233"/>
      <w:bookmarkEnd w:id="234"/>
    </w:p>
    <w:p w14:paraId="45E5D552" w14:textId="77777777" w:rsidR="007420E1" w:rsidRPr="000432F3" w:rsidRDefault="007420E1" w:rsidP="00357B4C">
      <w:pPr>
        <w:keepNext/>
        <w:keepLines/>
        <w:numPr>
          <w:ilvl w:val="2"/>
          <w:numId w:val="129"/>
        </w:numPr>
        <w:suppressAutoHyphens/>
        <w:autoSpaceDN w:val="0"/>
        <w:spacing w:before="40" w:after="0" w:line="276" w:lineRule="auto"/>
        <w:ind w:left="1117"/>
        <w:jc w:val="both"/>
        <w:textAlignment w:val="baseline"/>
        <w:outlineLvl w:val="1"/>
        <w:rPr>
          <w:rFonts w:eastAsiaTheme="majorEastAsia" w:cstheme="minorHAnsi"/>
          <w:color w:val="2E74B5" w:themeColor="accent1" w:themeShade="BF"/>
          <w:sz w:val="26"/>
          <w:szCs w:val="26"/>
        </w:rPr>
      </w:pPr>
      <w:bookmarkStart w:id="235" w:name="_Toc34603824"/>
      <w:bookmarkStart w:id="236" w:name="_Toc45782951"/>
      <w:r w:rsidRPr="000432F3">
        <w:rPr>
          <w:rFonts w:eastAsiaTheme="majorEastAsia" w:cstheme="minorHAnsi"/>
          <w:color w:val="2E74B5" w:themeColor="accent1" w:themeShade="BF"/>
          <w:sz w:val="26"/>
          <w:szCs w:val="26"/>
        </w:rPr>
        <w:t>Zasady weryfikacji poprawności Dostarczonego oprogramowania</w:t>
      </w:r>
      <w:bookmarkEnd w:id="235"/>
      <w:bookmarkEnd w:id="236"/>
    </w:p>
    <w:p w14:paraId="1D358036" w14:textId="77777777" w:rsidR="007420E1" w:rsidRPr="000432F3" w:rsidRDefault="007420E1" w:rsidP="00357B4C">
      <w:pPr>
        <w:numPr>
          <w:ilvl w:val="0"/>
          <w:numId w:val="102"/>
        </w:numPr>
        <w:suppressAutoHyphens/>
        <w:autoSpaceDN w:val="0"/>
        <w:spacing w:after="120" w:line="276" w:lineRule="auto"/>
        <w:ind w:left="425" w:hanging="357"/>
        <w:jc w:val="both"/>
        <w:textAlignment w:val="baseline"/>
        <w:rPr>
          <w:rFonts w:cstheme="minorHAnsi"/>
        </w:rPr>
      </w:pPr>
      <w:r w:rsidRPr="000432F3">
        <w:rPr>
          <w:rFonts w:cstheme="minorHAnsi"/>
        </w:rPr>
        <w:t>Zamawiający ma prawo do weryfikacji należytego wykonania przedmiotu zamówienia dowolną metodą, w tym także do wykorzystania opinii zewnętrznego audytora.</w:t>
      </w:r>
    </w:p>
    <w:p w14:paraId="28844DCB" w14:textId="77777777" w:rsidR="007420E1" w:rsidRPr="000432F3" w:rsidRDefault="007420E1" w:rsidP="00357B4C">
      <w:pPr>
        <w:numPr>
          <w:ilvl w:val="0"/>
          <w:numId w:val="102"/>
        </w:numPr>
        <w:suppressAutoHyphens/>
        <w:autoSpaceDN w:val="0"/>
        <w:spacing w:after="120" w:line="276" w:lineRule="auto"/>
        <w:ind w:left="425" w:hanging="357"/>
        <w:jc w:val="both"/>
        <w:textAlignment w:val="baseline"/>
        <w:rPr>
          <w:rFonts w:cstheme="minorHAnsi"/>
        </w:rPr>
      </w:pPr>
      <w:r w:rsidRPr="000432F3">
        <w:rPr>
          <w:rFonts w:cstheme="minorHAnsi"/>
        </w:rPr>
        <w:t>Weryfikacja poprawności dostarczonego oprogramowania odbywa się poprzez realizację testów.</w:t>
      </w:r>
    </w:p>
    <w:p w14:paraId="76A924BB" w14:textId="77777777" w:rsidR="007420E1" w:rsidRPr="000432F3" w:rsidRDefault="007420E1" w:rsidP="00357B4C">
      <w:pPr>
        <w:numPr>
          <w:ilvl w:val="0"/>
          <w:numId w:val="102"/>
        </w:numPr>
        <w:suppressAutoHyphens/>
        <w:autoSpaceDN w:val="0"/>
        <w:spacing w:after="120" w:line="276" w:lineRule="auto"/>
        <w:ind w:left="425" w:hanging="357"/>
        <w:jc w:val="both"/>
        <w:textAlignment w:val="baseline"/>
        <w:rPr>
          <w:rFonts w:cstheme="minorHAnsi"/>
        </w:rPr>
      </w:pPr>
      <w:r w:rsidRPr="000432F3">
        <w:rPr>
          <w:rFonts w:cstheme="minorHAnsi"/>
        </w:rPr>
        <w:lastRenderedPageBreak/>
        <w:t>Testy będą realizowane w oparciu o Szczegółowy harmonogram oraz Plan testów dostarczony przez Wykonawcę i zaakceptowany przez Zamawiającego.</w:t>
      </w:r>
    </w:p>
    <w:p w14:paraId="51F31EC8" w14:textId="77777777" w:rsidR="007420E1" w:rsidRPr="000432F3" w:rsidRDefault="007420E1" w:rsidP="00357B4C">
      <w:pPr>
        <w:numPr>
          <w:ilvl w:val="0"/>
          <w:numId w:val="102"/>
        </w:numPr>
        <w:suppressAutoHyphens/>
        <w:autoSpaceDN w:val="0"/>
        <w:spacing w:after="120" w:line="276" w:lineRule="auto"/>
        <w:ind w:left="425" w:hanging="357"/>
        <w:jc w:val="both"/>
        <w:textAlignment w:val="baseline"/>
        <w:rPr>
          <w:rFonts w:cstheme="minorHAnsi"/>
        </w:rPr>
      </w:pPr>
      <w:r w:rsidRPr="000432F3">
        <w:rPr>
          <w:rFonts w:cstheme="minorHAnsi"/>
        </w:rPr>
        <w:t xml:space="preserve">W ramach realizacji wdrożenia planuje się przeprowadzenie testów: </w:t>
      </w:r>
    </w:p>
    <w:p w14:paraId="76F0BA71" w14:textId="77777777" w:rsidR="007420E1" w:rsidRPr="000432F3" w:rsidRDefault="007420E1" w:rsidP="00357B4C">
      <w:pPr>
        <w:numPr>
          <w:ilvl w:val="0"/>
          <w:numId w:val="114"/>
        </w:numPr>
        <w:suppressAutoHyphens/>
        <w:autoSpaceDN w:val="0"/>
        <w:spacing w:after="120" w:line="276" w:lineRule="auto"/>
        <w:ind w:left="1134"/>
        <w:jc w:val="both"/>
        <w:textAlignment w:val="baseline"/>
        <w:rPr>
          <w:rFonts w:cstheme="minorHAnsi"/>
        </w:rPr>
      </w:pPr>
      <w:r w:rsidRPr="000432F3">
        <w:rPr>
          <w:rFonts w:cstheme="minorHAnsi"/>
        </w:rPr>
        <w:t xml:space="preserve">testy wewnętrzne – realizowane przez Wykonawcę w trakcie wytwarzania e-Usługi, w zakresie pozwalającym na zapewnienie jej właściwej jakości; </w:t>
      </w:r>
      <w:r w:rsidRPr="000432F3">
        <w:t xml:space="preserve"> </w:t>
      </w:r>
      <w:r w:rsidRPr="000432F3">
        <w:rPr>
          <w:rFonts w:cstheme="minorHAnsi"/>
        </w:rPr>
        <w:t>w ramach testów wewnętrznych Wykonawca przeprowadzi testy zgodności z WCAG 2.1 zgodnie z</w:t>
      </w:r>
      <w:r>
        <w:rPr>
          <w:rFonts w:cstheme="minorHAnsi"/>
        </w:rPr>
        <w:t> </w:t>
      </w:r>
      <w:r w:rsidRPr="000432F3">
        <w:rPr>
          <w:rFonts w:cstheme="minorHAnsi"/>
        </w:rPr>
        <w:t xml:space="preserve">wymaganiami opisanymi w modelu referencyjnym, m.in. z wykorzystaniem publicznie dostępnych </w:t>
      </w:r>
      <w:proofErr w:type="spellStart"/>
      <w:r w:rsidRPr="000432F3">
        <w:rPr>
          <w:rFonts w:cstheme="minorHAnsi"/>
        </w:rPr>
        <w:t>walidatorów</w:t>
      </w:r>
      <w:proofErr w:type="spellEnd"/>
      <w:r w:rsidRPr="000432F3">
        <w:rPr>
          <w:rFonts w:cstheme="minorHAnsi"/>
        </w:rPr>
        <w:t xml:space="preserve"> WCAG, i przedstawi ich wyniki Zamawiającemu.</w:t>
      </w:r>
    </w:p>
    <w:p w14:paraId="0C2D6E73" w14:textId="77777777" w:rsidR="007420E1" w:rsidRPr="000432F3" w:rsidRDefault="007420E1" w:rsidP="00357B4C">
      <w:pPr>
        <w:numPr>
          <w:ilvl w:val="0"/>
          <w:numId w:val="114"/>
        </w:numPr>
        <w:suppressAutoHyphens/>
        <w:autoSpaceDN w:val="0"/>
        <w:spacing w:after="120" w:line="276" w:lineRule="auto"/>
        <w:ind w:left="1134"/>
        <w:jc w:val="both"/>
        <w:textAlignment w:val="baseline"/>
        <w:rPr>
          <w:rFonts w:cstheme="minorHAnsi"/>
        </w:rPr>
      </w:pPr>
      <w:r w:rsidRPr="000432F3">
        <w:rPr>
          <w:rFonts w:cstheme="minorHAnsi"/>
        </w:rPr>
        <w:t xml:space="preserve">testy akceptacyjne – przeprowadzane z udziałem wyznaczonych przedstawicieli zespołu Zamawiającego w celu potwierdzenia prawidłowości działania usług; </w:t>
      </w:r>
    </w:p>
    <w:p w14:paraId="45F2ECBF" w14:textId="77777777" w:rsidR="007420E1" w:rsidRPr="000432F3" w:rsidRDefault="007420E1" w:rsidP="00357B4C">
      <w:pPr>
        <w:numPr>
          <w:ilvl w:val="0"/>
          <w:numId w:val="114"/>
        </w:numPr>
        <w:suppressAutoHyphens/>
        <w:autoSpaceDN w:val="0"/>
        <w:spacing w:after="120" w:line="276" w:lineRule="auto"/>
        <w:ind w:left="1134"/>
        <w:jc w:val="both"/>
        <w:textAlignment w:val="baseline"/>
        <w:rPr>
          <w:rFonts w:cstheme="minorHAnsi"/>
        </w:rPr>
      </w:pPr>
      <w:r w:rsidRPr="000432F3">
        <w:rPr>
          <w:rFonts w:cstheme="minorHAnsi"/>
        </w:rPr>
        <w:t>testy bezpieczeństwa:</w:t>
      </w:r>
    </w:p>
    <w:p w14:paraId="1371335B" w14:textId="77777777" w:rsidR="007420E1" w:rsidRPr="000432F3" w:rsidRDefault="007420E1" w:rsidP="00357B4C">
      <w:pPr>
        <w:numPr>
          <w:ilvl w:val="0"/>
          <w:numId w:val="131"/>
        </w:numPr>
        <w:suppressAutoHyphens/>
        <w:autoSpaceDN w:val="0"/>
        <w:spacing w:after="120" w:line="276" w:lineRule="auto"/>
        <w:jc w:val="both"/>
        <w:textAlignment w:val="baseline"/>
        <w:rPr>
          <w:rFonts w:cstheme="minorHAnsi"/>
        </w:rPr>
      </w:pPr>
      <w:r w:rsidRPr="000432F3">
        <w:rPr>
          <w:rFonts w:cstheme="minorHAnsi"/>
        </w:rPr>
        <w:t>przeprowadzane z udziałem wyznaczonych przedstawicieli zespołu Zamawiającego w celu potwierdzenia zapewnienie skutecznej ochrony danych przechowywanych w Systemie, do których e-Usługa będzie się odwoływała;</w:t>
      </w:r>
    </w:p>
    <w:p w14:paraId="78CBE6F9" w14:textId="77777777" w:rsidR="007420E1" w:rsidRPr="000432F3" w:rsidRDefault="007420E1" w:rsidP="00357B4C">
      <w:pPr>
        <w:numPr>
          <w:ilvl w:val="0"/>
          <w:numId w:val="131"/>
        </w:numPr>
        <w:suppressAutoHyphens/>
        <w:autoSpaceDN w:val="0"/>
        <w:spacing w:after="120" w:line="276" w:lineRule="auto"/>
        <w:jc w:val="both"/>
        <w:textAlignment w:val="baseline"/>
        <w:rPr>
          <w:rFonts w:cstheme="minorHAnsi"/>
        </w:rPr>
      </w:pPr>
      <w:r w:rsidRPr="000432F3">
        <w:rPr>
          <w:rFonts w:cstheme="minorHAnsi"/>
        </w:rPr>
        <w:t>testy bezpieczeństwa zostaną przeprowadzone w minimum dwóch iteracjach na środowisku testowych oraz produkcyjnym,</w:t>
      </w:r>
    </w:p>
    <w:p w14:paraId="4168D226" w14:textId="77777777" w:rsidR="007420E1" w:rsidRPr="000432F3" w:rsidRDefault="007420E1" w:rsidP="00357B4C">
      <w:pPr>
        <w:numPr>
          <w:ilvl w:val="0"/>
          <w:numId w:val="131"/>
        </w:numPr>
        <w:suppressAutoHyphens/>
        <w:autoSpaceDN w:val="0"/>
        <w:spacing w:after="120" w:line="276" w:lineRule="auto"/>
        <w:jc w:val="both"/>
        <w:textAlignment w:val="baseline"/>
        <w:rPr>
          <w:rFonts w:cstheme="minorHAnsi"/>
        </w:rPr>
      </w:pPr>
      <w:r w:rsidRPr="000432F3">
        <w:rPr>
          <w:rFonts w:cstheme="minorHAnsi"/>
        </w:rPr>
        <w:t>zakres testów obejmie minimum:</w:t>
      </w:r>
    </w:p>
    <w:p w14:paraId="6D52C0A9" w14:textId="77777777" w:rsidR="007420E1" w:rsidRPr="000432F3" w:rsidRDefault="007420E1" w:rsidP="00357B4C">
      <w:pPr>
        <w:numPr>
          <w:ilvl w:val="0"/>
          <w:numId w:val="132"/>
        </w:numPr>
        <w:suppressAutoHyphens/>
        <w:autoSpaceDN w:val="0"/>
        <w:spacing w:after="120" w:line="276" w:lineRule="auto"/>
        <w:jc w:val="both"/>
        <w:textAlignment w:val="baseline"/>
        <w:rPr>
          <w:rFonts w:cstheme="minorHAnsi"/>
        </w:rPr>
      </w:pPr>
      <w:r w:rsidRPr="000432F3">
        <w:rPr>
          <w:rFonts w:cstheme="minorHAnsi"/>
        </w:rPr>
        <w:t xml:space="preserve">testy penetracyjne wskazanych zasobów wykonywane metodą </w:t>
      </w:r>
      <w:proofErr w:type="spellStart"/>
      <w:r w:rsidRPr="000432F3">
        <w:rPr>
          <w:rFonts w:cstheme="minorHAnsi"/>
        </w:rPr>
        <w:t>white-box</w:t>
      </w:r>
      <w:proofErr w:type="spellEnd"/>
      <w:r w:rsidRPr="000432F3">
        <w:rPr>
          <w:rFonts w:cstheme="minorHAnsi"/>
        </w:rPr>
        <w:t xml:space="preserve"> – testy o charakterze strukturalnym oraz w sytuacjach tego wymagających – testy funkcjonalne – </w:t>
      </w:r>
      <w:proofErr w:type="spellStart"/>
      <w:r w:rsidRPr="000432F3">
        <w:rPr>
          <w:rFonts w:cstheme="minorHAnsi"/>
        </w:rPr>
        <w:t>blackbox</w:t>
      </w:r>
      <w:proofErr w:type="spellEnd"/>
      <w:r w:rsidRPr="000432F3">
        <w:rPr>
          <w:rFonts w:cstheme="minorHAnsi"/>
        </w:rPr>
        <w:t xml:space="preserve"> (</w:t>
      </w:r>
      <w:proofErr w:type="spellStart"/>
      <w:r w:rsidRPr="000432F3">
        <w:rPr>
          <w:rFonts w:cstheme="minorHAnsi"/>
        </w:rPr>
        <w:t>kristalbox</w:t>
      </w:r>
      <w:proofErr w:type="spellEnd"/>
      <w:r w:rsidRPr="000432F3">
        <w:rPr>
          <w:rFonts w:cstheme="minorHAnsi"/>
        </w:rPr>
        <w:t xml:space="preserve">); </w:t>
      </w:r>
    </w:p>
    <w:p w14:paraId="1AB610D4" w14:textId="77777777" w:rsidR="007420E1" w:rsidRPr="000432F3" w:rsidRDefault="007420E1" w:rsidP="00357B4C">
      <w:pPr>
        <w:numPr>
          <w:ilvl w:val="0"/>
          <w:numId w:val="132"/>
        </w:numPr>
        <w:suppressAutoHyphens/>
        <w:autoSpaceDN w:val="0"/>
        <w:spacing w:after="120" w:line="276" w:lineRule="auto"/>
        <w:jc w:val="both"/>
        <w:textAlignment w:val="baseline"/>
        <w:rPr>
          <w:rFonts w:cstheme="minorHAnsi"/>
        </w:rPr>
      </w:pPr>
      <w:r w:rsidRPr="000432F3">
        <w:rPr>
          <w:rFonts w:cstheme="minorHAnsi"/>
        </w:rPr>
        <w:t>testy bezpieczeństwa i skany podatności wszystkich składowych elementów (</w:t>
      </w:r>
      <w:proofErr w:type="spellStart"/>
      <w:r w:rsidRPr="000432F3">
        <w:rPr>
          <w:rFonts w:cstheme="minorHAnsi"/>
        </w:rPr>
        <w:t>authenticated</w:t>
      </w:r>
      <w:proofErr w:type="spellEnd"/>
      <w:r w:rsidRPr="000432F3">
        <w:rPr>
          <w:rFonts w:cstheme="minorHAnsi"/>
        </w:rPr>
        <w:t xml:space="preserve"> </w:t>
      </w:r>
      <w:proofErr w:type="spellStart"/>
      <w:r w:rsidRPr="000432F3">
        <w:rPr>
          <w:rFonts w:cstheme="minorHAnsi"/>
        </w:rPr>
        <w:t>scan</w:t>
      </w:r>
      <w:proofErr w:type="spellEnd"/>
      <w:r w:rsidRPr="000432F3">
        <w:rPr>
          <w:rFonts w:cstheme="minorHAnsi"/>
        </w:rPr>
        <w:t>) Dostarczonego oprogramowania;</w:t>
      </w:r>
    </w:p>
    <w:p w14:paraId="55B04B30" w14:textId="77777777" w:rsidR="007420E1" w:rsidRPr="000432F3" w:rsidRDefault="007420E1" w:rsidP="00357B4C">
      <w:pPr>
        <w:numPr>
          <w:ilvl w:val="0"/>
          <w:numId w:val="132"/>
        </w:numPr>
        <w:suppressAutoHyphens/>
        <w:autoSpaceDN w:val="0"/>
        <w:spacing w:after="120" w:line="276" w:lineRule="auto"/>
        <w:jc w:val="both"/>
        <w:textAlignment w:val="baseline"/>
        <w:rPr>
          <w:rFonts w:cstheme="minorHAnsi"/>
        </w:rPr>
      </w:pPr>
      <w:r w:rsidRPr="000432F3">
        <w:rPr>
          <w:rFonts w:cstheme="minorHAnsi"/>
        </w:rPr>
        <w:t xml:space="preserve">testy poprawności konfiguracji i parametryzacji sprzętu serwerowego oraz aktywnego sprzętu sieciowego m.in. w oparciu o wytyczne OWASP, </w:t>
      </w:r>
    </w:p>
    <w:p w14:paraId="674156CA" w14:textId="77777777" w:rsidR="007420E1" w:rsidRPr="000432F3" w:rsidRDefault="007420E1" w:rsidP="00357B4C">
      <w:pPr>
        <w:numPr>
          <w:ilvl w:val="0"/>
          <w:numId w:val="132"/>
        </w:numPr>
        <w:suppressAutoHyphens/>
        <w:autoSpaceDN w:val="0"/>
        <w:spacing w:after="120" w:line="276" w:lineRule="auto"/>
        <w:jc w:val="both"/>
        <w:textAlignment w:val="baseline"/>
        <w:rPr>
          <w:rFonts w:cstheme="minorHAnsi"/>
        </w:rPr>
      </w:pPr>
      <w:r w:rsidRPr="000432F3">
        <w:rPr>
          <w:rFonts w:cstheme="minorHAnsi"/>
        </w:rPr>
        <w:t>testy portali i usług.</w:t>
      </w:r>
    </w:p>
    <w:p w14:paraId="50AB61DE" w14:textId="760CDE50" w:rsidR="007420E1"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Zamawiający wymaga, aby testy bezpieczeństwa na zlecenie wykonawcy przeprowadził ekspert, który posiada certyfikat OSCP lub równoważny.</w:t>
      </w:r>
    </w:p>
    <w:p w14:paraId="66B99E2B" w14:textId="10F5A113" w:rsidR="00C16CE8" w:rsidRPr="00C16CE8" w:rsidRDefault="00C16CE8" w:rsidP="00C16CE8">
      <w:pPr>
        <w:ind w:firstLine="709"/>
        <w:jc w:val="both"/>
        <w:rPr>
          <w:rFonts w:cs="Tahoma"/>
          <w:b/>
          <w:bCs/>
          <w:sz w:val="18"/>
          <w:szCs w:val="18"/>
          <w:highlight w:val="yellow"/>
        </w:rPr>
      </w:pPr>
      <w:r w:rsidRPr="003F40C4">
        <w:rPr>
          <w:rFonts w:eastAsia="Tahoma" w:cs="Tahoma"/>
          <w:b/>
          <w:bCs/>
          <w:sz w:val="18"/>
          <w:szCs w:val="18"/>
          <w:highlight w:val="yellow"/>
        </w:rPr>
        <w:t>Zamawiający dopuszcza przeprowadzenie testów przez eksperta nieposiadającego certyfikatu OSCP lub równoważnego</w:t>
      </w:r>
    </w:p>
    <w:p w14:paraId="59D65D5C" w14:textId="77777777" w:rsidR="007420E1" w:rsidRPr="000432F3" w:rsidRDefault="007420E1" w:rsidP="00357B4C">
      <w:pPr>
        <w:numPr>
          <w:ilvl w:val="0"/>
          <w:numId w:val="114"/>
        </w:numPr>
        <w:suppressAutoHyphens/>
        <w:autoSpaceDN w:val="0"/>
        <w:spacing w:after="120" w:line="276" w:lineRule="auto"/>
        <w:ind w:left="1134"/>
        <w:jc w:val="both"/>
        <w:textAlignment w:val="baseline"/>
        <w:rPr>
          <w:rFonts w:cstheme="minorHAnsi"/>
        </w:rPr>
      </w:pPr>
      <w:r w:rsidRPr="000432F3">
        <w:rPr>
          <w:rFonts w:cstheme="minorHAnsi"/>
        </w:rPr>
        <w:t>testy wydajnościowe – przeprowadzone z udziałem wyznaczonych przedstawicieli zespołu Zamawiającego w celu potwierdzania wystarczającej dostępności e-Usługi dla użytkowników zapewniającej możliwość bieżącej pracy zgodnie z wymaganiami odpowiedzi Systemu ustalonych w ramach definiowania wymagań;</w:t>
      </w:r>
    </w:p>
    <w:p w14:paraId="0FC878DA" w14:textId="77777777" w:rsidR="007420E1" w:rsidRPr="000432F3" w:rsidRDefault="007420E1" w:rsidP="00357B4C">
      <w:pPr>
        <w:numPr>
          <w:ilvl w:val="0"/>
          <w:numId w:val="114"/>
        </w:numPr>
        <w:suppressAutoHyphens/>
        <w:autoSpaceDN w:val="0"/>
        <w:spacing w:after="120" w:line="276" w:lineRule="auto"/>
        <w:ind w:left="1134"/>
        <w:jc w:val="both"/>
        <w:textAlignment w:val="baseline"/>
        <w:rPr>
          <w:rFonts w:cstheme="minorHAnsi"/>
        </w:rPr>
      </w:pPr>
      <w:r w:rsidRPr="000432F3">
        <w:rPr>
          <w:rFonts w:cstheme="minorHAnsi"/>
        </w:rPr>
        <w:t xml:space="preserve">testy powdrożeniowe – przeprowadzane z udziałem wyznaczonych przedstawicieli zespołu Zamawiającego w celu potwierdzenia wdrożenia e-Usługi zapewniające prawidłowe działanie e-Usługi. </w:t>
      </w:r>
    </w:p>
    <w:p w14:paraId="18D1024A" w14:textId="77777777" w:rsidR="007420E1" w:rsidRPr="000432F3" w:rsidRDefault="007420E1" w:rsidP="00357B4C">
      <w:pPr>
        <w:numPr>
          <w:ilvl w:val="0"/>
          <w:numId w:val="102"/>
        </w:numPr>
        <w:suppressAutoHyphens/>
        <w:autoSpaceDN w:val="0"/>
        <w:spacing w:after="120" w:line="276" w:lineRule="auto"/>
        <w:ind w:left="425" w:hanging="357"/>
        <w:jc w:val="both"/>
        <w:textAlignment w:val="baseline"/>
        <w:rPr>
          <w:rFonts w:cstheme="minorHAnsi"/>
        </w:rPr>
      </w:pPr>
      <w:r w:rsidRPr="000432F3">
        <w:rPr>
          <w:rFonts w:cstheme="minorHAnsi"/>
        </w:rPr>
        <w:lastRenderedPageBreak/>
        <w:t xml:space="preserve">Weryfikacja i walidacja oprogramowania (kontrola użyteczności docelowej produktu) obejmować będzie w szczególności testy prowadzone metodami: </w:t>
      </w:r>
    </w:p>
    <w:p w14:paraId="2551821D" w14:textId="77777777" w:rsidR="007420E1" w:rsidRPr="000432F3" w:rsidRDefault="007420E1" w:rsidP="00357B4C">
      <w:pPr>
        <w:numPr>
          <w:ilvl w:val="0"/>
          <w:numId w:val="115"/>
        </w:numPr>
        <w:suppressAutoHyphens/>
        <w:autoSpaceDN w:val="0"/>
        <w:spacing w:after="120" w:line="276" w:lineRule="auto"/>
        <w:ind w:left="1134"/>
        <w:jc w:val="both"/>
        <w:textAlignment w:val="baseline"/>
        <w:rPr>
          <w:rFonts w:cstheme="minorHAnsi"/>
        </w:rPr>
      </w:pPr>
      <w:r w:rsidRPr="000432F3">
        <w:rPr>
          <w:rFonts w:cstheme="minorHAnsi"/>
        </w:rPr>
        <w:t xml:space="preserve">testów UAT (ang. User </w:t>
      </w:r>
      <w:proofErr w:type="spellStart"/>
      <w:r w:rsidRPr="000432F3">
        <w:rPr>
          <w:rFonts w:cstheme="minorHAnsi"/>
        </w:rPr>
        <w:t>Acceptance</w:t>
      </w:r>
      <w:proofErr w:type="spellEnd"/>
      <w:r w:rsidRPr="000432F3">
        <w:rPr>
          <w:rFonts w:cstheme="minorHAnsi"/>
        </w:rPr>
        <w:t xml:space="preserve"> Test – testy akceptacyjne), które pozwalają na ocenę przez użytkowników końcowych czy zaimplementowane funkcjonalności są zgodne z wyspecyfikowanymi potrzebami użytkowników oraz czy system w pełni realizuje procesy biznesowe; </w:t>
      </w:r>
    </w:p>
    <w:p w14:paraId="42F952F9" w14:textId="77777777" w:rsidR="007420E1" w:rsidRPr="000432F3" w:rsidRDefault="007420E1" w:rsidP="00357B4C">
      <w:pPr>
        <w:numPr>
          <w:ilvl w:val="0"/>
          <w:numId w:val="115"/>
        </w:numPr>
        <w:suppressAutoHyphens/>
        <w:autoSpaceDN w:val="0"/>
        <w:spacing w:after="120" w:line="276" w:lineRule="auto"/>
        <w:ind w:left="1134"/>
        <w:jc w:val="both"/>
        <w:textAlignment w:val="baseline"/>
        <w:rPr>
          <w:rFonts w:cstheme="minorHAnsi"/>
        </w:rPr>
      </w:pPr>
      <w:r w:rsidRPr="000432F3">
        <w:rPr>
          <w:rFonts w:cstheme="minorHAnsi"/>
        </w:rPr>
        <w:t>testów dynamicznych polegających na weryfikacji czy poprawnie działa całość Systemu lub jego wybrany moduł poprzez uruchomienie danego procesu biznesowego i</w:t>
      </w:r>
      <w:r>
        <w:rPr>
          <w:rFonts w:cstheme="minorHAnsi"/>
        </w:rPr>
        <w:t> </w:t>
      </w:r>
      <w:r w:rsidRPr="000432F3">
        <w:rPr>
          <w:rFonts w:cstheme="minorHAnsi"/>
        </w:rPr>
        <w:t xml:space="preserve">zweryfikowanie czy dane wyjściowe są zgodne z oczekiwanymi wynikami. </w:t>
      </w:r>
    </w:p>
    <w:p w14:paraId="71F0FC63" w14:textId="77777777" w:rsidR="007420E1" w:rsidRPr="000432F3" w:rsidRDefault="007420E1" w:rsidP="00357B4C">
      <w:pPr>
        <w:numPr>
          <w:ilvl w:val="0"/>
          <w:numId w:val="102"/>
        </w:numPr>
        <w:suppressAutoHyphens/>
        <w:autoSpaceDN w:val="0"/>
        <w:spacing w:after="120" w:line="276" w:lineRule="auto"/>
        <w:ind w:left="425" w:hanging="357"/>
        <w:jc w:val="both"/>
        <w:textAlignment w:val="baseline"/>
        <w:rPr>
          <w:rFonts w:cstheme="minorHAnsi"/>
        </w:rPr>
      </w:pPr>
      <w:r w:rsidRPr="000432F3">
        <w:rPr>
          <w:rFonts w:cstheme="minorHAnsi"/>
        </w:rPr>
        <w:t xml:space="preserve">Powyższe testy te są elementem testów w fazie odbioru danego modułu lub pełnej wersji Systemu (poza testami integracyjnymi, wydajnościowymi czy testami bezpieczeństwa).  </w:t>
      </w:r>
    </w:p>
    <w:p w14:paraId="450F4B50" w14:textId="77777777" w:rsidR="007420E1" w:rsidRPr="000432F3" w:rsidRDefault="007420E1" w:rsidP="00357B4C">
      <w:pPr>
        <w:numPr>
          <w:ilvl w:val="0"/>
          <w:numId w:val="102"/>
        </w:numPr>
        <w:suppressAutoHyphens/>
        <w:autoSpaceDN w:val="0"/>
        <w:spacing w:after="120" w:line="276" w:lineRule="auto"/>
        <w:ind w:left="425" w:hanging="357"/>
        <w:jc w:val="both"/>
        <w:textAlignment w:val="baseline"/>
        <w:rPr>
          <w:rFonts w:cstheme="minorHAnsi"/>
        </w:rPr>
      </w:pPr>
      <w:r w:rsidRPr="000432F3">
        <w:rPr>
          <w:rFonts w:cstheme="minorHAnsi"/>
        </w:rPr>
        <w:t>Przed przystąpieniem do testów akceptacyjnych przez Zamawiającego, Wykonawca dostarczy raport z testów wewnętrznych zakończonych wynikiem pozytywnym tzn. nie zawierających błędów krytycznych oraz istotnych.</w:t>
      </w:r>
    </w:p>
    <w:p w14:paraId="76C924E2"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237" w:name="_Toc32175557"/>
      <w:bookmarkStart w:id="238" w:name="_Toc31746800"/>
      <w:bookmarkStart w:id="239" w:name="_Toc31746848"/>
      <w:bookmarkStart w:id="240" w:name="_Toc32173055"/>
      <w:bookmarkStart w:id="241" w:name="_Toc32173146"/>
      <w:bookmarkStart w:id="242" w:name="_Toc32173209"/>
      <w:bookmarkStart w:id="243" w:name="_Toc32175558"/>
      <w:bookmarkStart w:id="244" w:name="_Toc31746801"/>
      <w:bookmarkStart w:id="245" w:name="_Toc31746849"/>
      <w:bookmarkStart w:id="246" w:name="_Toc32173056"/>
      <w:bookmarkStart w:id="247" w:name="_Toc32173147"/>
      <w:bookmarkStart w:id="248" w:name="_Toc32173210"/>
      <w:bookmarkStart w:id="249" w:name="_Toc32175559"/>
      <w:bookmarkStart w:id="250" w:name="_Toc31746802"/>
      <w:bookmarkStart w:id="251" w:name="_Toc31746850"/>
      <w:bookmarkStart w:id="252" w:name="_Toc32173057"/>
      <w:bookmarkStart w:id="253" w:name="_Toc32173148"/>
      <w:bookmarkStart w:id="254" w:name="_Toc32173211"/>
      <w:bookmarkStart w:id="255" w:name="_Toc32175560"/>
      <w:bookmarkStart w:id="256" w:name="_Toc31746803"/>
      <w:bookmarkStart w:id="257" w:name="_Toc31746851"/>
      <w:bookmarkStart w:id="258" w:name="_Toc32173058"/>
      <w:bookmarkStart w:id="259" w:name="_Toc32173149"/>
      <w:bookmarkStart w:id="260" w:name="_Toc32173212"/>
      <w:bookmarkStart w:id="261" w:name="_Toc32175561"/>
      <w:bookmarkStart w:id="262" w:name="_Toc31746804"/>
      <w:bookmarkStart w:id="263" w:name="_Toc31746852"/>
      <w:bookmarkStart w:id="264" w:name="_Toc32173059"/>
      <w:bookmarkStart w:id="265" w:name="_Toc32173150"/>
      <w:bookmarkStart w:id="266" w:name="_Toc32173213"/>
      <w:bookmarkStart w:id="267" w:name="_Toc32175562"/>
      <w:bookmarkStart w:id="268" w:name="_Toc31746805"/>
      <w:bookmarkStart w:id="269" w:name="_Toc31746853"/>
      <w:bookmarkStart w:id="270" w:name="_Toc32173060"/>
      <w:bookmarkStart w:id="271" w:name="_Toc32173151"/>
      <w:bookmarkStart w:id="272" w:name="_Toc32173214"/>
      <w:bookmarkStart w:id="273" w:name="_Toc32175563"/>
      <w:bookmarkStart w:id="274" w:name="_Toc31746806"/>
      <w:bookmarkStart w:id="275" w:name="_Toc31746854"/>
      <w:bookmarkStart w:id="276" w:name="_Toc32173061"/>
      <w:bookmarkStart w:id="277" w:name="_Toc32173152"/>
      <w:bookmarkStart w:id="278" w:name="_Toc32173215"/>
      <w:bookmarkStart w:id="279" w:name="_Toc32175564"/>
      <w:bookmarkStart w:id="280" w:name="_Toc31746807"/>
      <w:bookmarkStart w:id="281" w:name="_Toc31746855"/>
      <w:bookmarkStart w:id="282" w:name="_Toc32173062"/>
      <w:bookmarkStart w:id="283" w:name="_Toc32173153"/>
      <w:bookmarkStart w:id="284" w:name="_Toc32173216"/>
      <w:bookmarkStart w:id="285" w:name="_Toc32175565"/>
      <w:bookmarkStart w:id="286" w:name="_Toc31746808"/>
      <w:bookmarkStart w:id="287" w:name="_Toc31746856"/>
      <w:bookmarkStart w:id="288" w:name="_Toc32173063"/>
      <w:bookmarkStart w:id="289" w:name="_Toc32173154"/>
      <w:bookmarkStart w:id="290" w:name="_Toc32173217"/>
      <w:bookmarkStart w:id="291" w:name="_Toc32175566"/>
      <w:bookmarkStart w:id="292" w:name="_Toc31746809"/>
      <w:bookmarkStart w:id="293" w:name="_Toc31746857"/>
      <w:bookmarkStart w:id="294" w:name="_Toc32173064"/>
      <w:bookmarkStart w:id="295" w:name="_Toc32173155"/>
      <w:bookmarkStart w:id="296" w:name="_Toc32173218"/>
      <w:bookmarkStart w:id="297" w:name="_Toc32175567"/>
      <w:bookmarkStart w:id="298" w:name="_Toc31746810"/>
      <w:bookmarkStart w:id="299" w:name="_Toc31746858"/>
      <w:bookmarkStart w:id="300" w:name="_Toc32173065"/>
      <w:bookmarkStart w:id="301" w:name="_Toc32173156"/>
      <w:bookmarkStart w:id="302" w:name="_Toc32173219"/>
      <w:bookmarkStart w:id="303" w:name="_Toc32175568"/>
      <w:bookmarkStart w:id="304" w:name="_Toc31746811"/>
      <w:bookmarkStart w:id="305" w:name="_Toc31746859"/>
      <w:bookmarkStart w:id="306" w:name="_Toc32173066"/>
      <w:bookmarkStart w:id="307" w:name="_Toc32173157"/>
      <w:bookmarkStart w:id="308" w:name="_Toc32173220"/>
      <w:bookmarkStart w:id="309" w:name="_Toc32175569"/>
      <w:bookmarkStart w:id="310" w:name="_Toc34603825"/>
      <w:bookmarkStart w:id="311" w:name="_Toc45782952"/>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0432F3">
        <w:rPr>
          <w:rFonts w:eastAsiaTheme="majorEastAsia" w:cstheme="minorHAnsi"/>
          <w:color w:val="2E74B5" w:themeColor="accent1" w:themeShade="BF"/>
          <w:sz w:val="26"/>
          <w:szCs w:val="26"/>
        </w:rPr>
        <w:t>Etap IV: przygotowanie i realizacja instruktaży stanowiskowych</w:t>
      </w:r>
      <w:bookmarkEnd w:id="310"/>
      <w:bookmarkEnd w:id="311"/>
      <w:r w:rsidRPr="000432F3">
        <w:rPr>
          <w:rFonts w:eastAsiaTheme="majorEastAsia" w:cstheme="minorHAnsi"/>
          <w:color w:val="2E74B5" w:themeColor="accent1" w:themeShade="BF"/>
          <w:sz w:val="26"/>
          <w:szCs w:val="26"/>
        </w:rPr>
        <w:t xml:space="preserve"> </w:t>
      </w:r>
    </w:p>
    <w:p w14:paraId="1D98F6BA" w14:textId="77777777" w:rsidR="007420E1" w:rsidRPr="000432F3" w:rsidRDefault="007420E1" w:rsidP="007420E1">
      <w:pPr>
        <w:spacing w:after="120" w:line="276" w:lineRule="auto"/>
        <w:ind w:left="425"/>
        <w:contextualSpacing/>
        <w:jc w:val="both"/>
        <w:rPr>
          <w:rFonts w:cstheme="minorHAnsi"/>
          <w:b/>
        </w:rPr>
      </w:pPr>
      <w:r w:rsidRPr="000432F3">
        <w:rPr>
          <w:rFonts w:cstheme="minorHAnsi"/>
          <w:b/>
        </w:rPr>
        <w:t>W ramach Etapu IV:</w:t>
      </w:r>
    </w:p>
    <w:p w14:paraId="103E0488" w14:textId="77777777" w:rsidR="007420E1" w:rsidRPr="000432F3" w:rsidRDefault="007420E1" w:rsidP="00357B4C">
      <w:pPr>
        <w:numPr>
          <w:ilvl w:val="0"/>
          <w:numId w:val="116"/>
        </w:numPr>
        <w:suppressAutoHyphens/>
        <w:autoSpaceDN w:val="0"/>
        <w:spacing w:after="120" w:line="276" w:lineRule="auto"/>
        <w:ind w:left="425" w:hanging="357"/>
        <w:jc w:val="both"/>
        <w:textAlignment w:val="baseline"/>
        <w:rPr>
          <w:rFonts w:cstheme="minorHAnsi"/>
        </w:rPr>
      </w:pPr>
      <w:r w:rsidRPr="000432F3">
        <w:rPr>
          <w:rFonts w:cstheme="minorHAnsi"/>
        </w:rPr>
        <w:t>Wykonawca odpowiedzialny jest za przygotowanie instrukcji stanowiskowych, uzgodnienie terminów przeprowadzenia instruktaży i przeprowadzenie instruktaży.</w:t>
      </w:r>
    </w:p>
    <w:p w14:paraId="36408968" w14:textId="77777777" w:rsidR="007420E1" w:rsidRPr="000432F3" w:rsidRDefault="007420E1" w:rsidP="00357B4C">
      <w:pPr>
        <w:numPr>
          <w:ilvl w:val="0"/>
          <w:numId w:val="116"/>
        </w:numPr>
        <w:suppressAutoHyphens/>
        <w:autoSpaceDN w:val="0"/>
        <w:spacing w:after="120" w:line="276" w:lineRule="auto"/>
        <w:ind w:left="425" w:hanging="357"/>
        <w:jc w:val="both"/>
        <w:textAlignment w:val="baseline"/>
        <w:rPr>
          <w:rFonts w:cstheme="minorHAnsi"/>
        </w:rPr>
      </w:pPr>
      <w:r w:rsidRPr="000432F3">
        <w:rPr>
          <w:rFonts w:cstheme="minorHAnsi"/>
        </w:rPr>
        <w:t>Zamawiający określa liczbę osób do odbycia instruktażu stanowiskowego na maksymalnie 200. Instruktaże stanowiskowe powinny dotyczyć personelu użytkującego System HIS. Instruktaże muszą zakończyć się przed Etapem V. Poprzez instruktaż stanowiskowy Zamawiający rozumie instruktaż dla użytkowników końcowych Systemu oraz instruktaż stanowiskowy dla liderów poszczególnych modułów Systemu.</w:t>
      </w:r>
    </w:p>
    <w:p w14:paraId="64E436DE" w14:textId="77777777" w:rsidR="007420E1" w:rsidRPr="000432F3" w:rsidRDefault="007420E1" w:rsidP="00357B4C">
      <w:pPr>
        <w:numPr>
          <w:ilvl w:val="0"/>
          <w:numId w:val="116"/>
        </w:numPr>
        <w:suppressAutoHyphens/>
        <w:autoSpaceDN w:val="0"/>
        <w:spacing w:after="120" w:line="276" w:lineRule="auto"/>
        <w:ind w:left="425" w:hanging="357"/>
        <w:jc w:val="both"/>
        <w:textAlignment w:val="baseline"/>
        <w:rPr>
          <w:rFonts w:cstheme="minorHAnsi"/>
        </w:rPr>
      </w:pPr>
      <w:r w:rsidRPr="000432F3">
        <w:rPr>
          <w:rFonts w:cstheme="minorHAnsi"/>
        </w:rPr>
        <w:t>Instruktaże stanowiskowe mają być przeprowadzone w siedzibie Zamawiającego, w uzgodnionych terminach, tak by nie zakłóciły one bieżącej pracy u Zamawiającego. Dopuszczalny jest instruktaż poza siedzibą Zamawiającego, za jego zgodą. W takim przypadku Wykonawca ponosi koszty organizacji i zakwaterowania uczestników. Instruktaż musi wyczerpywać zakres funkcjonalności niezbędnych do realizacji zadań wynikających z ról pracownika. Instruktaż będzie się odbywać w</w:t>
      </w:r>
      <w:r>
        <w:rPr>
          <w:rFonts w:cstheme="minorHAnsi"/>
        </w:rPr>
        <w:t> </w:t>
      </w:r>
      <w:r w:rsidRPr="000432F3">
        <w:rPr>
          <w:rFonts w:cstheme="minorHAnsi"/>
        </w:rPr>
        <w:t>grupach maksymalnie 15 osobowych, a jego minimalny czas trwania wynosi 3 godziny. Wykonawca jest zobowiązany zapewnić sprzęt niezbędny do realizacji instruktażu stanowiskowego, dostarczyć instrukcję stanowiskową, która pozwoli na samodzielną pracę w</w:t>
      </w:r>
      <w:r>
        <w:rPr>
          <w:rFonts w:cstheme="minorHAnsi"/>
        </w:rPr>
        <w:t> </w:t>
      </w:r>
      <w:r w:rsidRPr="000432F3">
        <w:rPr>
          <w:rFonts w:cstheme="minorHAnsi"/>
        </w:rPr>
        <w:t>systemie. Zamawiający udostępni Wykonawcy salę na okres trwania instruktażu realizowanego w siedzibie Zamawiającego.</w:t>
      </w:r>
    </w:p>
    <w:p w14:paraId="2219C58E" w14:textId="77777777" w:rsidR="007420E1" w:rsidRPr="000432F3" w:rsidRDefault="007420E1" w:rsidP="00357B4C">
      <w:pPr>
        <w:numPr>
          <w:ilvl w:val="0"/>
          <w:numId w:val="116"/>
        </w:numPr>
        <w:suppressAutoHyphens/>
        <w:autoSpaceDN w:val="0"/>
        <w:spacing w:after="120" w:line="276" w:lineRule="auto"/>
        <w:ind w:left="425" w:hanging="357"/>
        <w:jc w:val="both"/>
        <w:textAlignment w:val="baseline"/>
        <w:rPr>
          <w:rFonts w:cstheme="minorHAnsi"/>
        </w:rPr>
      </w:pPr>
      <w:r w:rsidRPr="000432F3">
        <w:rPr>
          <w:rFonts w:cstheme="minorHAnsi"/>
        </w:rPr>
        <w:t>Instruktaże dla liderów poszczególnych modułów funkcjonalnych. Wykonawca zobowiązany jest przeprowadzić pogłębione instruktaże dla użytkowników, którzy jako liderzy modułów będą stanowili wsparcie dla pozostałych użytkowników. Należy przewidzieć, że dla każdego z modułów Zamawiający wyznaczy maksymalnie 3 liderów. Instruktaż musi trwać minimum 2 Dni robocze (liderzy nie muszą uczestniczyć w instruktażach stanowiskowych).</w:t>
      </w:r>
    </w:p>
    <w:p w14:paraId="51BCA96F" w14:textId="77777777" w:rsidR="007420E1" w:rsidRPr="000432F3" w:rsidRDefault="007420E1" w:rsidP="00357B4C">
      <w:pPr>
        <w:numPr>
          <w:ilvl w:val="0"/>
          <w:numId w:val="116"/>
        </w:numPr>
        <w:suppressAutoHyphens/>
        <w:autoSpaceDN w:val="0"/>
        <w:spacing w:after="120" w:line="276" w:lineRule="auto"/>
        <w:ind w:left="425" w:hanging="357"/>
        <w:jc w:val="both"/>
        <w:textAlignment w:val="baseline"/>
        <w:rPr>
          <w:rFonts w:cstheme="minorHAnsi"/>
        </w:rPr>
      </w:pPr>
      <w:r w:rsidRPr="000432F3">
        <w:rPr>
          <w:rFonts w:cstheme="minorHAnsi"/>
        </w:rPr>
        <w:lastRenderedPageBreak/>
        <w:t>Lista osób do odbycia instruktaży będzie przekazana Wykonawcy przez Zamawiającego w trakcie realizacji Etapu I. Wszystkie instruktaże będą przeprowadzone w terminach uzgodnionych z</w:t>
      </w:r>
      <w:r>
        <w:rPr>
          <w:rFonts w:cstheme="minorHAnsi"/>
        </w:rPr>
        <w:t> </w:t>
      </w:r>
      <w:r w:rsidRPr="000432F3">
        <w:rPr>
          <w:rFonts w:cstheme="minorHAnsi"/>
        </w:rPr>
        <w:t>Zamawiającym.</w:t>
      </w:r>
    </w:p>
    <w:p w14:paraId="4DBCE0CA"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312" w:name="_Toc34603826"/>
      <w:bookmarkStart w:id="313" w:name="_Toc45782953"/>
      <w:r w:rsidRPr="000432F3">
        <w:rPr>
          <w:rFonts w:eastAsiaTheme="majorEastAsia" w:cstheme="minorHAnsi"/>
          <w:color w:val="2E74B5" w:themeColor="accent1" w:themeShade="BF"/>
          <w:sz w:val="26"/>
          <w:szCs w:val="26"/>
        </w:rPr>
        <w:t>Etap V: Dostarczenie, konfiguracja i parametryzacja oprogramowania na środowisku produkcyjnym Zamawiającego, odbiór dokumentacji i startu produkcyjnego Dostarczonego oprogramowania</w:t>
      </w:r>
      <w:bookmarkEnd w:id="312"/>
      <w:bookmarkEnd w:id="313"/>
    </w:p>
    <w:p w14:paraId="62087A93" w14:textId="77777777" w:rsidR="007420E1" w:rsidRPr="000432F3" w:rsidRDefault="007420E1" w:rsidP="007420E1">
      <w:pPr>
        <w:spacing w:after="120" w:line="276" w:lineRule="auto"/>
        <w:ind w:left="400"/>
        <w:contextualSpacing/>
        <w:jc w:val="both"/>
        <w:rPr>
          <w:rFonts w:cstheme="minorHAnsi"/>
          <w:b/>
        </w:rPr>
      </w:pPr>
      <w:r w:rsidRPr="000432F3">
        <w:rPr>
          <w:rFonts w:cstheme="minorHAnsi"/>
          <w:b/>
        </w:rPr>
        <w:t>Wykonawca w ramach Etapu V zrealizuje co najmniej następujące Zadania:</w:t>
      </w:r>
    </w:p>
    <w:p w14:paraId="7A534765"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Uruchomienie Systemu na środowisku produkcyjnym Zamawiającego.</w:t>
      </w:r>
    </w:p>
    <w:p w14:paraId="67E6E068"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Przekazanie i odbiór licencji oprogramowania.</w:t>
      </w:r>
    </w:p>
    <w:p w14:paraId="1F3BD338"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Wykonanie testów powdrożeniowych przez przedstawicieli Zamawiającego pod nadzorem Wykonawcy na środowisku produkcyjnym Zamawiającego.</w:t>
      </w:r>
    </w:p>
    <w:p w14:paraId="5522D23A"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Wykonanie testów bezpieczeństwa przez Wykonawcę w obecności przedstawicieli Zamawiającego na środowisku produkcyjnym Zamawiającego.</w:t>
      </w:r>
    </w:p>
    <w:p w14:paraId="33E7CE77"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Zamawiający ma prawo do przeprowadzenia (na własny koszt) niezależnych testów weryfikacyjnych bezpieczeństwa wykonanych przez firmę zewnętrzną. W przypadku stwierdzenia niezgodności w wynikach testów (pomiędzy testami Wykonawcy a testami weryfikacyjnymi) Zamawiający będzie miał prawo do obciążenia wykonawcy kosztem testów weryfikacyjnych.</w:t>
      </w:r>
    </w:p>
    <w:p w14:paraId="5EE88B70"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Przekazanie i odbiór dokumentacji użytkownika, administratora oraz technicznej zgodnie z</w:t>
      </w:r>
      <w:r>
        <w:rPr>
          <w:rFonts w:cstheme="minorHAnsi"/>
        </w:rPr>
        <w:t> </w:t>
      </w:r>
      <w:r w:rsidRPr="000432F3">
        <w:rPr>
          <w:rFonts w:cstheme="minorHAnsi"/>
        </w:rPr>
        <w:t>opisami w rozdziale 5 poniżej,</w:t>
      </w:r>
    </w:p>
    <w:p w14:paraId="1A3A2A39" w14:textId="77777777" w:rsidR="007420E1" w:rsidRPr="000432F3" w:rsidRDefault="007420E1" w:rsidP="00357B4C">
      <w:pPr>
        <w:numPr>
          <w:ilvl w:val="0"/>
          <w:numId w:val="117"/>
        </w:numPr>
        <w:suppressAutoHyphens/>
        <w:autoSpaceDN w:val="0"/>
        <w:spacing w:line="242" w:lineRule="auto"/>
        <w:jc w:val="both"/>
        <w:textAlignment w:val="baseline"/>
        <w:rPr>
          <w:rFonts w:cstheme="minorHAnsi"/>
        </w:rPr>
      </w:pPr>
      <w:r w:rsidRPr="000432F3">
        <w:rPr>
          <w:rFonts w:cstheme="minorHAnsi"/>
        </w:rPr>
        <w:t>Etap zostanie zrealizowany z uwzględnieniem wymagań dotyczących migracji, o ile została przewidziana w zakresie zamówienia,</w:t>
      </w:r>
    </w:p>
    <w:p w14:paraId="44727AB7"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Odbiór systemu na środowisku produkcyjnym Zamawiającego zgodnie z rozdziałem 5 poniżej.</w:t>
      </w:r>
    </w:p>
    <w:p w14:paraId="76DA862F"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Odbiór etapu V jest równoznaczny z odbiorem przedmiotu umowy.</w:t>
      </w:r>
    </w:p>
    <w:p w14:paraId="385AB2C2" w14:textId="77777777" w:rsidR="007420E1" w:rsidRPr="000432F3"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 xml:space="preserve">Realizacja zadań w niniejszym Etapie będzie wykonywana analogicznie do zadań opisanych w Etapach II i III. </w:t>
      </w:r>
    </w:p>
    <w:p w14:paraId="0A8895B8" w14:textId="77777777" w:rsidR="007420E1" w:rsidRPr="000432F3" w:rsidRDefault="007420E1" w:rsidP="00357B4C">
      <w:pPr>
        <w:keepNext/>
        <w:keepLines/>
        <w:numPr>
          <w:ilvl w:val="0"/>
          <w:numId w:val="150"/>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14" w:name="_Toc34603827"/>
      <w:bookmarkStart w:id="315" w:name="_Toc45782954"/>
      <w:r w:rsidRPr="000432F3">
        <w:rPr>
          <w:rFonts w:eastAsiaTheme="majorEastAsia" w:cstheme="minorHAnsi"/>
          <w:color w:val="2E74B5" w:themeColor="accent1" w:themeShade="BF"/>
          <w:sz w:val="32"/>
          <w:szCs w:val="32"/>
        </w:rPr>
        <w:t>Odbiory</w:t>
      </w:r>
      <w:bookmarkEnd w:id="314"/>
      <w:bookmarkEnd w:id="315"/>
      <w:r w:rsidRPr="000432F3">
        <w:rPr>
          <w:rFonts w:eastAsiaTheme="majorEastAsia" w:cstheme="minorHAnsi"/>
          <w:color w:val="2E74B5" w:themeColor="accent1" w:themeShade="BF"/>
          <w:sz w:val="32"/>
          <w:szCs w:val="32"/>
        </w:rPr>
        <w:t xml:space="preserve"> </w:t>
      </w:r>
    </w:p>
    <w:p w14:paraId="34E47422" w14:textId="77777777" w:rsidR="007420E1" w:rsidRPr="000432F3"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Kierownik Zespołu Wykonawcy odpowiada za formalne przekazanie rezultatów poszczególnych Zadań do odbioru, zgodnie z terminami wynikającymi ze Szczegółowego  Harmonogramu Zadań.</w:t>
      </w:r>
      <w:r w:rsidRPr="000432F3">
        <w:rPr>
          <w:rFonts w:ascii="Calibri" w:eastAsia="Calibri" w:hAnsi="Calibri" w:cs="Times New Roman"/>
        </w:rPr>
        <w:t xml:space="preserve"> </w:t>
      </w:r>
      <w:r w:rsidRPr="000432F3">
        <w:rPr>
          <w:rFonts w:ascii="Calibri" w:eastAsia="Calibri" w:hAnsi="Calibri" w:cstheme="minorHAnsi"/>
        </w:rPr>
        <w:t>Odbiory zostaną dokonane z uwzględnieniem wymagań dotyczących migracji, o ile została przewidziana w</w:t>
      </w:r>
      <w:r>
        <w:rPr>
          <w:rFonts w:ascii="Calibri" w:eastAsia="Calibri" w:hAnsi="Calibri" w:cstheme="minorHAnsi"/>
        </w:rPr>
        <w:t> </w:t>
      </w:r>
      <w:r w:rsidRPr="000432F3">
        <w:rPr>
          <w:rFonts w:ascii="Calibri" w:eastAsia="Calibri" w:hAnsi="Calibri" w:cstheme="minorHAnsi"/>
        </w:rPr>
        <w:t>zakresie zamówienia.</w:t>
      </w:r>
    </w:p>
    <w:p w14:paraId="3B481059" w14:textId="77777777" w:rsidR="007420E1" w:rsidRPr="000432F3"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Kierownik Zespołu Zamawiającego odpowiada za formalny odbiór rezultatów każdego Zadania w</w:t>
      </w:r>
      <w:r>
        <w:rPr>
          <w:rFonts w:ascii="Calibri" w:eastAsia="Calibri" w:hAnsi="Calibri" w:cstheme="minorHAnsi"/>
        </w:rPr>
        <w:t> </w:t>
      </w:r>
      <w:r w:rsidRPr="000432F3">
        <w:rPr>
          <w:rFonts w:ascii="Calibri" w:eastAsia="Calibri" w:hAnsi="Calibri" w:cstheme="minorHAnsi"/>
        </w:rPr>
        <w:t>terminie 5 Dni roboczych po ich przekazaniu przez kierownika Zespołu Wykonawcy.</w:t>
      </w:r>
    </w:p>
    <w:p w14:paraId="56A7F18F" w14:textId="77777777" w:rsidR="007420E1" w:rsidRPr="000432F3"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Odbiór Etapu następuje po zrealizowaniu wszystkich Zadań wykonanych w ramach danego Etapu.</w:t>
      </w:r>
    </w:p>
    <w:p w14:paraId="03EAE2E1" w14:textId="77777777" w:rsidR="007420E1" w:rsidRPr="000432F3"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Formalny odbiór każdego Etapu wdrożenia następuje poprzez obustronne podpisanie Protokołu Odbioru bez uwag. Płatność realizowana jest po odbiorze wszystkich Etapów wdrożenia.</w:t>
      </w:r>
    </w:p>
    <w:p w14:paraId="650E82BD" w14:textId="77777777" w:rsidR="007420E1" w:rsidRPr="000432F3" w:rsidRDefault="007420E1" w:rsidP="00357B4C">
      <w:pPr>
        <w:keepNext/>
        <w:keepLines/>
        <w:numPr>
          <w:ilvl w:val="0"/>
          <w:numId w:val="129"/>
        </w:numPr>
        <w:suppressAutoHyphens/>
        <w:autoSpaceDN w:val="0"/>
        <w:spacing w:before="120" w:after="120" w:line="276" w:lineRule="auto"/>
        <w:jc w:val="both"/>
        <w:textAlignment w:val="baseline"/>
        <w:outlineLvl w:val="1"/>
        <w:rPr>
          <w:rFonts w:eastAsia="Times New Roman" w:cstheme="minorHAnsi"/>
          <w:vanish/>
          <w:color w:val="2F5496"/>
          <w:sz w:val="26"/>
          <w:szCs w:val="26"/>
        </w:rPr>
      </w:pPr>
      <w:bookmarkStart w:id="316" w:name="_Toc31746815"/>
      <w:bookmarkStart w:id="317" w:name="_Toc31746863"/>
      <w:bookmarkStart w:id="318" w:name="_Toc32173070"/>
      <w:bookmarkStart w:id="319" w:name="_Toc32173161"/>
      <w:bookmarkStart w:id="320" w:name="_Toc32173224"/>
      <w:bookmarkStart w:id="321" w:name="_Toc32175573"/>
      <w:bookmarkStart w:id="322" w:name="_Toc32186681"/>
      <w:bookmarkStart w:id="323" w:name="_Toc32215041"/>
      <w:bookmarkStart w:id="324" w:name="_Toc32265532"/>
      <w:bookmarkStart w:id="325" w:name="_Toc32266123"/>
      <w:bookmarkStart w:id="326" w:name="_Toc34159149"/>
      <w:bookmarkStart w:id="327" w:name="_Toc34493685"/>
      <w:bookmarkStart w:id="328" w:name="_Toc34498774"/>
      <w:bookmarkStart w:id="329" w:name="_Toc34513038"/>
      <w:bookmarkStart w:id="330" w:name="_Toc34523255"/>
      <w:bookmarkStart w:id="331" w:name="_Toc34603828"/>
      <w:bookmarkStart w:id="332" w:name="_Toc4578295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78BA84EB" w14:textId="77777777" w:rsidR="007420E1" w:rsidRPr="000432F3" w:rsidRDefault="007420E1" w:rsidP="00357B4C">
      <w:pPr>
        <w:keepNext/>
        <w:keepLines/>
        <w:numPr>
          <w:ilvl w:val="1"/>
          <w:numId w:val="12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333" w:name="_Toc34603829"/>
      <w:bookmarkStart w:id="334" w:name="_Toc45782956"/>
      <w:r w:rsidRPr="000432F3">
        <w:rPr>
          <w:rFonts w:eastAsiaTheme="majorEastAsia" w:cstheme="minorHAnsi"/>
          <w:color w:val="2E74B5" w:themeColor="accent1" w:themeShade="BF"/>
          <w:sz w:val="26"/>
          <w:szCs w:val="26"/>
        </w:rPr>
        <w:t>Odbiory dokumentacji</w:t>
      </w:r>
      <w:bookmarkEnd w:id="333"/>
      <w:bookmarkEnd w:id="334"/>
    </w:p>
    <w:p w14:paraId="268A19AB" w14:textId="77777777" w:rsidR="007420E1" w:rsidRPr="000432F3" w:rsidRDefault="007420E1" w:rsidP="007420E1">
      <w:pPr>
        <w:suppressAutoHyphens/>
        <w:autoSpaceDN w:val="0"/>
        <w:spacing w:after="120" w:line="249" w:lineRule="auto"/>
        <w:ind w:left="207"/>
        <w:jc w:val="both"/>
        <w:textAlignment w:val="baseline"/>
        <w:rPr>
          <w:rFonts w:ascii="Calibri" w:eastAsia="Calibri" w:hAnsi="Calibri" w:cstheme="minorHAnsi"/>
        </w:rPr>
      </w:pPr>
      <w:r w:rsidRPr="000432F3">
        <w:rPr>
          <w:rFonts w:ascii="Calibri" w:eastAsia="Calibri" w:hAnsi="Calibri" w:cstheme="minorHAnsi"/>
        </w:rPr>
        <w:t xml:space="preserve">Dokumentacja określona w rozdziale 3.4 zostanie odebrana na podstawie Protokołu Odbioru, w ramach odbioru Etapu V, którego wzór stanowi załącznik do Umowy. </w:t>
      </w:r>
    </w:p>
    <w:p w14:paraId="1B0776FC" w14:textId="77777777" w:rsidR="007420E1" w:rsidRPr="000432F3" w:rsidRDefault="007420E1" w:rsidP="00357B4C">
      <w:pPr>
        <w:numPr>
          <w:ilvl w:val="0"/>
          <w:numId w:val="118"/>
        </w:numPr>
        <w:suppressAutoHyphens/>
        <w:autoSpaceDN w:val="0"/>
        <w:spacing w:after="120" w:line="276" w:lineRule="auto"/>
        <w:ind w:left="425" w:hanging="357"/>
        <w:jc w:val="both"/>
        <w:textAlignment w:val="baseline"/>
        <w:rPr>
          <w:rFonts w:cstheme="minorHAnsi"/>
        </w:rPr>
      </w:pPr>
      <w:r w:rsidRPr="000432F3">
        <w:rPr>
          <w:rFonts w:cstheme="minorHAnsi"/>
        </w:rPr>
        <w:t xml:space="preserve">Wykonawca przekazuje do odbioru Zamawiającemu w terminie ustalonym w szczegółowym harmonogramie zadań Dokumentację projektową oraz wszelkie wymagane elementy dodatkowe, których dostarczenie zostało uzgodnione przez Strony (np. raporty, opinie). Potwierdzeniem przekazania Dokumentacji będzie Protokół Przekazania dokumentacji podpisany przez Kierowników obu stron. </w:t>
      </w:r>
    </w:p>
    <w:p w14:paraId="086C6E6D" w14:textId="77777777" w:rsidR="007420E1" w:rsidRPr="000432F3" w:rsidRDefault="007420E1" w:rsidP="00357B4C">
      <w:pPr>
        <w:numPr>
          <w:ilvl w:val="0"/>
          <w:numId w:val="118"/>
        </w:numPr>
        <w:suppressAutoHyphens/>
        <w:autoSpaceDN w:val="0"/>
        <w:spacing w:after="120" w:line="276" w:lineRule="auto"/>
        <w:ind w:left="425" w:hanging="357"/>
        <w:jc w:val="both"/>
        <w:textAlignment w:val="baseline"/>
        <w:rPr>
          <w:rFonts w:cstheme="minorHAnsi"/>
        </w:rPr>
      </w:pPr>
      <w:r w:rsidRPr="000432F3">
        <w:rPr>
          <w:rFonts w:cstheme="minorHAnsi"/>
        </w:rPr>
        <w:t>Zamawiający może zgłosić uwagi do przekazanego produktu w terminie wynikającym ze Szczegółowego harmonogramu zadań.</w:t>
      </w:r>
    </w:p>
    <w:p w14:paraId="42D50D03" w14:textId="77777777" w:rsidR="007420E1" w:rsidRPr="000432F3" w:rsidRDefault="007420E1" w:rsidP="00357B4C">
      <w:pPr>
        <w:numPr>
          <w:ilvl w:val="0"/>
          <w:numId w:val="118"/>
        </w:numPr>
        <w:suppressAutoHyphens/>
        <w:autoSpaceDN w:val="0"/>
        <w:spacing w:after="120" w:line="276" w:lineRule="auto"/>
        <w:ind w:left="425" w:hanging="357"/>
        <w:jc w:val="both"/>
        <w:textAlignment w:val="baseline"/>
        <w:rPr>
          <w:rFonts w:cstheme="minorHAnsi"/>
        </w:rPr>
      </w:pPr>
      <w:r w:rsidRPr="000432F3">
        <w:rPr>
          <w:rFonts w:cstheme="minorHAnsi"/>
        </w:rPr>
        <w:t xml:space="preserve">Wykonawca przedstawia w formie pisemnej swoje stanowisko do uwag. </w:t>
      </w:r>
    </w:p>
    <w:p w14:paraId="0260F586" w14:textId="77777777" w:rsidR="007420E1" w:rsidRPr="000432F3" w:rsidRDefault="007420E1" w:rsidP="00357B4C">
      <w:pPr>
        <w:numPr>
          <w:ilvl w:val="0"/>
          <w:numId w:val="118"/>
        </w:numPr>
        <w:suppressAutoHyphens/>
        <w:autoSpaceDN w:val="0"/>
        <w:spacing w:after="120" w:line="276" w:lineRule="auto"/>
        <w:ind w:left="425" w:hanging="357"/>
        <w:jc w:val="both"/>
        <w:textAlignment w:val="baseline"/>
        <w:rPr>
          <w:rFonts w:cstheme="minorHAnsi"/>
        </w:rPr>
      </w:pPr>
      <w:r w:rsidRPr="000432F3">
        <w:rPr>
          <w:rFonts w:cstheme="minorHAnsi"/>
        </w:rPr>
        <w:t>W przypadku uwzględnienia wszystkich uwag Zamawiającego przez Wykonawcę, Wykonawca przedstawia do odbioru skorygowaną Dokumentację projektu w terminie wynikającym ze Szczegółowego harmonogramu zadań. Zamawiający odbiera produkt, podpisując Protokół odbioru danego Etapu.</w:t>
      </w:r>
    </w:p>
    <w:p w14:paraId="5CB7C974" w14:textId="77777777" w:rsidR="007420E1" w:rsidRPr="000432F3" w:rsidRDefault="007420E1" w:rsidP="00357B4C">
      <w:pPr>
        <w:numPr>
          <w:ilvl w:val="0"/>
          <w:numId w:val="118"/>
        </w:numPr>
        <w:suppressAutoHyphens/>
        <w:autoSpaceDN w:val="0"/>
        <w:spacing w:after="120" w:line="276" w:lineRule="auto"/>
        <w:ind w:left="425" w:hanging="357"/>
        <w:jc w:val="both"/>
        <w:textAlignment w:val="baseline"/>
        <w:rPr>
          <w:rFonts w:cstheme="minorHAnsi"/>
        </w:rPr>
      </w:pPr>
      <w:r w:rsidRPr="000432F3">
        <w:rPr>
          <w:rFonts w:cstheme="minorHAnsi"/>
        </w:rPr>
        <w:t>W przypadku nie uwzględnienia wszystkich uwag Zamawiającego lub uwzględnienia ich w sposób niezgodny z oczekiwaniami Zamawiającego, Zamawiający zgłasza swoje zastrzeżenia do stanowiska Wykonawcy, w terminie nie dłuższym niż 3 Dni robocze oraz w razie potrzeby organizuje spotkanie wyjaśniające zgłoszone zastrzeżenia.</w:t>
      </w:r>
    </w:p>
    <w:p w14:paraId="11B854B1" w14:textId="77777777" w:rsidR="007420E1" w:rsidRPr="000432F3" w:rsidRDefault="007420E1" w:rsidP="00357B4C">
      <w:pPr>
        <w:numPr>
          <w:ilvl w:val="0"/>
          <w:numId w:val="118"/>
        </w:numPr>
        <w:suppressAutoHyphens/>
        <w:autoSpaceDN w:val="0"/>
        <w:spacing w:after="120" w:line="276" w:lineRule="auto"/>
        <w:ind w:left="425" w:hanging="357"/>
        <w:jc w:val="both"/>
        <w:textAlignment w:val="baseline"/>
        <w:rPr>
          <w:rFonts w:cstheme="minorHAnsi"/>
        </w:rPr>
      </w:pPr>
      <w:r w:rsidRPr="000432F3">
        <w:rPr>
          <w:rFonts w:cstheme="minorHAnsi"/>
        </w:rPr>
        <w:t>Po dokonaniu uzgodnień między Stronami Wykonawca przedstawia do odbioru skorygowany produkt w terminie wynikającym ze Szczegółowego harmonogramu zadań. Zamawiający odbiera produkt, podpisując Protokół odbioru danego Etapu.</w:t>
      </w:r>
    </w:p>
    <w:p w14:paraId="6795C3D8" w14:textId="77777777" w:rsidR="007420E1" w:rsidRPr="000432F3" w:rsidRDefault="007420E1" w:rsidP="00357B4C">
      <w:pPr>
        <w:keepNext/>
        <w:keepLines/>
        <w:numPr>
          <w:ilvl w:val="1"/>
          <w:numId w:val="12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335" w:name="_Toc34603830"/>
      <w:bookmarkStart w:id="336" w:name="_Toc45782957"/>
      <w:r w:rsidRPr="000432F3">
        <w:rPr>
          <w:rFonts w:eastAsiaTheme="majorEastAsia" w:cstheme="minorHAnsi"/>
          <w:color w:val="2E74B5" w:themeColor="accent1" w:themeShade="BF"/>
          <w:sz w:val="26"/>
          <w:szCs w:val="26"/>
        </w:rPr>
        <w:t>Odbiory instruktaży stanowiskowych</w:t>
      </w:r>
      <w:bookmarkEnd w:id="335"/>
      <w:bookmarkEnd w:id="336"/>
    </w:p>
    <w:p w14:paraId="7787227D" w14:textId="77777777" w:rsidR="007420E1" w:rsidRPr="000432F3"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Odbiory instruktaży stanowiskowych będą realizowane przez Zamawiającego na podstawie przedstawionego przez Wykonawcę i zaakceptowanego przez Zamawiającego raportu z przeprowadzonych instruktaży stanowiskowych oraz list obecności.</w:t>
      </w:r>
    </w:p>
    <w:p w14:paraId="1642FA44" w14:textId="77777777" w:rsidR="007420E1" w:rsidRPr="000432F3" w:rsidRDefault="007420E1" w:rsidP="00357B4C">
      <w:pPr>
        <w:keepNext/>
        <w:keepLines/>
        <w:numPr>
          <w:ilvl w:val="1"/>
          <w:numId w:val="12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337" w:name="_Toc34603831"/>
      <w:bookmarkStart w:id="338" w:name="_Toc45782958"/>
      <w:r w:rsidRPr="000432F3">
        <w:rPr>
          <w:rFonts w:eastAsiaTheme="majorEastAsia" w:cstheme="minorHAnsi"/>
          <w:color w:val="2E74B5" w:themeColor="accent1" w:themeShade="BF"/>
          <w:sz w:val="26"/>
          <w:szCs w:val="26"/>
        </w:rPr>
        <w:t>Odbiory wdrożenia oprogramowania</w:t>
      </w:r>
      <w:bookmarkEnd w:id="337"/>
      <w:bookmarkEnd w:id="338"/>
    </w:p>
    <w:p w14:paraId="2287C910" w14:textId="77777777" w:rsidR="007420E1" w:rsidRPr="000432F3" w:rsidRDefault="007420E1" w:rsidP="00357B4C">
      <w:pPr>
        <w:numPr>
          <w:ilvl w:val="0"/>
          <w:numId w:val="119"/>
        </w:numPr>
        <w:suppressAutoHyphens/>
        <w:autoSpaceDN w:val="0"/>
        <w:spacing w:after="120" w:line="242" w:lineRule="auto"/>
        <w:jc w:val="both"/>
        <w:textAlignment w:val="baseline"/>
        <w:rPr>
          <w:rFonts w:cstheme="minorHAnsi"/>
        </w:rPr>
      </w:pPr>
      <w:r w:rsidRPr="000432F3">
        <w:rPr>
          <w:rFonts w:cstheme="minorHAnsi"/>
        </w:rPr>
        <w:t>Warunkiem odbioru oprogramowania przez Zamawiającego jest pozytywny wynik wszystkich testów wymienionych w rozdziale 4.4.1.</w:t>
      </w:r>
    </w:p>
    <w:p w14:paraId="4E3933CB" w14:textId="77777777" w:rsidR="007420E1" w:rsidRPr="000432F3" w:rsidRDefault="007420E1" w:rsidP="00357B4C">
      <w:pPr>
        <w:numPr>
          <w:ilvl w:val="0"/>
          <w:numId w:val="119"/>
        </w:numPr>
        <w:suppressAutoHyphens/>
        <w:autoSpaceDN w:val="0"/>
        <w:spacing w:after="120" w:line="242" w:lineRule="auto"/>
        <w:jc w:val="both"/>
        <w:textAlignment w:val="baseline"/>
        <w:rPr>
          <w:rFonts w:cstheme="minorHAnsi"/>
        </w:rPr>
      </w:pPr>
      <w:r w:rsidRPr="000432F3">
        <w:rPr>
          <w:rFonts w:cstheme="minorHAnsi"/>
        </w:rPr>
        <w:t>Warunkiem odbioru testów akceptacyjnych jest:</w:t>
      </w:r>
    </w:p>
    <w:p w14:paraId="0384C971" w14:textId="77777777" w:rsidR="007420E1" w:rsidRPr="000432F3" w:rsidRDefault="007420E1" w:rsidP="00357B4C">
      <w:pPr>
        <w:numPr>
          <w:ilvl w:val="0"/>
          <w:numId w:val="134"/>
        </w:numPr>
        <w:suppressAutoHyphens/>
        <w:autoSpaceDN w:val="0"/>
        <w:spacing w:after="120" w:line="276" w:lineRule="auto"/>
        <w:jc w:val="both"/>
        <w:textAlignment w:val="baseline"/>
        <w:rPr>
          <w:rFonts w:cstheme="minorHAnsi"/>
        </w:rPr>
      </w:pPr>
      <w:r w:rsidRPr="000432F3">
        <w:rPr>
          <w:rFonts w:cstheme="minorHAnsi"/>
        </w:rPr>
        <w:t>brak błędów krytycznych i istotnych podczas realizowanych testów;</w:t>
      </w:r>
    </w:p>
    <w:p w14:paraId="1830AD99" w14:textId="77777777" w:rsidR="007420E1" w:rsidRPr="000432F3" w:rsidRDefault="007420E1" w:rsidP="00357B4C">
      <w:pPr>
        <w:numPr>
          <w:ilvl w:val="0"/>
          <w:numId w:val="134"/>
        </w:numPr>
        <w:suppressAutoHyphens/>
        <w:autoSpaceDN w:val="0"/>
        <w:spacing w:after="120" w:line="276" w:lineRule="auto"/>
        <w:jc w:val="both"/>
        <w:textAlignment w:val="baseline"/>
        <w:rPr>
          <w:rFonts w:cstheme="minorHAnsi"/>
        </w:rPr>
      </w:pPr>
      <w:r w:rsidRPr="000432F3">
        <w:rPr>
          <w:rFonts w:cstheme="minorHAnsi"/>
        </w:rPr>
        <w:t>liczba błędów zwykłych nie może być większa niż 20.</w:t>
      </w:r>
    </w:p>
    <w:p w14:paraId="1E808D3E" w14:textId="77777777" w:rsidR="007420E1" w:rsidRDefault="007420E1" w:rsidP="00357B4C">
      <w:pPr>
        <w:numPr>
          <w:ilvl w:val="0"/>
          <w:numId w:val="119"/>
        </w:numPr>
        <w:suppressAutoHyphens/>
        <w:autoSpaceDN w:val="0"/>
        <w:spacing w:line="242" w:lineRule="auto"/>
        <w:ind w:left="426" w:hanging="426"/>
        <w:jc w:val="both"/>
        <w:textAlignment w:val="baseline"/>
        <w:rPr>
          <w:rFonts w:cstheme="minorHAnsi"/>
        </w:rPr>
      </w:pPr>
      <w:r w:rsidRPr="000432F3">
        <w:rPr>
          <w:rFonts w:cstheme="minorHAnsi"/>
        </w:rPr>
        <w:t>Potwierdzeniem odbioru oprogramowania będzie podpisany przez strony protokół odbioru, którego wzór stanowi załącznik do Umowy.</w:t>
      </w:r>
      <w:r>
        <w:rPr>
          <w:rFonts w:cstheme="minorHAnsi"/>
        </w:rPr>
        <w:t xml:space="preserve"> </w:t>
      </w:r>
      <w:r>
        <w:rPr>
          <w:rFonts w:cstheme="minorHAnsi"/>
        </w:rPr>
        <w:tab/>
      </w:r>
    </w:p>
    <w:p w14:paraId="44B74204" w14:textId="77777777" w:rsidR="007420E1" w:rsidRDefault="007420E1" w:rsidP="007420E1">
      <w:pPr>
        <w:suppressAutoHyphens/>
        <w:autoSpaceDN w:val="0"/>
        <w:spacing w:after="120" w:line="242" w:lineRule="auto"/>
        <w:jc w:val="both"/>
        <w:textAlignment w:val="baseline"/>
        <w:rPr>
          <w:rFonts w:ascii="Calibri" w:eastAsia="Calibri" w:hAnsi="Calibri" w:cstheme="minorHAnsi"/>
        </w:rPr>
      </w:pPr>
      <w:r w:rsidRPr="004550E8">
        <w:rPr>
          <w:rFonts w:ascii="Calibri" w:eastAsia="Calibri" w:hAnsi="Calibri" w:cstheme="minorHAnsi"/>
        </w:rPr>
        <w:lastRenderedPageBreak/>
        <w:t xml:space="preserve">W związku z tym, że za uruchomienie produkcyjne </w:t>
      </w:r>
      <w:bookmarkStart w:id="339" w:name="_Hlk34650102"/>
      <w:r w:rsidRPr="004550E8">
        <w:rPr>
          <w:rFonts w:ascii="Calibri" w:eastAsia="Calibri" w:hAnsi="Calibri" w:cstheme="minorHAnsi"/>
        </w:rPr>
        <w:t xml:space="preserve">Platformy </w:t>
      </w:r>
      <w:bookmarkEnd w:id="339"/>
      <w:r w:rsidRPr="004550E8">
        <w:rPr>
          <w:rFonts w:ascii="Calibri" w:eastAsia="Calibri" w:hAnsi="Calibri" w:cstheme="minorHAnsi"/>
        </w:rPr>
        <w:t>P1 w zakresie usług obsługujących zdarzenia medyczne, EDM oraz zgód odpowiada CSIOZ, w przypadku braku uruchomienia wskazanych usług w okresie trwania Projektu, warunkiem wystarczającym dla dokonania odbioru integracji z P1 będzie podłączenie się zgodnie z Dokumentacją Integracyjną EDM do środowiska testowego P1.</w:t>
      </w:r>
    </w:p>
    <w:p w14:paraId="456C59A9" w14:textId="77777777" w:rsidR="007420E1" w:rsidRPr="005A7F94" w:rsidRDefault="007420E1" w:rsidP="007420E1">
      <w:pPr>
        <w:suppressAutoHyphens/>
        <w:autoSpaceDN w:val="0"/>
        <w:spacing w:after="120" w:line="242" w:lineRule="auto"/>
        <w:jc w:val="both"/>
        <w:textAlignment w:val="baseline"/>
        <w:rPr>
          <w:rFonts w:eastAsia="Calibri" w:cstheme="minorHAnsi"/>
        </w:rPr>
      </w:pPr>
    </w:p>
    <w:p w14:paraId="68B889CD" w14:textId="77777777" w:rsidR="007420E1" w:rsidRDefault="007420E1" w:rsidP="00357B4C">
      <w:pPr>
        <w:pStyle w:val="Akapitzlist"/>
        <w:keepNext/>
        <w:keepLines/>
        <w:numPr>
          <w:ilvl w:val="0"/>
          <w:numId w:val="129"/>
        </w:numPr>
        <w:suppressAutoHyphens/>
        <w:autoSpaceDN w:val="0"/>
        <w:spacing w:before="120" w:after="120" w:line="276" w:lineRule="auto"/>
        <w:jc w:val="both"/>
        <w:textAlignment w:val="baseline"/>
        <w:outlineLvl w:val="1"/>
        <w:rPr>
          <w:rFonts w:asciiTheme="minorHAnsi" w:eastAsiaTheme="majorEastAsia" w:hAnsiTheme="minorHAnsi" w:cstheme="minorHAnsi"/>
          <w:color w:val="2E74B5" w:themeColor="accent1" w:themeShade="BF"/>
          <w:sz w:val="26"/>
          <w:szCs w:val="26"/>
        </w:rPr>
      </w:pPr>
      <w:bookmarkStart w:id="340" w:name="_Toc45782959"/>
      <w:r>
        <w:rPr>
          <w:rFonts w:asciiTheme="minorHAnsi" w:eastAsiaTheme="majorEastAsia" w:hAnsiTheme="minorHAnsi" w:cstheme="minorHAnsi"/>
          <w:color w:val="2E74B5" w:themeColor="accent1" w:themeShade="BF"/>
          <w:sz w:val="26"/>
          <w:szCs w:val="26"/>
        </w:rPr>
        <w:t>Słownik pojęć i skrótów</w:t>
      </w:r>
      <w:bookmarkEnd w:id="340"/>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8" w:type="dxa"/>
          <w:left w:w="98" w:type="dxa"/>
          <w:right w:w="10" w:type="dxa"/>
        </w:tblCellMar>
        <w:tblLook w:val="04A0" w:firstRow="1" w:lastRow="0" w:firstColumn="1" w:lastColumn="0" w:noHBand="0" w:noVBand="1"/>
      </w:tblPr>
      <w:tblGrid>
        <w:gridCol w:w="2903"/>
        <w:gridCol w:w="7065"/>
      </w:tblGrid>
      <w:tr w:rsidR="007420E1" w:rsidRPr="000432F3" w14:paraId="20F0FC1B" w14:textId="77777777" w:rsidTr="007420E1">
        <w:trPr>
          <w:trHeight w:val="1602"/>
        </w:trPr>
        <w:tc>
          <w:tcPr>
            <w:tcW w:w="1456" w:type="pct"/>
          </w:tcPr>
          <w:p w14:paraId="0A8B5C69"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Błąd istotny</w:t>
            </w:r>
          </w:p>
        </w:tc>
        <w:tc>
          <w:tcPr>
            <w:tcW w:w="3544" w:type="pct"/>
          </w:tcPr>
          <w:p w14:paraId="1F64E0F1" w14:textId="77777777" w:rsidR="007420E1" w:rsidRPr="000432F3" w:rsidRDefault="007420E1" w:rsidP="007420E1">
            <w:pPr>
              <w:autoSpaceDE w:val="0"/>
              <w:adjustRightInd w:val="0"/>
              <w:spacing w:after="120"/>
              <w:ind w:left="170"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Działanie Systemu niezgodne z wymaganiami, w tym dotyczącymi bezpieczeństwa, mające wpływ na poprawne funkcjonowanie Systemu lub jego składowych, odbiegające od standardowego, opisanego w</w:t>
            </w:r>
            <w:r>
              <w:rPr>
                <w:rFonts w:eastAsia="SimSun" w:cstheme="minorHAnsi"/>
                <w:color w:val="000000"/>
                <w:sz w:val="20"/>
                <w:szCs w:val="20"/>
                <w:lang w:eastAsia="zh-CN"/>
              </w:rPr>
              <w:t> </w:t>
            </w:r>
            <w:r w:rsidRPr="000432F3">
              <w:rPr>
                <w:rFonts w:eastAsia="SimSun" w:cstheme="minorHAnsi"/>
                <w:color w:val="000000"/>
                <w:sz w:val="20"/>
                <w:szCs w:val="20"/>
                <w:lang w:eastAsia="zh-CN"/>
              </w:rPr>
              <w:t>dokumentacji Systemu, spowodowane błędem oprogramowania lub wadą prac administracyjnych. Dotyczy również błędów wykrytych podczas testów bezpieczeństwa.</w:t>
            </w:r>
          </w:p>
          <w:p w14:paraId="7C164B40"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Możliwe zastosowanie obejścia błędu.  </w:t>
            </w:r>
          </w:p>
          <w:p w14:paraId="7E51BDF3"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Czas naprawy błędu wynosi maksymalnie 8 h.</w:t>
            </w:r>
          </w:p>
        </w:tc>
      </w:tr>
      <w:tr w:rsidR="007420E1" w:rsidRPr="000432F3" w14:paraId="52B268C8" w14:textId="77777777" w:rsidTr="007420E1">
        <w:trPr>
          <w:trHeight w:val="17"/>
        </w:trPr>
        <w:tc>
          <w:tcPr>
            <w:tcW w:w="1456" w:type="pct"/>
          </w:tcPr>
          <w:p w14:paraId="58044FC7" w14:textId="77777777" w:rsidR="007420E1" w:rsidRPr="000432F3" w:rsidRDefault="007420E1" w:rsidP="007420E1">
            <w:pPr>
              <w:autoSpaceDE w:val="0"/>
              <w:adjustRightInd w:val="0"/>
              <w:ind w:left="170"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Błąd krytyczny</w:t>
            </w:r>
          </w:p>
        </w:tc>
        <w:tc>
          <w:tcPr>
            <w:tcW w:w="3544" w:type="pct"/>
          </w:tcPr>
          <w:p w14:paraId="3875796F" w14:textId="77777777" w:rsidR="007420E1" w:rsidRPr="000432F3" w:rsidRDefault="007420E1" w:rsidP="007420E1">
            <w:pPr>
              <w:autoSpaceDE w:val="0"/>
              <w:adjustRightInd w:val="0"/>
              <w:spacing w:after="120"/>
              <w:ind w:left="232"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Błąd w wyniku którego:</w:t>
            </w:r>
          </w:p>
          <w:p w14:paraId="0DC05FA2" w14:textId="77777777" w:rsidR="007420E1" w:rsidRPr="000432F3" w:rsidRDefault="007420E1" w:rsidP="00357B4C">
            <w:pPr>
              <w:numPr>
                <w:ilvl w:val="0"/>
                <w:numId w:val="97"/>
              </w:numPr>
              <w:suppressAutoHyphens/>
              <w:autoSpaceDE w:val="0"/>
              <w:adjustRightInd w:val="0"/>
              <w:spacing w:after="120"/>
              <w:ind w:left="516" w:right="170" w:hanging="284"/>
              <w:jc w:val="both"/>
              <w:rPr>
                <w:rFonts w:eastAsia="SimSun" w:cstheme="minorHAnsi"/>
                <w:color w:val="000000"/>
                <w:sz w:val="20"/>
                <w:szCs w:val="20"/>
                <w:lang w:eastAsia="zh-CN"/>
              </w:rPr>
            </w:pPr>
            <w:r w:rsidRPr="000432F3">
              <w:rPr>
                <w:rFonts w:eastAsia="SimSun" w:cstheme="minorHAnsi"/>
                <w:color w:val="000000"/>
                <w:sz w:val="20"/>
                <w:szCs w:val="20"/>
                <w:lang w:eastAsia="zh-CN"/>
              </w:rPr>
              <w:t>następuje zatrzymanie pracy Systemu/modułu,</w:t>
            </w:r>
          </w:p>
          <w:p w14:paraId="28218832" w14:textId="77777777" w:rsidR="007420E1" w:rsidRPr="000432F3" w:rsidRDefault="007420E1" w:rsidP="00357B4C">
            <w:pPr>
              <w:numPr>
                <w:ilvl w:val="0"/>
                <w:numId w:val="97"/>
              </w:numPr>
              <w:suppressAutoHyphens/>
              <w:autoSpaceDE w:val="0"/>
              <w:adjustRightInd w:val="0"/>
              <w:spacing w:after="120"/>
              <w:ind w:left="516" w:right="170" w:hanging="284"/>
              <w:jc w:val="both"/>
              <w:rPr>
                <w:rFonts w:eastAsia="SimSun" w:cstheme="minorHAnsi"/>
                <w:color w:val="000000"/>
                <w:sz w:val="20"/>
                <w:szCs w:val="20"/>
                <w:lang w:eastAsia="zh-CN"/>
              </w:rPr>
            </w:pPr>
            <w:r w:rsidRPr="000432F3">
              <w:rPr>
                <w:rFonts w:eastAsia="SimSun" w:cstheme="minorHAnsi"/>
                <w:color w:val="000000"/>
                <w:sz w:val="20"/>
                <w:szCs w:val="20"/>
                <w:lang w:eastAsia="zh-CN"/>
              </w:rPr>
              <w:t>niedostępne są istotne funkcje Systemu niezbędne do realizacji celów i zadań Zamawiającego (wypełnianie/odczyt formularzy, zachowywanie i przekazywanie danych)</w:t>
            </w:r>
          </w:p>
          <w:p w14:paraId="29729E70" w14:textId="77777777" w:rsidR="007420E1" w:rsidRPr="000432F3" w:rsidRDefault="007420E1" w:rsidP="00357B4C">
            <w:pPr>
              <w:numPr>
                <w:ilvl w:val="0"/>
                <w:numId w:val="97"/>
              </w:numPr>
              <w:suppressAutoHyphens/>
              <w:autoSpaceDE w:val="0"/>
              <w:adjustRightInd w:val="0"/>
              <w:spacing w:after="120"/>
              <w:ind w:left="516" w:right="170" w:hanging="284"/>
              <w:jc w:val="both"/>
              <w:rPr>
                <w:rFonts w:eastAsia="SimSun" w:cstheme="minorHAnsi"/>
                <w:color w:val="000000"/>
                <w:sz w:val="20"/>
                <w:szCs w:val="20"/>
                <w:lang w:eastAsia="zh-CN"/>
              </w:rPr>
            </w:pPr>
            <w:r w:rsidRPr="000432F3">
              <w:rPr>
                <w:rFonts w:eastAsia="SimSun" w:cstheme="minorHAnsi"/>
                <w:color w:val="000000"/>
                <w:sz w:val="20"/>
                <w:szCs w:val="20"/>
                <w:lang w:eastAsia="zh-CN"/>
              </w:rPr>
              <w:t>System utracił dane lub wystąpiły zaburzenia ich integralności,</w:t>
            </w:r>
          </w:p>
          <w:p w14:paraId="2D34F1F9" w14:textId="77777777" w:rsidR="007420E1" w:rsidRPr="000432F3" w:rsidRDefault="007420E1" w:rsidP="00357B4C">
            <w:pPr>
              <w:numPr>
                <w:ilvl w:val="0"/>
                <w:numId w:val="97"/>
              </w:numPr>
              <w:suppressAutoHyphens/>
              <w:autoSpaceDE w:val="0"/>
              <w:adjustRightInd w:val="0"/>
              <w:spacing w:after="120"/>
              <w:ind w:left="516" w:right="170" w:hanging="284"/>
              <w:jc w:val="both"/>
              <w:rPr>
                <w:rFonts w:eastAsia="SimSun" w:cstheme="minorHAnsi"/>
                <w:color w:val="000000"/>
                <w:sz w:val="20"/>
                <w:szCs w:val="20"/>
                <w:lang w:eastAsia="zh-CN"/>
              </w:rPr>
            </w:pPr>
            <w:r w:rsidRPr="000432F3">
              <w:rPr>
                <w:rFonts w:eastAsia="SimSun" w:cstheme="minorHAnsi"/>
                <w:color w:val="000000"/>
                <w:sz w:val="20"/>
                <w:szCs w:val="20"/>
                <w:lang w:eastAsia="zh-CN"/>
              </w:rPr>
              <w:t>nie ma możliwości obejścia błędu lub do zastąpienia wadliwej funkcjonalności wymagana jest praca manualna.</w:t>
            </w:r>
          </w:p>
          <w:p w14:paraId="6333BBA4" w14:textId="77777777" w:rsidR="007420E1" w:rsidRPr="000432F3" w:rsidRDefault="007420E1" w:rsidP="007420E1">
            <w:pPr>
              <w:autoSpaceDE w:val="0"/>
              <w:adjustRightInd w:val="0"/>
              <w:spacing w:after="120"/>
              <w:ind w:left="232"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Czas naprawy błędu wynosi maksymalnie 8 h.</w:t>
            </w:r>
          </w:p>
        </w:tc>
      </w:tr>
      <w:tr w:rsidR="007420E1" w:rsidRPr="000432F3" w14:paraId="0DFD37A1" w14:textId="77777777" w:rsidTr="007420E1">
        <w:trPr>
          <w:trHeight w:val="774"/>
        </w:trPr>
        <w:tc>
          <w:tcPr>
            <w:tcW w:w="1456" w:type="pct"/>
          </w:tcPr>
          <w:p w14:paraId="216A9135"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Błąd zwykły</w:t>
            </w:r>
          </w:p>
        </w:tc>
        <w:tc>
          <w:tcPr>
            <w:tcW w:w="3544" w:type="pct"/>
          </w:tcPr>
          <w:p w14:paraId="10515BD9" w14:textId="77777777" w:rsidR="007420E1" w:rsidRPr="000432F3" w:rsidRDefault="007420E1" w:rsidP="007420E1">
            <w:pPr>
              <w:autoSpaceDE w:val="0"/>
              <w:adjustRightInd w:val="0"/>
              <w:spacing w:after="120"/>
              <w:ind w:left="170"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Błąd nie będący Błędem krytycznym ani istotnym.</w:t>
            </w:r>
          </w:p>
          <w:p w14:paraId="1C3D5326" w14:textId="77777777" w:rsidR="007420E1" w:rsidRPr="000432F3" w:rsidRDefault="007420E1" w:rsidP="007420E1">
            <w:pPr>
              <w:autoSpaceDE w:val="0"/>
              <w:adjustRightInd w:val="0"/>
              <w:spacing w:after="120"/>
              <w:ind w:left="170"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Stan Systemu, mający wpływ na poprawne funkcjonowanie Systemu lub jego składowych, odbiegający od założeń funkcjonowania Systemu, niezakłócający rutynowej eksploatacji Systemu i czynności w pracy bezpośrednich użytkowników.</w:t>
            </w:r>
          </w:p>
          <w:p w14:paraId="77AB9EEF" w14:textId="77777777" w:rsidR="007420E1" w:rsidRPr="000432F3" w:rsidRDefault="007420E1" w:rsidP="007420E1">
            <w:pPr>
              <w:autoSpaceDE w:val="0"/>
              <w:adjustRightInd w:val="0"/>
              <w:spacing w:after="120"/>
              <w:ind w:left="170"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Czas naprawy błędu wynosi maksymalnie 72 h.</w:t>
            </w:r>
          </w:p>
        </w:tc>
      </w:tr>
      <w:tr w:rsidR="007420E1" w:rsidRPr="000432F3" w14:paraId="268AB240" w14:textId="77777777" w:rsidTr="007420E1">
        <w:trPr>
          <w:trHeight w:val="376"/>
        </w:trPr>
        <w:tc>
          <w:tcPr>
            <w:tcW w:w="1456" w:type="pct"/>
          </w:tcPr>
          <w:p w14:paraId="464BD841"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Czas naprawy błędu</w:t>
            </w:r>
          </w:p>
        </w:tc>
        <w:tc>
          <w:tcPr>
            <w:tcW w:w="3544" w:type="pct"/>
          </w:tcPr>
          <w:p w14:paraId="66B41B5D" w14:textId="77777777" w:rsidR="007420E1" w:rsidRPr="000432F3" w:rsidRDefault="007420E1" w:rsidP="007420E1">
            <w:pPr>
              <w:autoSpaceDE w:val="0"/>
              <w:adjustRightInd w:val="0"/>
              <w:spacing w:after="120"/>
              <w:ind w:left="170"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Czas liczony od czasu zgłoszenia błędu do czasu dostarczenia poprawki lub wskazania obejścia.</w:t>
            </w:r>
          </w:p>
        </w:tc>
      </w:tr>
      <w:tr w:rsidR="007420E1" w:rsidRPr="000432F3" w14:paraId="11F25C13" w14:textId="77777777" w:rsidTr="007420E1">
        <w:trPr>
          <w:trHeight w:val="376"/>
        </w:trPr>
        <w:tc>
          <w:tcPr>
            <w:tcW w:w="1456" w:type="pct"/>
          </w:tcPr>
          <w:p w14:paraId="31E51792" w14:textId="77777777" w:rsidR="007420E1" w:rsidRPr="000432F3" w:rsidRDefault="007420E1" w:rsidP="007420E1">
            <w:pPr>
              <w:suppressAutoHyphens/>
              <w:ind w:left="170" w:right="170"/>
              <w:jc w:val="both"/>
              <w:rPr>
                <w:rFonts w:cstheme="minorHAnsi"/>
                <w:sz w:val="20"/>
                <w:szCs w:val="20"/>
              </w:rPr>
            </w:pPr>
            <w:r w:rsidRPr="004B3BFC">
              <w:rPr>
                <w:rFonts w:cstheme="minorHAnsi"/>
                <w:bCs/>
                <w:sz w:val="20"/>
                <w:szCs w:val="20"/>
              </w:rPr>
              <w:t>Etap</w:t>
            </w:r>
          </w:p>
        </w:tc>
        <w:tc>
          <w:tcPr>
            <w:tcW w:w="3544" w:type="pct"/>
          </w:tcPr>
          <w:p w14:paraId="3CC5F91B" w14:textId="77777777" w:rsidR="007420E1" w:rsidRPr="000432F3" w:rsidRDefault="007420E1" w:rsidP="007420E1">
            <w:pPr>
              <w:autoSpaceDE w:val="0"/>
              <w:adjustRightInd w:val="0"/>
              <w:spacing w:after="120"/>
              <w:ind w:left="170" w:right="170"/>
              <w:jc w:val="both"/>
              <w:rPr>
                <w:rFonts w:eastAsia="SimSun" w:cstheme="minorHAnsi"/>
                <w:color w:val="000000"/>
                <w:sz w:val="20"/>
                <w:szCs w:val="20"/>
                <w:lang w:eastAsia="zh-CN"/>
              </w:rPr>
            </w:pPr>
            <w:r w:rsidRPr="007E7F87">
              <w:rPr>
                <w:rFonts w:cstheme="minorHAnsi"/>
                <w:sz w:val="20"/>
                <w:szCs w:val="20"/>
              </w:rPr>
              <w:t>Wyodrębniona część realizacyjna Umowy, obejmująca wykonanie określonych Zadań i Produktów.</w:t>
            </w:r>
          </w:p>
        </w:tc>
      </w:tr>
      <w:tr w:rsidR="007420E1" w:rsidRPr="000432F3" w14:paraId="4436A4B2" w14:textId="77777777" w:rsidTr="007420E1">
        <w:trPr>
          <w:trHeight w:val="685"/>
        </w:trPr>
        <w:tc>
          <w:tcPr>
            <w:tcW w:w="1456" w:type="pct"/>
          </w:tcPr>
          <w:p w14:paraId="19C30186"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Dokumentacja administratora</w:t>
            </w:r>
          </w:p>
        </w:tc>
        <w:tc>
          <w:tcPr>
            <w:tcW w:w="3544" w:type="pct"/>
          </w:tcPr>
          <w:p w14:paraId="691E2321" w14:textId="77777777" w:rsidR="007420E1" w:rsidRPr="000432F3" w:rsidRDefault="007420E1" w:rsidP="007420E1">
            <w:pPr>
              <w:autoSpaceDE w:val="0"/>
              <w:adjustRightInd w:val="0"/>
              <w:spacing w:after="120"/>
              <w:ind w:left="170"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 xml:space="preserve">Dokumentacja zawierająca wszystkie niezbędne informacje dotyczące utrzymania oprogramowania w szczególności opis instalacji, </w:t>
            </w:r>
            <w:proofErr w:type="spellStart"/>
            <w:r w:rsidRPr="000432F3">
              <w:rPr>
                <w:rFonts w:eastAsia="SimSun" w:cstheme="minorHAnsi"/>
                <w:color w:val="000000"/>
                <w:sz w:val="20"/>
                <w:szCs w:val="20"/>
                <w:lang w:eastAsia="zh-CN"/>
              </w:rPr>
              <w:t>reinstalacji</w:t>
            </w:r>
            <w:proofErr w:type="spellEnd"/>
            <w:r>
              <w:rPr>
                <w:rFonts w:eastAsia="SimSun" w:cstheme="minorHAnsi"/>
                <w:color w:val="000000"/>
                <w:sz w:val="20"/>
                <w:szCs w:val="20"/>
                <w:lang w:eastAsia="zh-CN"/>
              </w:rPr>
              <w:t xml:space="preserve"> </w:t>
            </w:r>
            <w:r w:rsidRPr="000432F3">
              <w:rPr>
                <w:rFonts w:eastAsia="SimSun" w:cstheme="minorHAnsi"/>
                <w:color w:val="000000"/>
                <w:sz w:val="20"/>
                <w:szCs w:val="20"/>
                <w:lang w:eastAsia="zh-CN"/>
              </w:rPr>
              <w:t>i</w:t>
            </w:r>
            <w:r>
              <w:rPr>
                <w:rFonts w:eastAsia="SimSun" w:cstheme="minorHAnsi"/>
                <w:color w:val="000000"/>
                <w:sz w:val="20"/>
                <w:szCs w:val="20"/>
                <w:lang w:eastAsia="zh-CN"/>
              </w:rPr>
              <w:t> </w:t>
            </w:r>
            <w:r w:rsidRPr="000432F3">
              <w:rPr>
                <w:rFonts w:eastAsia="SimSun" w:cstheme="minorHAnsi"/>
                <w:color w:val="000000"/>
                <w:sz w:val="20"/>
                <w:szCs w:val="20"/>
                <w:lang w:eastAsia="zh-CN"/>
              </w:rPr>
              <w:t>deinstalacji sytemu, opis archiwizacji i odtworzenia systemu, opis typowych czynności administracyjnych.</w:t>
            </w:r>
          </w:p>
        </w:tc>
      </w:tr>
      <w:tr w:rsidR="007420E1" w:rsidRPr="000432F3" w14:paraId="58ED0577" w14:textId="77777777" w:rsidTr="007420E1">
        <w:trPr>
          <w:trHeight w:val="1300"/>
        </w:trPr>
        <w:tc>
          <w:tcPr>
            <w:tcW w:w="1456" w:type="pct"/>
          </w:tcPr>
          <w:p w14:paraId="7F59163B" w14:textId="77777777" w:rsidR="007420E1" w:rsidRPr="000432F3" w:rsidRDefault="007420E1" w:rsidP="007420E1">
            <w:pPr>
              <w:suppressAutoHyphens/>
              <w:ind w:left="170" w:right="170"/>
              <w:jc w:val="both"/>
              <w:rPr>
                <w:rFonts w:cstheme="minorHAnsi"/>
                <w:sz w:val="20"/>
                <w:szCs w:val="20"/>
              </w:rPr>
            </w:pPr>
            <w:bookmarkStart w:id="341" w:name="_Hlk28860621"/>
            <w:r w:rsidRPr="000432F3">
              <w:rPr>
                <w:rFonts w:cstheme="minorHAnsi"/>
                <w:sz w:val="20"/>
                <w:szCs w:val="20"/>
              </w:rPr>
              <w:lastRenderedPageBreak/>
              <w:t xml:space="preserve">Dokumentacja Powdrożeniowa </w:t>
            </w:r>
          </w:p>
        </w:tc>
        <w:tc>
          <w:tcPr>
            <w:tcW w:w="3544" w:type="pct"/>
          </w:tcPr>
          <w:p w14:paraId="17B6BFE9"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Wszystkie dokumenty wytworzone w ramach Zamówienia w trakcie jego przygotowania oraz realizacji, zaakceptowane przez Zamawiającego, w ramach Umowy, obejmujące zarówno dokumentację zarządczą jak i</w:t>
            </w:r>
            <w:r>
              <w:rPr>
                <w:rFonts w:cstheme="minorHAnsi"/>
                <w:sz w:val="20"/>
                <w:szCs w:val="20"/>
              </w:rPr>
              <w:t> </w:t>
            </w:r>
            <w:r w:rsidRPr="000432F3">
              <w:rPr>
                <w:rFonts w:cstheme="minorHAnsi"/>
                <w:sz w:val="20"/>
                <w:szCs w:val="20"/>
              </w:rPr>
              <w:t>dokumentację merytoryczną m.in. dot. budowy rozwiązań informatycznych, wytworzoną przez Wykonawców. Dokumentacja Powdrożeniowa zawiera min. Dokumentację użytkownika, Dokumentację administratora i Dokumentację techniczną.</w:t>
            </w:r>
          </w:p>
        </w:tc>
      </w:tr>
      <w:tr w:rsidR="007420E1" w:rsidRPr="000432F3" w14:paraId="5B85A4F7" w14:textId="77777777" w:rsidTr="007420E1">
        <w:trPr>
          <w:trHeight w:val="790"/>
        </w:trPr>
        <w:tc>
          <w:tcPr>
            <w:tcW w:w="1456" w:type="pct"/>
          </w:tcPr>
          <w:p w14:paraId="17F78C6F"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Dokumentacja techniczna</w:t>
            </w:r>
          </w:p>
        </w:tc>
        <w:tc>
          <w:tcPr>
            <w:tcW w:w="3544" w:type="pct"/>
          </w:tcPr>
          <w:p w14:paraId="0ED34EE0"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Opis wszelkich cech, właściwości i funkcjonalności pozwalających na poprawną z punktu widzenia technicznego eksploatację systemu w</w:t>
            </w:r>
            <w:r>
              <w:rPr>
                <w:rFonts w:cstheme="minorHAnsi"/>
                <w:sz w:val="20"/>
                <w:szCs w:val="20"/>
              </w:rPr>
              <w:t> </w:t>
            </w:r>
            <w:r w:rsidRPr="000432F3">
              <w:rPr>
                <w:rFonts w:cstheme="minorHAnsi"/>
                <w:sz w:val="20"/>
                <w:szCs w:val="20"/>
              </w:rPr>
              <w:t>szczególności: opis architektury technicznej, opis konfiguracji aplikacji, opis architektury logicznej.</w:t>
            </w:r>
          </w:p>
        </w:tc>
      </w:tr>
      <w:tr w:rsidR="007420E1" w:rsidRPr="000432F3" w14:paraId="17AFDD3C" w14:textId="77777777" w:rsidTr="007420E1">
        <w:trPr>
          <w:trHeight w:val="779"/>
        </w:trPr>
        <w:tc>
          <w:tcPr>
            <w:tcW w:w="1456" w:type="pct"/>
          </w:tcPr>
          <w:p w14:paraId="31167D69"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Dokumentacja użytkownika </w:t>
            </w:r>
          </w:p>
        </w:tc>
        <w:tc>
          <w:tcPr>
            <w:tcW w:w="3544" w:type="pct"/>
          </w:tcPr>
          <w:p w14:paraId="46D5EB47"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Dokumentacja zawierająca szczegółowy opis funkcjonalności i właściwości dostarczonego rozwiązania informatycznego, pozwalający na poprawną konfigurację i eksploatację systemu zgodnie z jego przeznaczeniem. </w:t>
            </w:r>
          </w:p>
        </w:tc>
      </w:tr>
      <w:tr w:rsidR="007420E1" w:rsidRPr="000432F3" w14:paraId="3CE39C63" w14:textId="77777777" w:rsidTr="007420E1">
        <w:trPr>
          <w:trHeight w:val="774"/>
        </w:trPr>
        <w:tc>
          <w:tcPr>
            <w:tcW w:w="1456" w:type="pct"/>
          </w:tcPr>
          <w:p w14:paraId="50C7037D"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Doradca</w:t>
            </w:r>
          </w:p>
        </w:tc>
        <w:tc>
          <w:tcPr>
            <w:tcW w:w="3544" w:type="pct"/>
          </w:tcPr>
          <w:p w14:paraId="7DDDB131"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Wykonawca Umowy nr ADR 270.12.2019 z dnia 20 września 2019 r. na usługi doradztwa i usługi wsparcia zawartej pomiędzy Ministrem Zdrowia a KPMG </w:t>
            </w:r>
            <w:proofErr w:type="spellStart"/>
            <w:r w:rsidRPr="000432F3">
              <w:rPr>
                <w:rFonts w:cstheme="minorHAnsi"/>
                <w:sz w:val="20"/>
                <w:szCs w:val="20"/>
              </w:rPr>
              <w:t>Advisory</w:t>
            </w:r>
            <w:proofErr w:type="spellEnd"/>
            <w:r w:rsidRPr="000432F3">
              <w:rPr>
                <w:rFonts w:cstheme="minorHAnsi"/>
                <w:sz w:val="20"/>
                <w:szCs w:val="20"/>
              </w:rPr>
              <w:t xml:space="preserve"> Sp. z  o. o. Sp. k.</w:t>
            </w:r>
          </w:p>
        </w:tc>
      </w:tr>
      <w:tr w:rsidR="007420E1" w:rsidRPr="000432F3" w14:paraId="7013354D" w14:textId="77777777" w:rsidTr="007420E1">
        <w:trPr>
          <w:trHeight w:val="564"/>
        </w:trPr>
        <w:tc>
          <w:tcPr>
            <w:tcW w:w="1456" w:type="pct"/>
          </w:tcPr>
          <w:p w14:paraId="02F357E9"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Dzień roboczy </w:t>
            </w:r>
          </w:p>
        </w:tc>
        <w:tc>
          <w:tcPr>
            <w:tcW w:w="3544" w:type="pct"/>
          </w:tcPr>
          <w:p w14:paraId="4C80463B"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Dzień roboczy od poniedziałku do piątku, z wyjątkiem dni ustawowo wolnych od pracy oraz dni wolnych w podmiocie, na rzecz którego realizowane jest zamówienie.</w:t>
            </w:r>
          </w:p>
        </w:tc>
      </w:tr>
      <w:tr w:rsidR="007420E1" w:rsidRPr="000432F3" w14:paraId="0DC57FE3" w14:textId="77777777" w:rsidTr="007420E1">
        <w:trPr>
          <w:trHeight w:val="490"/>
        </w:trPr>
        <w:tc>
          <w:tcPr>
            <w:tcW w:w="1456" w:type="pct"/>
          </w:tcPr>
          <w:p w14:paraId="2BF0C316"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Elektroniczna dokumentacja medyczna (EDM) </w:t>
            </w:r>
          </w:p>
        </w:tc>
        <w:tc>
          <w:tcPr>
            <w:tcW w:w="3544" w:type="pct"/>
          </w:tcPr>
          <w:p w14:paraId="4E78DD10" w14:textId="77777777" w:rsidR="007420E1" w:rsidRPr="000432F3" w:rsidRDefault="007420E1" w:rsidP="007420E1">
            <w:pPr>
              <w:suppressAutoHyphens/>
              <w:autoSpaceDE w:val="0"/>
              <w:spacing w:after="120"/>
              <w:ind w:left="170" w:right="170"/>
              <w:jc w:val="both"/>
              <w:rPr>
                <w:rFonts w:cstheme="minorHAnsi"/>
              </w:rPr>
            </w:pPr>
            <w:r w:rsidRPr="000432F3">
              <w:rPr>
                <w:rFonts w:cstheme="minorHAnsi"/>
                <w:color w:val="00000A"/>
                <w:sz w:val="20"/>
                <w:szCs w:val="20"/>
              </w:rPr>
              <w:t>Dokumenty wytworzone w postaci elektronicznej zgodnie ze standardami wymiany Elektronicznej dokumentacji medycznej, opatrzone kwalifikowanym podpisem elektronicznym, podpisem zaufanym, podpisem osobistym albo z wykorzystaniem sposobu potwierdzania pochodzenia oraz integralności danych dostępnego w systemie teleinformatycznym udostępnionym bezpłatnie przez Zakład Ubezpieczeń Społecznych, wskazane w rozporządzeniu w sprawie EDM.</w:t>
            </w:r>
          </w:p>
        </w:tc>
      </w:tr>
      <w:tr w:rsidR="007420E1" w:rsidRPr="000432F3" w14:paraId="618FB723" w14:textId="77777777" w:rsidTr="007420E1">
        <w:trPr>
          <w:trHeight w:val="396"/>
        </w:trPr>
        <w:tc>
          <w:tcPr>
            <w:tcW w:w="1456" w:type="pct"/>
          </w:tcPr>
          <w:p w14:paraId="6CC7EF78"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e-Usługi Referencyjne</w:t>
            </w:r>
          </w:p>
        </w:tc>
        <w:tc>
          <w:tcPr>
            <w:tcW w:w="3544" w:type="pct"/>
          </w:tcPr>
          <w:p w14:paraId="4D3ABDC9" w14:textId="77777777" w:rsidR="007420E1" w:rsidRPr="000432F3" w:rsidRDefault="007420E1" w:rsidP="007420E1">
            <w:pPr>
              <w:suppressAutoHyphens/>
              <w:autoSpaceDE w:val="0"/>
              <w:spacing w:after="120"/>
              <w:ind w:left="170" w:right="170"/>
              <w:jc w:val="both"/>
              <w:rPr>
                <w:rFonts w:cstheme="minorHAnsi"/>
                <w:sz w:val="20"/>
                <w:szCs w:val="20"/>
              </w:rPr>
            </w:pPr>
            <w:r w:rsidRPr="000432F3">
              <w:rPr>
                <w:rFonts w:cstheme="minorHAnsi"/>
                <w:color w:val="00000A"/>
                <w:sz w:val="20"/>
                <w:szCs w:val="20"/>
              </w:rPr>
              <w:t>Przyjęta na potrzeby niniejszego dokumentu zbiorcza nazwa obejmująca usługi: Przetwarzanie EDM, e-Rejestracja, e-Zlecenie (moduły).</w:t>
            </w:r>
          </w:p>
        </w:tc>
      </w:tr>
      <w:tr w:rsidR="007420E1" w:rsidRPr="000432F3" w14:paraId="556C3E7B" w14:textId="77777777" w:rsidTr="007420E1">
        <w:trPr>
          <w:trHeight w:val="1130"/>
        </w:trPr>
        <w:tc>
          <w:tcPr>
            <w:tcW w:w="1456" w:type="pct"/>
          </w:tcPr>
          <w:p w14:paraId="6171A1DD"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e-Rejestracja</w:t>
            </w:r>
          </w:p>
        </w:tc>
        <w:tc>
          <w:tcPr>
            <w:tcW w:w="3544" w:type="pct"/>
          </w:tcPr>
          <w:p w14:paraId="5F5B878E" w14:textId="77777777" w:rsidR="007420E1" w:rsidRPr="000432F3" w:rsidRDefault="007420E1" w:rsidP="007420E1">
            <w:pPr>
              <w:suppressAutoHyphens/>
              <w:autoSpaceDE w:val="0"/>
              <w:spacing w:after="120"/>
              <w:ind w:left="170" w:right="170"/>
              <w:jc w:val="both"/>
              <w:rPr>
                <w:rFonts w:cstheme="minorHAnsi"/>
                <w:color w:val="00000A"/>
                <w:sz w:val="20"/>
                <w:szCs w:val="20"/>
              </w:rPr>
            </w:pPr>
            <w:r w:rsidRPr="000432F3">
              <w:rPr>
                <w:rFonts w:cstheme="minorHAnsi"/>
                <w:color w:val="00000A"/>
                <w:sz w:val="20"/>
                <w:szCs w:val="20"/>
              </w:rPr>
              <w:t>e-Usługa umożliwiająca pacjentowi elektroniczną rezerwację terminu realizacji wybranej usługi medycznej oraz zarządzanie tym terminem, udostępnianej przez Zamawiającego, zawierająca co najmniej funkcjonalności określone w rozporządzeniu w sprawie e-rejestracji oraz niniejszym dokumencie.</w:t>
            </w:r>
          </w:p>
        </w:tc>
      </w:tr>
      <w:tr w:rsidR="007420E1" w:rsidRPr="000432F3" w14:paraId="58ADC298" w14:textId="77777777" w:rsidTr="007420E1">
        <w:trPr>
          <w:trHeight w:val="1394"/>
        </w:trPr>
        <w:tc>
          <w:tcPr>
            <w:tcW w:w="1456" w:type="pct"/>
          </w:tcPr>
          <w:p w14:paraId="34A5E41A"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e-Skierowanie</w:t>
            </w:r>
          </w:p>
        </w:tc>
        <w:tc>
          <w:tcPr>
            <w:tcW w:w="3544" w:type="pct"/>
          </w:tcPr>
          <w:p w14:paraId="5B2C971B" w14:textId="77777777" w:rsidR="007420E1" w:rsidRPr="000432F3" w:rsidRDefault="007420E1" w:rsidP="007420E1">
            <w:pPr>
              <w:suppressAutoHyphens/>
              <w:autoSpaceDE w:val="0"/>
              <w:spacing w:after="120"/>
              <w:ind w:left="170" w:right="170"/>
              <w:jc w:val="both"/>
              <w:rPr>
                <w:rFonts w:cstheme="minorHAnsi"/>
                <w:color w:val="00000A"/>
                <w:sz w:val="20"/>
                <w:szCs w:val="20"/>
              </w:rPr>
            </w:pPr>
            <w:r w:rsidRPr="000432F3">
              <w:rPr>
                <w:rFonts w:cstheme="minorHAnsi"/>
                <w:color w:val="00000A"/>
                <w:sz w:val="20"/>
                <w:szCs w:val="20"/>
              </w:rPr>
              <w:t>e-Usługa ułatwiająca pacjentowi realizację procesu zapisania się na listę oczekujących na świadczenie zdrowotne wymagające posiadania skierowania, a także ograniczenie błędów i optymalizację czasu po stronie lekarzy i pacjentów oraz eliminację problemu nieczytelnych skierowań. Od 8 stycznia 2021 roku skierowania na określone świadczenia (wskazane w rozporządzeniu w sprawie e-skierowań) będą obowiązkowo wystawiane w postaci elektronicznej.</w:t>
            </w:r>
          </w:p>
        </w:tc>
      </w:tr>
      <w:tr w:rsidR="007420E1" w:rsidRPr="000432F3" w14:paraId="36A5D41D" w14:textId="77777777" w:rsidTr="007420E1">
        <w:trPr>
          <w:trHeight w:val="696"/>
        </w:trPr>
        <w:tc>
          <w:tcPr>
            <w:tcW w:w="1456" w:type="pct"/>
          </w:tcPr>
          <w:p w14:paraId="1D0F2E9E"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lastRenderedPageBreak/>
              <w:t>e-Zlecenie</w:t>
            </w:r>
          </w:p>
        </w:tc>
        <w:tc>
          <w:tcPr>
            <w:tcW w:w="3544" w:type="pct"/>
          </w:tcPr>
          <w:p w14:paraId="6A7C1E5D" w14:textId="77777777" w:rsidR="007420E1" w:rsidRPr="000432F3" w:rsidRDefault="007420E1" w:rsidP="007420E1">
            <w:pPr>
              <w:suppressAutoHyphens/>
              <w:autoSpaceDE w:val="0"/>
              <w:spacing w:after="120"/>
              <w:ind w:left="170" w:right="170"/>
              <w:jc w:val="both"/>
              <w:rPr>
                <w:rFonts w:cstheme="minorHAnsi"/>
                <w:color w:val="00000A"/>
                <w:sz w:val="20"/>
                <w:szCs w:val="20"/>
              </w:rPr>
            </w:pPr>
            <w:r w:rsidRPr="000432F3">
              <w:rPr>
                <w:rFonts w:cstheme="minorHAnsi"/>
                <w:color w:val="00000A"/>
                <w:sz w:val="20"/>
                <w:szCs w:val="20"/>
              </w:rPr>
              <w:t>e-Usługa umożliwiająca elektroniczne przesyłanie zleceń na realizację usług medycznych (m.in. badań diagnostycznych, w tym laboratoryjnych, konsultacji) pomiędzy Zamawiającym a podmiotem zewnętrznym (Podwykonawcą/Zleceniodawcą), w tym odbiór lub przesłanie wyników realizacji zleconej usługi medycznej. Warunkiem przesłania e-zlecenia jest istnienie umowy między podmiotami zlecającym i realizującym oraz spełnienie przez realizującego zlecenie odpowiednich wymagań technicznych. e-Zlecenie będzie mogło być wykorzystywane również wewnątrz danej placówki np. w razie kierowania hospitalizowanego pacjenta z oddziału szpitalnego na badanie diagnostyczne w pracowni danego szpitala (Partnera). E-zlecenia nie zastępują e-skierowań. Usługa e-Zleceń, jest usługą komplementarną do usługi e-Skierowania.</w:t>
            </w:r>
          </w:p>
        </w:tc>
      </w:tr>
      <w:tr w:rsidR="007420E1" w:rsidRPr="000432F3" w14:paraId="5FAB3C79" w14:textId="77777777" w:rsidTr="007420E1">
        <w:trPr>
          <w:trHeight w:val="774"/>
        </w:trPr>
        <w:tc>
          <w:tcPr>
            <w:tcW w:w="1456" w:type="pct"/>
          </w:tcPr>
          <w:p w14:paraId="12C73FD1" w14:textId="77777777" w:rsidR="007420E1" w:rsidRPr="000432F3" w:rsidRDefault="007420E1" w:rsidP="007420E1">
            <w:pPr>
              <w:suppressAutoHyphens/>
              <w:ind w:left="170" w:right="170"/>
              <w:rPr>
                <w:rFonts w:cstheme="minorHAnsi"/>
                <w:sz w:val="20"/>
                <w:szCs w:val="20"/>
              </w:rPr>
            </w:pPr>
            <w:r w:rsidRPr="000432F3">
              <w:rPr>
                <w:rFonts w:cstheme="minorHAnsi"/>
                <w:sz w:val="20"/>
                <w:szCs w:val="20"/>
              </w:rPr>
              <w:t>Kierownik wdrożenia po stronie Doradcy</w:t>
            </w:r>
          </w:p>
        </w:tc>
        <w:tc>
          <w:tcPr>
            <w:tcW w:w="3544" w:type="pct"/>
          </w:tcPr>
          <w:p w14:paraId="00E80242" w14:textId="77777777" w:rsidR="007420E1" w:rsidRPr="000432F3" w:rsidRDefault="007420E1" w:rsidP="007420E1">
            <w:pPr>
              <w:suppressAutoHyphens/>
              <w:spacing w:after="120"/>
              <w:ind w:left="93" w:right="170"/>
              <w:jc w:val="both"/>
              <w:rPr>
                <w:rFonts w:cstheme="minorHAnsi"/>
                <w:sz w:val="20"/>
                <w:szCs w:val="20"/>
              </w:rPr>
            </w:pPr>
            <w:r w:rsidRPr="000432F3">
              <w:rPr>
                <w:rFonts w:cstheme="minorHAnsi"/>
                <w:sz w:val="20"/>
                <w:szCs w:val="20"/>
              </w:rPr>
              <w:t>Kierownik Projektu po stronie Doradcy wyznaczony w umowie na świadczenie usług doradczych i wsparcia w ramach projektu „Wprowadzenie nowoczesnych e-usług w podmiotach leczniczych nadzorowanych przez Ministra Zdrowia”.</w:t>
            </w:r>
          </w:p>
        </w:tc>
      </w:tr>
      <w:tr w:rsidR="007420E1" w:rsidRPr="000432F3" w14:paraId="0504864F" w14:textId="77777777" w:rsidTr="007420E1">
        <w:trPr>
          <w:trHeight w:val="296"/>
        </w:trPr>
        <w:tc>
          <w:tcPr>
            <w:tcW w:w="1456" w:type="pct"/>
          </w:tcPr>
          <w:p w14:paraId="473BC506" w14:textId="77777777" w:rsidR="007420E1" w:rsidRPr="000432F3" w:rsidRDefault="007420E1" w:rsidP="007420E1">
            <w:pPr>
              <w:suppressAutoHyphens/>
              <w:ind w:left="170" w:right="170"/>
              <w:rPr>
                <w:rFonts w:cstheme="minorHAnsi"/>
                <w:sz w:val="20"/>
                <w:szCs w:val="20"/>
              </w:rPr>
            </w:pPr>
            <w:r w:rsidRPr="000432F3">
              <w:rPr>
                <w:rFonts w:cstheme="minorHAnsi"/>
                <w:sz w:val="20"/>
                <w:szCs w:val="20"/>
              </w:rPr>
              <w:t>Kierownik Zespołu Wykonawcy</w:t>
            </w:r>
          </w:p>
        </w:tc>
        <w:tc>
          <w:tcPr>
            <w:tcW w:w="3544" w:type="pct"/>
          </w:tcPr>
          <w:p w14:paraId="5B025F07" w14:textId="77777777" w:rsidR="007420E1" w:rsidRPr="000432F3" w:rsidRDefault="007420E1" w:rsidP="007420E1">
            <w:pPr>
              <w:suppressAutoHyphens/>
              <w:spacing w:after="120"/>
              <w:ind w:left="93" w:right="170"/>
              <w:jc w:val="both"/>
              <w:rPr>
                <w:rFonts w:cstheme="minorHAnsi"/>
                <w:sz w:val="20"/>
                <w:szCs w:val="20"/>
              </w:rPr>
            </w:pPr>
            <w:r w:rsidRPr="000432F3">
              <w:rPr>
                <w:rFonts w:cstheme="minorHAnsi"/>
                <w:sz w:val="20"/>
                <w:szCs w:val="20"/>
              </w:rPr>
              <w:t>Osoba pełniąca funkcję Kierownika Zespołu po stronie Wykonawcy, wskazana w Umowie zawartej w wyniku niniejszego postępowania.</w:t>
            </w:r>
          </w:p>
        </w:tc>
      </w:tr>
      <w:tr w:rsidR="007420E1" w:rsidRPr="000432F3" w14:paraId="4E6EC8C8" w14:textId="77777777" w:rsidTr="007420E1">
        <w:trPr>
          <w:trHeight w:val="268"/>
        </w:trPr>
        <w:tc>
          <w:tcPr>
            <w:tcW w:w="1456" w:type="pct"/>
          </w:tcPr>
          <w:p w14:paraId="19A1345B" w14:textId="77777777" w:rsidR="007420E1" w:rsidRPr="000432F3" w:rsidRDefault="007420E1" w:rsidP="007420E1">
            <w:pPr>
              <w:suppressAutoHyphens/>
              <w:ind w:left="170" w:right="170"/>
              <w:rPr>
                <w:rFonts w:cstheme="minorHAnsi"/>
                <w:sz w:val="20"/>
                <w:szCs w:val="20"/>
              </w:rPr>
            </w:pPr>
            <w:r w:rsidRPr="000432F3">
              <w:rPr>
                <w:rFonts w:cstheme="minorHAnsi"/>
                <w:sz w:val="20"/>
                <w:szCs w:val="20"/>
              </w:rPr>
              <w:t>Kierownik Zespołu Zamawiającego</w:t>
            </w:r>
          </w:p>
        </w:tc>
        <w:tc>
          <w:tcPr>
            <w:tcW w:w="3544" w:type="pct"/>
          </w:tcPr>
          <w:p w14:paraId="58624E9D" w14:textId="77777777" w:rsidR="007420E1" w:rsidRPr="000432F3" w:rsidRDefault="007420E1" w:rsidP="007420E1">
            <w:pPr>
              <w:suppressAutoHyphens/>
              <w:spacing w:after="120"/>
              <w:ind w:left="93" w:right="170"/>
              <w:jc w:val="both"/>
              <w:rPr>
                <w:rFonts w:cstheme="minorHAnsi"/>
                <w:sz w:val="20"/>
                <w:szCs w:val="20"/>
              </w:rPr>
            </w:pPr>
            <w:r w:rsidRPr="000432F3">
              <w:rPr>
                <w:rFonts w:cstheme="minorHAnsi"/>
                <w:sz w:val="20"/>
                <w:szCs w:val="20"/>
              </w:rPr>
              <w:t>Kierownik zespołu po stronie podmiotu, na rzecz którego realizowane jest zamówienie.</w:t>
            </w:r>
          </w:p>
        </w:tc>
      </w:tr>
      <w:tr w:rsidR="007420E1" w:rsidRPr="000432F3" w14:paraId="2C14AE70" w14:textId="77777777" w:rsidTr="007420E1">
        <w:trPr>
          <w:trHeight w:val="268"/>
        </w:trPr>
        <w:tc>
          <w:tcPr>
            <w:tcW w:w="1456" w:type="pct"/>
          </w:tcPr>
          <w:p w14:paraId="0B198224" w14:textId="77777777" w:rsidR="007420E1" w:rsidRPr="000432F3" w:rsidRDefault="007420E1" w:rsidP="007420E1">
            <w:pPr>
              <w:suppressAutoHyphens/>
              <w:ind w:left="170" w:right="170"/>
              <w:rPr>
                <w:rFonts w:cstheme="minorHAnsi"/>
                <w:sz w:val="20"/>
                <w:szCs w:val="20"/>
              </w:rPr>
            </w:pPr>
            <w:r>
              <w:rPr>
                <w:rFonts w:cstheme="minorHAnsi"/>
                <w:sz w:val="20"/>
                <w:szCs w:val="20"/>
              </w:rPr>
              <w:t>Lider Projektu</w:t>
            </w:r>
          </w:p>
        </w:tc>
        <w:tc>
          <w:tcPr>
            <w:tcW w:w="3544" w:type="pct"/>
          </w:tcPr>
          <w:p w14:paraId="6CA25E9D" w14:textId="77777777" w:rsidR="007420E1" w:rsidRPr="000432F3" w:rsidRDefault="007420E1" w:rsidP="007420E1">
            <w:pPr>
              <w:suppressAutoHyphens/>
              <w:spacing w:after="120"/>
              <w:ind w:left="93" w:right="170"/>
              <w:jc w:val="both"/>
              <w:rPr>
                <w:rFonts w:cstheme="minorHAnsi"/>
                <w:sz w:val="20"/>
                <w:szCs w:val="20"/>
              </w:rPr>
            </w:pPr>
            <w:r>
              <w:rPr>
                <w:rFonts w:cstheme="minorHAnsi"/>
                <w:sz w:val="20"/>
                <w:szCs w:val="20"/>
              </w:rPr>
              <w:t>Ministerstwo Zdrowia (MZ)</w:t>
            </w:r>
          </w:p>
        </w:tc>
      </w:tr>
      <w:tr w:rsidR="007420E1" w:rsidRPr="000432F3" w14:paraId="223EB2EE" w14:textId="77777777" w:rsidTr="007420E1">
        <w:trPr>
          <w:trHeight w:val="1336"/>
        </w:trPr>
        <w:tc>
          <w:tcPr>
            <w:tcW w:w="1456" w:type="pct"/>
          </w:tcPr>
          <w:p w14:paraId="3074CCD7"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Oprogramowanie Centralne</w:t>
            </w:r>
          </w:p>
        </w:tc>
        <w:tc>
          <w:tcPr>
            <w:tcW w:w="3544" w:type="pct"/>
          </w:tcPr>
          <w:p w14:paraId="0BE318E5"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Systemy informatyczne ochrony zdrowia, które nadzoruje lub których właścicielem jest Ministerstwo Zdrowia (MZ) lub Centrum Systemów Informacyjnych Ochrony Zdrowia (CSIOZ - jednostka podległa MZ), z którymi powinny zostać zintegrowane e-Usługi wdrażane w ramach Projektu, lub których funkcjonowanie wpływa na te e-Usługi. Przykładem Oprogramowania Centralnego jest platforma P1. </w:t>
            </w:r>
          </w:p>
        </w:tc>
      </w:tr>
      <w:tr w:rsidR="007420E1" w:rsidRPr="000432F3" w14:paraId="68A7C555" w14:textId="77777777" w:rsidTr="007420E1">
        <w:trPr>
          <w:trHeight w:val="425"/>
        </w:trPr>
        <w:tc>
          <w:tcPr>
            <w:tcW w:w="1456" w:type="pct"/>
          </w:tcPr>
          <w:p w14:paraId="5A630E9B"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Oprogramowanie </w:t>
            </w:r>
          </w:p>
          <w:p w14:paraId="2534285A"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Zamawiającego </w:t>
            </w:r>
          </w:p>
        </w:tc>
        <w:tc>
          <w:tcPr>
            <w:tcW w:w="3544" w:type="pct"/>
          </w:tcPr>
          <w:p w14:paraId="5CFCC894"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Oprogramowanie/systemy, aplikacje i inne rozwiązania IT/wdrożone lub planowane do wdrożenia lub modyfikacji u Zamawiającego, z którym będzie integrowany System e-Usług. Zakłada się, że Oprogramowanie Zamawiającego może pochodzić od więcej niż jednego producenta lub może stanowić własność Zamawiającego.</w:t>
            </w:r>
          </w:p>
        </w:tc>
      </w:tr>
      <w:tr w:rsidR="007420E1" w:rsidRPr="000432F3" w14:paraId="1FD89C6F" w14:textId="77777777" w:rsidTr="007420E1">
        <w:trPr>
          <w:trHeight w:val="372"/>
        </w:trPr>
        <w:tc>
          <w:tcPr>
            <w:tcW w:w="1456" w:type="pct"/>
          </w:tcPr>
          <w:p w14:paraId="074A397B" w14:textId="77777777" w:rsidR="007420E1" w:rsidRPr="000432F3" w:rsidRDefault="007420E1" w:rsidP="007420E1">
            <w:pPr>
              <w:suppressAutoHyphens/>
              <w:ind w:left="170" w:right="170"/>
              <w:jc w:val="both"/>
              <w:rPr>
                <w:rFonts w:cstheme="minorHAnsi"/>
                <w:sz w:val="20"/>
                <w:szCs w:val="20"/>
              </w:rPr>
            </w:pPr>
            <w:r w:rsidRPr="000432F3">
              <w:rPr>
                <w:rFonts w:cs="Calibri"/>
                <w:sz w:val="20"/>
                <w:szCs w:val="20"/>
              </w:rPr>
              <w:t>Partner</w:t>
            </w:r>
          </w:p>
        </w:tc>
        <w:tc>
          <w:tcPr>
            <w:tcW w:w="3544" w:type="pct"/>
          </w:tcPr>
          <w:p w14:paraId="458BD0DE" w14:textId="77777777" w:rsidR="007420E1" w:rsidRPr="000432F3" w:rsidRDefault="007420E1" w:rsidP="007420E1">
            <w:pPr>
              <w:suppressAutoHyphens/>
              <w:spacing w:after="120"/>
              <w:ind w:left="113" w:right="113"/>
              <w:jc w:val="both"/>
              <w:rPr>
                <w:rFonts w:cstheme="minorHAnsi"/>
                <w:sz w:val="20"/>
                <w:szCs w:val="20"/>
              </w:rPr>
            </w:pPr>
            <w:r w:rsidRPr="000432F3">
              <w:rPr>
                <w:rFonts w:cs="Calibri"/>
                <w:sz w:val="20"/>
                <w:szCs w:val="20"/>
              </w:rPr>
              <w:t>Podmiot leczniczy podległy lub nadzorowany przez Ministra Zdrowia, wskazany we Wniosku o dofinansowanie projektu jako Partner.</w:t>
            </w:r>
          </w:p>
        </w:tc>
      </w:tr>
      <w:tr w:rsidR="007420E1" w:rsidRPr="000432F3" w14:paraId="4FE9CB2D" w14:textId="77777777" w:rsidTr="007420E1">
        <w:trPr>
          <w:trHeight w:val="182"/>
        </w:trPr>
        <w:tc>
          <w:tcPr>
            <w:tcW w:w="1456" w:type="pct"/>
          </w:tcPr>
          <w:p w14:paraId="53F60240"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Partner Techniczny </w:t>
            </w:r>
          </w:p>
        </w:tc>
        <w:tc>
          <w:tcPr>
            <w:tcW w:w="3544" w:type="pct"/>
          </w:tcPr>
          <w:p w14:paraId="1FC1265F"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Centrum Systemów Informacyjnych Ochrony Zdrowia (CSIOZ).</w:t>
            </w:r>
          </w:p>
        </w:tc>
      </w:tr>
      <w:tr w:rsidR="007420E1" w:rsidRPr="000432F3" w14:paraId="3A29BD3B" w14:textId="77777777" w:rsidTr="007420E1">
        <w:trPr>
          <w:trHeight w:val="615"/>
        </w:trPr>
        <w:tc>
          <w:tcPr>
            <w:tcW w:w="1456" w:type="pct"/>
          </w:tcPr>
          <w:p w14:paraId="57244DD2" w14:textId="77777777" w:rsidR="007420E1" w:rsidRPr="000432F3" w:rsidRDefault="007420E1" w:rsidP="007420E1">
            <w:pPr>
              <w:suppressAutoHyphens/>
              <w:ind w:left="170" w:right="170"/>
              <w:rPr>
                <w:rFonts w:cstheme="minorHAnsi"/>
                <w:sz w:val="20"/>
                <w:szCs w:val="20"/>
              </w:rPr>
            </w:pPr>
            <w:r w:rsidRPr="000432F3">
              <w:rPr>
                <w:rFonts w:cstheme="minorHAnsi"/>
                <w:sz w:val="20"/>
                <w:szCs w:val="20"/>
              </w:rPr>
              <w:t>Plan instruktażu stanowiskowego</w:t>
            </w:r>
          </w:p>
        </w:tc>
        <w:tc>
          <w:tcPr>
            <w:tcW w:w="3544" w:type="pct"/>
          </w:tcPr>
          <w:p w14:paraId="26CA4E47"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Dokument zawierający zakres funkcjonalności przeznaczonych do obsługi na poszczególnych stanowiskach pracy wraz z terminami realizacji instruktaży dla poszczególnych stanowisk.</w:t>
            </w:r>
          </w:p>
        </w:tc>
      </w:tr>
      <w:tr w:rsidR="007420E1" w:rsidRPr="000432F3" w14:paraId="52B94149" w14:textId="77777777" w:rsidTr="007420E1">
        <w:tblPrEx>
          <w:tblCellMar>
            <w:top w:w="0" w:type="dxa"/>
            <w:left w:w="0" w:type="dxa"/>
            <w:right w:w="0" w:type="dxa"/>
          </w:tblCellMar>
        </w:tblPrEx>
        <w:trPr>
          <w:trHeight w:val="780"/>
        </w:trPr>
        <w:tc>
          <w:tcPr>
            <w:tcW w:w="1456" w:type="pct"/>
          </w:tcPr>
          <w:p w14:paraId="6E4D4630"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lastRenderedPageBreak/>
              <w:t xml:space="preserve">Platforma P1 </w:t>
            </w:r>
          </w:p>
        </w:tc>
        <w:tc>
          <w:tcPr>
            <w:tcW w:w="3544" w:type="pct"/>
          </w:tcPr>
          <w:p w14:paraId="258AA3C3" w14:textId="77777777" w:rsidR="007420E1" w:rsidRPr="000432F3" w:rsidRDefault="007420E1" w:rsidP="007420E1">
            <w:pPr>
              <w:suppressAutoHyphens/>
              <w:autoSpaceDE w:val="0"/>
              <w:spacing w:after="120"/>
              <w:ind w:left="170" w:right="170"/>
              <w:jc w:val="both"/>
              <w:rPr>
                <w:rFonts w:cstheme="minorHAnsi"/>
                <w:color w:val="00000A"/>
                <w:sz w:val="20"/>
                <w:szCs w:val="20"/>
              </w:rPr>
            </w:pPr>
            <w:r w:rsidRPr="000432F3">
              <w:rPr>
                <w:rFonts w:cstheme="minorHAnsi"/>
                <w:color w:val="00000A"/>
                <w:sz w:val="20"/>
                <w:szCs w:val="20"/>
              </w:rPr>
              <w:t>Elektroniczna Platforma Gromadzenia, Analizy i Udostępniania zasobów cyfrowych o Zdarzeniach Medycznych" (P1), której administratorem jest CSIOZ, o której mowa w art. 7 ustawy o SIOZ.</w:t>
            </w:r>
          </w:p>
        </w:tc>
      </w:tr>
      <w:tr w:rsidR="007420E1" w:rsidRPr="000432F3" w14:paraId="2662854A" w14:textId="77777777" w:rsidTr="007420E1">
        <w:trPr>
          <w:trHeight w:val="258"/>
        </w:trPr>
        <w:tc>
          <w:tcPr>
            <w:tcW w:w="1456" w:type="pct"/>
          </w:tcPr>
          <w:p w14:paraId="280A785E" w14:textId="77777777" w:rsidR="007420E1" w:rsidRPr="000432F3" w:rsidRDefault="007420E1" w:rsidP="007420E1">
            <w:pPr>
              <w:tabs>
                <w:tab w:val="center" w:pos="405"/>
                <w:tab w:val="center" w:pos="2092"/>
              </w:tabs>
              <w:suppressAutoHyphens/>
              <w:ind w:left="170" w:right="170"/>
              <w:rPr>
                <w:rFonts w:cstheme="minorHAnsi"/>
                <w:sz w:val="20"/>
                <w:szCs w:val="20"/>
              </w:rPr>
            </w:pPr>
            <w:r w:rsidRPr="000432F3">
              <w:rPr>
                <w:rFonts w:cstheme="minorHAnsi"/>
                <w:color w:val="000000"/>
                <w:sz w:val="20"/>
                <w:szCs w:val="20"/>
              </w:rPr>
              <w:tab/>
            </w:r>
            <w:r w:rsidRPr="000432F3">
              <w:rPr>
                <w:rFonts w:cstheme="minorHAnsi"/>
                <w:sz w:val="20"/>
                <w:szCs w:val="20"/>
              </w:rPr>
              <w:t xml:space="preserve">Podmiot wykonujący działalność leczniczą </w:t>
            </w:r>
          </w:p>
        </w:tc>
        <w:tc>
          <w:tcPr>
            <w:tcW w:w="3544" w:type="pct"/>
          </w:tcPr>
          <w:p w14:paraId="34B888BD"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Podmiot, o którym mowa w ustawie z dnia 15 kwietnia 2011 r. o działalności leczniczej (Dz. U. z 2018 r. poz. 2190 z </w:t>
            </w:r>
            <w:proofErr w:type="spellStart"/>
            <w:r w:rsidRPr="000432F3">
              <w:rPr>
                <w:rFonts w:cstheme="minorHAnsi"/>
                <w:sz w:val="20"/>
                <w:szCs w:val="20"/>
              </w:rPr>
              <w:t>późn</w:t>
            </w:r>
            <w:proofErr w:type="spellEnd"/>
            <w:r w:rsidRPr="000432F3">
              <w:rPr>
                <w:rFonts w:cstheme="minorHAnsi"/>
                <w:sz w:val="20"/>
                <w:szCs w:val="20"/>
              </w:rPr>
              <w:t xml:space="preserve">. zm.). </w:t>
            </w:r>
          </w:p>
        </w:tc>
      </w:tr>
      <w:tr w:rsidR="007420E1" w:rsidRPr="000432F3" w14:paraId="2F04434B" w14:textId="77777777" w:rsidTr="007420E1">
        <w:trPr>
          <w:trHeight w:val="2040"/>
        </w:trPr>
        <w:tc>
          <w:tcPr>
            <w:tcW w:w="1456" w:type="pct"/>
          </w:tcPr>
          <w:p w14:paraId="2CA03E6D" w14:textId="77777777" w:rsidR="007420E1" w:rsidRPr="000432F3" w:rsidRDefault="007420E1" w:rsidP="007420E1">
            <w:pPr>
              <w:suppressAutoHyphens/>
              <w:ind w:left="170" w:right="170"/>
              <w:rPr>
                <w:rFonts w:cstheme="minorHAnsi"/>
                <w:sz w:val="20"/>
                <w:szCs w:val="20"/>
              </w:rPr>
            </w:pPr>
            <w:r w:rsidRPr="000432F3">
              <w:rPr>
                <w:rFonts w:cstheme="minorHAnsi"/>
                <w:sz w:val="20"/>
                <w:szCs w:val="20"/>
              </w:rPr>
              <w:t xml:space="preserve">Poziomy dojrzałości e-Usług </w:t>
            </w:r>
          </w:p>
        </w:tc>
        <w:tc>
          <w:tcPr>
            <w:tcW w:w="3544" w:type="pct"/>
          </w:tcPr>
          <w:p w14:paraId="1A87AD92" w14:textId="77777777" w:rsidR="007420E1" w:rsidRPr="000432F3" w:rsidRDefault="007420E1" w:rsidP="007420E1">
            <w:pPr>
              <w:suppressAutoHyphens/>
              <w:spacing w:after="120"/>
              <w:ind w:left="90" w:right="170"/>
              <w:jc w:val="both"/>
              <w:rPr>
                <w:rFonts w:cstheme="minorHAnsi"/>
                <w:sz w:val="20"/>
                <w:szCs w:val="20"/>
              </w:rPr>
            </w:pPr>
            <w:r w:rsidRPr="000432F3">
              <w:rPr>
                <w:rFonts w:cstheme="minorHAnsi"/>
                <w:sz w:val="20"/>
                <w:szCs w:val="20"/>
              </w:rPr>
              <w:t>Poziomy dojrzałości poszczególnych e-Usług wskazane w pkt 1.2 niniejszego dokumentu. Kryteria służące do określenia poziomu dojrzałości e-Usługi zawarte są w Studium Wykonalności oraz w</w:t>
            </w:r>
            <w:r>
              <w:rPr>
                <w:rFonts w:cstheme="minorHAnsi"/>
                <w:sz w:val="20"/>
                <w:szCs w:val="20"/>
              </w:rPr>
              <w:t> </w:t>
            </w:r>
            <w:r w:rsidRPr="000432F3">
              <w:rPr>
                <w:rFonts w:cstheme="minorHAnsi"/>
                <w:sz w:val="20"/>
                <w:szCs w:val="20"/>
              </w:rPr>
              <w:t>dokumencie „POPC 2.1 Wysoka dostępność i jakość e-usług publicznych Przewodnik po kryteriach oceny projektów (merytorycznych II stopnia)”</w:t>
            </w:r>
            <w:r>
              <w:rPr>
                <w:rFonts w:cstheme="minorHAnsi"/>
                <w:sz w:val="20"/>
                <w:szCs w:val="20"/>
              </w:rPr>
              <w:t>:</w:t>
            </w:r>
          </w:p>
          <w:p w14:paraId="621A88F0" w14:textId="77777777" w:rsidR="007420E1" w:rsidRPr="000432F3" w:rsidRDefault="007420E1" w:rsidP="007420E1">
            <w:pPr>
              <w:suppressAutoHyphens/>
              <w:spacing w:after="120"/>
              <w:ind w:left="90" w:right="170"/>
              <w:jc w:val="both"/>
              <w:rPr>
                <w:rFonts w:cstheme="minorHAnsi"/>
                <w:sz w:val="20"/>
                <w:szCs w:val="20"/>
              </w:rPr>
            </w:pPr>
            <w:r w:rsidRPr="000432F3">
              <w:rPr>
                <w:rFonts w:cstheme="minorHAnsi"/>
                <w:i/>
                <w:color w:val="0563C1"/>
                <w:sz w:val="20"/>
                <w:szCs w:val="20"/>
                <w:u w:val="single" w:color="0563C1"/>
              </w:rPr>
              <w:t>https://cppc.gov.pl/images/uploads/11_Przewodnik-po-kryteriach-meryt.-II-st_2.1.pdf</w:t>
            </w:r>
          </w:p>
        </w:tc>
      </w:tr>
      <w:tr w:rsidR="007420E1" w:rsidRPr="000432F3" w14:paraId="266BBC85" w14:textId="77777777" w:rsidTr="007420E1">
        <w:trPr>
          <w:trHeight w:val="566"/>
        </w:trPr>
        <w:tc>
          <w:tcPr>
            <w:tcW w:w="1456" w:type="pct"/>
          </w:tcPr>
          <w:p w14:paraId="5196617F" w14:textId="77777777" w:rsidR="007420E1" w:rsidRPr="000432F3" w:rsidRDefault="007420E1" w:rsidP="007420E1">
            <w:pPr>
              <w:tabs>
                <w:tab w:val="center" w:pos="523"/>
                <w:tab w:val="right" w:pos="2659"/>
              </w:tabs>
              <w:suppressAutoHyphens/>
              <w:ind w:left="170" w:right="170"/>
              <w:jc w:val="both"/>
              <w:rPr>
                <w:rFonts w:cstheme="minorHAnsi"/>
                <w:sz w:val="20"/>
                <w:szCs w:val="20"/>
              </w:rPr>
            </w:pPr>
            <w:r w:rsidRPr="000432F3">
              <w:rPr>
                <w:rFonts w:cstheme="minorHAnsi"/>
                <w:color w:val="000000"/>
                <w:sz w:val="20"/>
                <w:szCs w:val="20"/>
              </w:rPr>
              <w:tab/>
            </w:r>
            <w:r w:rsidRPr="000432F3">
              <w:rPr>
                <w:rFonts w:cstheme="minorHAnsi"/>
                <w:sz w:val="20"/>
                <w:szCs w:val="20"/>
              </w:rPr>
              <w:t>Producent Oprogramowania</w:t>
            </w:r>
          </w:p>
        </w:tc>
        <w:tc>
          <w:tcPr>
            <w:tcW w:w="3544" w:type="pct"/>
          </w:tcPr>
          <w:p w14:paraId="11272965" w14:textId="77777777" w:rsidR="007420E1" w:rsidRPr="000432F3" w:rsidRDefault="007420E1" w:rsidP="007420E1">
            <w:pPr>
              <w:suppressAutoHyphens/>
              <w:spacing w:after="120"/>
              <w:ind w:left="195" w:right="170"/>
              <w:jc w:val="both"/>
              <w:rPr>
                <w:rFonts w:cstheme="minorHAnsi"/>
                <w:sz w:val="20"/>
                <w:szCs w:val="20"/>
              </w:rPr>
            </w:pPr>
            <w:r w:rsidRPr="000432F3">
              <w:rPr>
                <w:rFonts w:cstheme="minorHAnsi"/>
                <w:sz w:val="20"/>
                <w:szCs w:val="20"/>
              </w:rPr>
              <w:t>Osoba fizyczna lub prawna, która wytworzyła oprogramowanie użytkowane u Zamawiającego; zakłada się, że Oprogramowanie może pochodzić od więcej niż jednego producenta.</w:t>
            </w:r>
          </w:p>
        </w:tc>
      </w:tr>
      <w:tr w:rsidR="007420E1" w:rsidRPr="000432F3" w14:paraId="44501F17" w14:textId="77777777" w:rsidTr="007420E1">
        <w:trPr>
          <w:trHeight w:val="422"/>
        </w:trPr>
        <w:tc>
          <w:tcPr>
            <w:tcW w:w="1456" w:type="pct"/>
          </w:tcPr>
          <w:p w14:paraId="0E2BEFF8"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Projekt </w:t>
            </w:r>
          </w:p>
        </w:tc>
        <w:tc>
          <w:tcPr>
            <w:tcW w:w="3544" w:type="pct"/>
          </w:tcPr>
          <w:p w14:paraId="46A1B2AB"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Projekt ,,Wdrożenia nowoczesnych e-Usług w podmiocie leczniczym nadzorowanym przez Ministra Zdrowia” (akronim e-Usługi MZ).</w:t>
            </w:r>
          </w:p>
        </w:tc>
      </w:tr>
      <w:tr w:rsidR="007420E1" w:rsidRPr="000432F3" w14:paraId="1D37C23A" w14:textId="77777777" w:rsidTr="007420E1">
        <w:trPr>
          <w:trHeight w:val="234"/>
        </w:trPr>
        <w:tc>
          <w:tcPr>
            <w:tcW w:w="1456" w:type="pct"/>
          </w:tcPr>
          <w:p w14:paraId="50C58E72"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PZP </w:t>
            </w:r>
          </w:p>
        </w:tc>
        <w:tc>
          <w:tcPr>
            <w:tcW w:w="3544" w:type="pct"/>
          </w:tcPr>
          <w:p w14:paraId="45F68421"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Ustawa z dnia 29 stycznia 2004 r. – Prawo zamówień publicznych (DZ.U. z 2019 r. poz. 1843). </w:t>
            </w:r>
          </w:p>
        </w:tc>
      </w:tr>
      <w:tr w:rsidR="007420E1" w:rsidRPr="000432F3" w14:paraId="6B67A14D" w14:textId="77777777" w:rsidTr="007420E1">
        <w:trPr>
          <w:trHeight w:val="1817"/>
        </w:trPr>
        <w:tc>
          <w:tcPr>
            <w:tcW w:w="1456" w:type="pct"/>
            <w:tcBorders>
              <w:bottom w:val="single" w:sz="4" w:space="0" w:color="auto"/>
            </w:tcBorders>
          </w:tcPr>
          <w:p w14:paraId="7F22F58C"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RODO </w:t>
            </w:r>
          </w:p>
        </w:tc>
        <w:tc>
          <w:tcPr>
            <w:tcW w:w="3544" w:type="pct"/>
            <w:tcBorders>
              <w:bottom w:val="single" w:sz="4" w:space="0" w:color="auto"/>
            </w:tcBorders>
          </w:tcPr>
          <w:p w14:paraId="7B32EAD3"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oraz akty prawa krajowego wydane w związku z tym rozporządzeniem, w szczególności ustawa z dnia 10 maja 2018 r. o ochronie danych osobowych (Dz. U. z 2019 r., poz. 1781) oraz akty wykonawcze do tej ustawy. </w:t>
            </w:r>
          </w:p>
        </w:tc>
      </w:tr>
      <w:tr w:rsidR="007420E1" w:rsidRPr="000432F3" w14:paraId="3F72A2DB" w14:textId="77777777" w:rsidTr="007420E1">
        <w:trPr>
          <w:trHeight w:val="855"/>
        </w:trPr>
        <w:tc>
          <w:tcPr>
            <w:tcW w:w="1456" w:type="pct"/>
          </w:tcPr>
          <w:p w14:paraId="01A40289"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SIOZ </w:t>
            </w:r>
          </w:p>
        </w:tc>
        <w:tc>
          <w:tcPr>
            <w:tcW w:w="3544" w:type="pct"/>
          </w:tcPr>
          <w:p w14:paraId="0C01E31E"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System informacji w ochronie zdrowia, o którym mowa w ustawie z dnia 28 kwietnia 2011 r. o systemie informacji w ochronie zdrowia (Dz. U. 2019, poz. 408 z </w:t>
            </w:r>
            <w:proofErr w:type="spellStart"/>
            <w:r w:rsidRPr="000432F3">
              <w:rPr>
                <w:rFonts w:cstheme="minorHAnsi"/>
                <w:sz w:val="20"/>
                <w:szCs w:val="20"/>
              </w:rPr>
              <w:t>późn</w:t>
            </w:r>
            <w:proofErr w:type="spellEnd"/>
            <w:r w:rsidRPr="000432F3">
              <w:rPr>
                <w:rFonts w:cstheme="minorHAnsi"/>
                <w:sz w:val="20"/>
                <w:szCs w:val="20"/>
              </w:rPr>
              <w:t>. zm.).</w:t>
            </w:r>
          </w:p>
        </w:tc>
      </w:tr>
      <w:tr w:rsidR="007420E1" w:rsidRPr="000432F3" w14:paraId="422836FD" w14:textId="77777777" w:rsidTr="007420E1">
        <w:trPr>
          <w:trHeight w:val="1239"/>
        </w:trPr>
        <w:tc>
          <w:tcPr>
            <w:tcW w:w="1456" w:type="pct"/>
            <w:tcBorders>
              <w:top w:val="single" w:sz="4" w:space="0" w:color="auto"/>
              <w:left w:val="single" w:sz="4" w:space="0" w:color="auto"/>
              <w:bottom w:val="single" w:sz="4" w:space="0" w:color="auto"/>
              <w:right w:val="single" w:sz="4" w:space="0" w:color="auto"/>
            </w:tcBorders>
          </w:tcPr>
          <w:p w14:paraId="2BDE904D"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System e-Usług</w:t>
            </w:r>
            <w:r>
              <w:rPr>
                <w:rFonts w:cstheme="minorHAnsi"/>
                <w:sz w:val="20"/>
                <w:szCs w:val="20"/>
              </w:rPr>
              <w:t>/</w:t>
            </w:r>
            <w:r w:rsidRPr="000432F3">
              <w:rPr>
                <w:rFonts w:cstheme="minorHAnsi"/>
                <w:sz w:val="20"/>
                <w:szCs w:val="20"/>
              </w:rPr>
              <w:t xml:space="preserve"> System</w:t>
            </w:r>
          </w:p>
        </w:tc>
        <w:tc>
          <w:tcPr>
            <w:tcW w:w="3544" w:type="pct"/>
            <w:tcBorders>
              <w:top w:val="single" w:sz="4" w:space="0" w:color="auto"/>
              <w:left w:val="single" w:sz="4" w:space="0" w:color="auto"/>
              <w:bottom w:val="single" w:sz="4" w:space="0" w:color="auto"/>
              <w:right w:val="single" w:sz="4" w:space="0" w:color="auto"/>
            </w:tcBorders>
          </w:tcPr>
          <w:p w14:paraId="1452A8F3"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Oprogramowanie/moduły, aplikacje i inne rozwiązania IT wdrażane przez Wykonawcę, stanowiące przedmiot zamówienia, umożliwiające realizację e-Usług Referencyjnych wraz z dodatkowymi funkcjonalnościami. W celu wdrożenia e-Usług zakłada się modyfikację i/lub rozbudowę Oprogramowania Zamawiającego lub wdrożenie nowego rozwiązania. </w:t>
            </w:r>
          </w:p>
        </w:tc>
      </w:tr>
      <w:tr w:rsidR="007420E1" w:rsidRPr="000432F3" w14:paraId="1F17CF02" w14:textId="77777777" w:rsidTr="007420E1">
        <w:trPr>
          <w:trHeight w:val="1216"/>
        </w:trPr>
        <w:tc>
          <w:tcPr>
            <w:tcW w:w="1456" w:type="pct"/>
          </w:tcPr>
          <w:p w14:paraId="1BD2510B"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lastRenderedPageBreak/>
              <w:t xml:space="preserve">System HIS </w:t>
            </w:r>
          </w:p>
        </w:tc>
        <w:tc>
          <w:tcPr>
            <w:tcW w:w="3544" w:type="pct"/>
          </w:tcPr>
          <w:p w14:paraId="6E7BD142" w14:textId="77777777" w:rsidR="007420E1" w:rsidRPr="000432F3" w:rsidRDefault="007420E1" w:rsidP="007420E1">
            <w:pPr>
              <w:suppressAutoHyphens/>
              <w:autoSpaceDE w:val="0"/>
              <w:spacing w:after="120"/>
              <w:ind w:left="170" w:right="170"/>
              <w:jc w:val="both"/>
              <w:rPr>
                <w:rFonts w:cstheme="minorHAnsi"/>
                <w:sz w:val="20"/>
                <w:szCs w:val="20"/>
              </w:rPr>
            </w:pPr>
            <w:r w:rsidRPr="000432F3">
              <w:rPr>
                <w:rFonts w:cstheme="minorHAnsi"/>
                <w:color w:val="00000A"/>
                <w:sz w:val="20"/>
                <w:szCs w:val="20"/>
              </w:rPr>
              <w:t>System informatyczny/systemy informatyczne Partnera przechowujące i</w:t>
            </w:r>
            <w:r w:rsidRPr="000432F3">
              <w:rPr>
                <w:rFonts w:cstheme="minorHAnsi"/>
              </w:rPr>
              <w:t> </w:t>
            </w:r>
            <w:r w:rsidRPr="000432F3">
              <w:rPr>
                <w:rFonts w:cstheme="minorHAnsi"/>
                <w:color w:val="00000A"/>
                <w:sz w:val="20"/>
                <w:szCs w:val="20"/>
              </w:rPr>
              <w:t>zarządzające danymi medycznymi dotyczącymi pacjentów i ich dokumentacją medyczną oraz danymi o realizowanych świadczeniach. Ilekroć mowa jest o HIS/systemie źródłowym, rozumie się przez to również inne systemy obsługujące Partnera jak system gabinetowy, RIS, LIS, PACS i</w:t>
            </w:r>
            <w:r>
              <w:rPr>
                <w:rFonts w:cstheme="minorHAnsi"/>
                <w:color w:val="00000A"/>
                <w:sz w:val="20"/>
                <w:szCs w:val="20"/>
              </w:rPr>
              <w:t> </w:t>
            </w:r>
            <w:r w:rsidRPr="000432F3">
              <w:rPr>
                <w:rFonts w:cstheme="minorHAnsi"/>
                <w:color w:val="00000A"/>
                <w:sz w:val="20"/>
                <w:szCs w:val="20"/>
              </w:rPr>
              <w:t>inne.</w:t>
            </w:r>
          </w:p>
        </w:tc>
      </w:tr>
      <w:tr w:rsidR="007420E1" w:rsidRPr="000432F3" w14:paraId="1AE1FF8D" w14:textId="77777777" w:rsidTr="007420E1">
        <w:trPr>
          <w:trHeight w:val="1013"/>
        </w:trPr>
        <w:tc>
          <w:tcPr>
            <w:tcW w:w="1456" w:type="pct"/>
          </w:tcPr>
          <w:p w14:paraId="6F6D4748" w14:textId="77777777" w:rsidR="007420E1" w:rsidRPr="000432F3" w:rsidRDefault="007420E1" w:rsidP="007420E1">
            <w:pPr>
              <w:tabs>
                <w:tab w:val="center" w:pos="610"/>
                <w:tab w:val="right" w:pos="2659"/>
              </w:tabs>
              <w:suppressAutoHyphens/>
              <w:ind w:left="170" w:right="170"/>
              <w:jc w:val="both"/>
              <w:rPr>
                <w:rFonts w:cstheme="minorHAnsi"/>
                <w:sz w:val="20"/>
                <w:szCs w:val="20"/>
              </w:rPr>
            </w:pPr>
            <w:r w:rsidRPr="000432F3">
              <w:rPr>
                <w:rFonts w:cstheme="minorHAnsi"/>
                <w:sz w:val="20"/>
                <w:szCs w:val="20"/>
              </w:rPr>
              <w:t>Szczegółowy Harmonogram Zadań</w:t>
            </w:r>
          </w:p>
        </w:tc>
        <w:tc>
          <w:tcPr>
            <w:tcW w:w="3544" w:type="pct"/>
          </w:tcPr>
          <w:p w14:paraId="4E5480E7"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Harmonogram zawierający zestawienie zadań i czynności w Zamówieniu ze wskazaniem terminów ich realizacji (daty początkowej i końcowej) będący uszczegółowieniem harmonogramu zawartego w rozdziale 3.8 niniejszego OPZ, przygotowany przez Wykonawcę i zaakceptowany przez Zamawiającego.</w:t>
            </w:r>
          </w:p>
        </w:tc>
      </w:tr>
      <w:tr w:rsidR="007420E1" w:rsidRPr="000432F3" w14:paraId="0A0D378E" w14:textId="77777777" w:rsidTr="007420E1">
        <w:trPr>
          <w:trHeight w:val="380"/>
        </w:trPr>
        <w:tc>
          <w:tcPr>
            <w:tcW w:w="1456" w:type="pct"/>
          </w:tcPr>
          <w:p w14:paraId="6B1591B2"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Umowa </w:t>
            </w:r>
          </w:p>
        </w:tc>
        <w:tc>
          <w:tcPr>
            <w:tcW w:w="3544" w:type="pct"/>
          </w:tcPr>
          <w:p w14:paraId="358352D3"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Umowa, która zostanie zawarta z Wykonawcą wybranym w ramach niniejszego postępowania na realizację e-Usług.</w:t>
            </w:r>
          </w:p>
        </w:tc>
      </w:tr>
      <w:tr w:rsidR="007420E1" w:rsidRPr="000432F3" w14:paraId="38B63A75" w14:textId="77777777" w:rsidTr="007420E1">
        <w:trPr>
          <w:trHeight w:val="732"/>
        </w:trPr>
        <w:tc>
          <w:tcPr>
            <w:tcW w:w="1456" w:type="pct"/>
          </w:tcPr>
          <w:p w14:paraId="38190054"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Wykonawca</w:t>
            </w:r>
          </w:p>
        </w:tc>
        <w:tc>
          <w:tcPr>
            <w:tcW w:w="3544" w:type="pct"/>
          </w:tcPr>
          <w:p w14:paraId="322E63C5"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Podmiot (podmioty) wyłoniony (wyłonione) w</w:t>
            </w:r>
            <w:r>
              <w:rPr>
                <w:rFonts w:cstheme="minorHAnsi"/>
                <w:sz w:val="20"/>
                <w:szCs w:val="20"/>
              </w:rPr>
              <w:t> </w:t>
            </w:r>
            <w:r w:rsidRPr="000432F3">
              <w:rPr>
                <w:rFonts w:cstheme="minorHAnsi"/>
                <w:sz w:val="20"/>
                <w:szCs w:val="20"/>
              </w:rPr>
              <w:t>postępowaniu/postępowaniach na wdrożenie i integrację e-Usług u</w:t>
            </w:r>
            <w:r>
              <w:rPr>
                <w:rFonts w:cstheme="minorHAnsi"/>
                <w:sz w:val="20"/>
                <w:szCs w:val="20"/>
              </w:rPr>
              <w:t> </w:t>
            </w:r>
            <w:r w:rsidRPr="000432F3">
              <w:rPr>
                <w:rFonts w:cstheme="minorHAnsi"/>
                <w:sz w:val="20"/>
                <w:szCs w:val="20"/>
              </w:rPr>
              <w:t>Zamawiającego.</w:t>
            </w:r>
          </w:p>
        </w:tc>
      </w:tr>
      <w:tr w:rsidR="007420E1" w:rsidRPr="000432F3" w14:paraId="2EC55000" w14:textId="77777777" w:rsidTr="007420E1">
        <w:trPr>
          <w:trHeight w:val="148"/>
        </w:trPr>
        <w:tc>
          <w:tcPr>
            <w:tcW w:w="1456" w:type="pct"/>
          </w:tcPr>
          <w:p w14:paraId="41ED75B1"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Zamawiający</w:t>
            </w:r>
          </w:p>
        </w:tc>
        <w:tc>
          <w:tcPr>
            <w:tcW w:w="3544" w:type="pct"/>
          </w:tcPr>
          <w:p w14:paraId="4DC8E350" w14:textId="77777777" w:rsidR="007420E1" w:rsidRPr="000432F3" w:rsidRDefault="007420E1" w:rsidP="007420E1">
            <w:pPr>
              <w:suppressAutoHyphens/>
              <w:autoSpaceDE w:val="0"/>
              <w:spacing w:after="120"/>
              <w:ind w:left="170" w:right="170"/>
              <w:jc w:val="both"/>
              <w:rPr>
                <w:rFonts w:cstheme="minorHAnsi"/>
                <w:sz w:val="20"/>
                <w:szCs w:val="20"/>
              </w:rPr>
            </w:pPr>
            <w:r w:rsidRPr="000432F3">
              <w:rPr>
                <w:rFonts w:cstheme="minorHAnsi"/>
                <w:sz w:val="20"/>
                <w:szCs w:val="20"/>
              </w:rPr>
              <w:t xml:space="preserve">Podmiot leczniczy, na rzecz którego Wykonawca zrealizuje Zamówienie. </w:t>
            </w:r>
          </w:p>
        </w:tc>
      </w:tr>
      <w:tr w:rsidR="007420E1" w:rsidRPr="000432F3" w14:paraId="4AA1FECA" w14:textId="77777777" w:rsidTr="007420E1">
        <w:trPr>
          <w:trHeight w:val="141"/>
        </w:trPr>
        <w:tc>
          <w:tcPr>
            <w:tcW w:w="1456" w:type="pct"/>
          </w:tcPr>
          <w:p w14:paraId="629AE4F8"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Zespół Zamawiającego</w:t>
            </w:r>
          </w:p>
        </w:tc>
        <w:tc>
          <w:tcPr>
            <w:tcW w:w="3544" w:type="pct"/>
          </w:tcPr>
          <w:p w14:paraId="6B4ED72E"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Zespół po stronie podmiotu, na rzecz którego realizowane jest zamówienie.</w:t>
            </w:r>
          </w:p>
        </w:tc>
      </w:tr>
    </w:tbl>
    <w:bookmarkEnd w:id="341"/>
    <w:p w14:paraId="43B8679F" w14:textId="7C8A1C6B" w:rsidR="007420E1" w:rsidRDefault="007420E1" w:rsidP="007420E1">
      <w:pPr>
        <w:suppressAutoHyphens/>
        <w:autoSpaceDN w:val="0"/>
        <w:spacing w:after="120" w:line="249" w:lineRule="auto"/>
        <w:jc w:val="both"/>
        <w:textAlignment w:val="baseline"/>
        <w:rPr>
          <w:rFonts w:ascii="Calibri" w:eastAsia="Calibri" w:hAnsi="Calibri" w:cstheme="minorHAnsi"/>
          <w:b/>
          <w:bCs/>
          <w:i/>
          <w:iCs/>
          <w:sz w:val="18"/>
        </w:rPr>
      </w:pPr>
      <w:r w:rsidRPr="000432F3">
        <w:rPr>
          <w:rFonts w:ascii="Calibri" w:eastAsia="Calibri" w:hAnsi="Calibri" w:cstheme="minorHAnsi"/>
          <w:sz w:val="18"/>
          <w:szCs w:val="18"/>
        </w:rPr>
        <w:t xml:space="preserve">(*) </w:t>
      </w:r>
      <w:r w:rsidRPr="000432F3">
        <w:rPr>
          <w:rFonts w:ascii="Calibri" w:eastAsia="Calibri" w:hAnsi="Calibri" w:cstheme="minorHAnsi"/>
          <w:b/>
          <w:bCs/>
          <w:i/>
          <w:iCs/>
          <w:sz w:val="18"/>
        </w:rPr>
        <w:t xml:space="preserve"> O ile w specyfikacji poszczególnych elementów zamówienia nie wymagano inaczej.</w:t>
      </w:r>
    </w:p>
    <w:p w14:paraId="59714110" w14:textId="77777777" w:rsidR="00E05E4A" w:rsidRDefault="00E05E4A" w:rsidP="007420E1">
      <w:pPr>
        <w:suppressAutoHyphens/>
        <w:autoSpaceDN w:val="0"/>
        <w:spacing w:after="120" w:line="249" w:lineRule="auto"/>
        <w:jc w:val="both"/>
        <w:textAlignment w:val="baseline"/>
        <w:rPr>
          <w:rFonts w:ascii="Calibri" w:eastAsia="Calibri" w:hAnsi="Calibri" w:cstheme="minorHAnsi"/>
          <w:b/>
          <w:bCs/>
          <w:i/>
          <w:iCs/>
          <w:sz w:val="18"/>
        </w:rPr>
      </w:pPr>
    </w:p>
    <w:p w14:paraId="0FAB5822" w14:textId="77777777" w:rsidR="007420E1" w:rsidRPr="005A7F94" w:rsidRDefault="007420E1" w:rsidP="00357B4C">
      <w:pPr>
        <w:pStyle w:val="Akapitzlist"/>
        <w:keepNext/>
        <w:keepLines/>
        <w:numPr>
          <w:ilvl w:val="0"/>
          <w:numId w:val="129"/>
        </w:numPr>
        <w:suppressAutoHyphens/>
        <w:autoSpaceDN w:val="0"/>
        <w:spacing w:before="120" w:after="120" w:line="276" w:lineRule="auto"/>
        <w:jc w:val="both"/>
        <w:textAlignment w:val="baseline"/>
        <w:outlineLvl w:val="1"/>
        <w:rPr>
          <w:rFonts w:asciiTheme="minorHAnsi" w:eastAsiaTheme="majorEastAsia" w:hAnsiTheme="minorHAnsi" w:cstheme="minorHAnsi"/>
          <w:color w:val="2E74B5" w:themeColor="accent1" w:themeShade="BF"/>
          <w:sz w:val="26"/>
          <w:szCs w:val="26"/>
        </w:rPr>
      </w:pPr>
      <w:bookmarkStart w:id="342" w:name="_Toc45782960"/>
      <w:r w:rsidRPr="005A7F94">
        <w:rPr>
          <w:rFonts w:asciiTheme="minorHAnsi" w:eastAsiaTheme="majorEastAsia" w:hAnsiTheme="minorHAnsi" w:cstheme="minorHAnsi"/>
          <w:color w:val="2E74B5" w:themeColor="accent1" w:themeShade="BF"/>
          <w:sz w:val="26"/>
          <w:szCs w:val="26"/>
        </w:rPr>
        <w:t>Specyfikacja techniczna</w:t>
      </w:r>
      <w:bookmarkEnd w:id="342"/>
    </w:p>
    <w:p w14:paraId="3B60C434" w14:textId="77777777" w:rsidR="007420E1" w:rsidRPr="000432F3" w:rsidRDefault="007420E1" w:rsidP="007420E1">
      <w:pPr>
        <w:suppressAutoHyphens/>
        <w:autoSpaceDN w:val="0"/>
        <w:spacing w:after="0" w:line="276" w:lineRule="auto"/>
        <w:textAlignment w:val="baseline"/>
        <w:rPr>
          <w:rFonts w:ascii="Calibri" w:eastAsia="Calibri" w:hAnsi="Calibri" w:cs="Times New Roman"/>
        </w:rPr>
      </w:pPr>
      <w:r w:rsidRPr="000432F3">
        <w:rPr>
          <w:rFonts w:ascii="Calibri" w:eastAsia="Calibri" w:hAnsi="Calibri" w:cs="Times New Roman"/>
        </w:rPr>
        <w:t xml:space="preserve">1. Rozbudowa systemu CGM </w:t>
      </w:r>
      <w:proofErr w:type="spellStart"/>
      <w:r w:rsidRPr="000432F3">
        <w:rPr>
          <w:rFonts w:ascii="Calibri" w:eastAsia="Calibri" w:hAnsi="Calibri" w:cs="Times New Roman"/>
        </w:rPr>
        <w:t>Clininet</w:t>
      </w:r>
      <w:proofErr w:type="spellEnd"/>
      <w:r w:rsidRPr="000432F3">
        <w:rPr>
          <w:rFonts w:ascii="Calibri" w:eastAsia="Calibri" w:hAnsi="Calibri" w:cs="Times New Roman"/>
        </w:rPr>
        <w:t xml:space="preserve"> o e-usługi:</w:t>
      </w:r>
    </w:p>
    <w:p w14:paraId="0A53CD0B" w14:textId="77777777" w:rsidR="007420E1" w:rsidRPr="000432F3" w:rsidRDefault="007420E1" w:rsidP="007420E1">
      <w:pPr>
        <w:suppressAutoHyphens/>
        <w:autoSpaceDN w:val="0"/>
        <w:spacing w:after="0" w:line="276" w:lineRule="auto"/>
        <w:textAlignment w:val="baseline"/>
        <w:rPr>
          <w:rFonts w:ascii="Calibri" w:eastAsia="Calibri" w:hAnsi="Calibri" w:cs="Times New Roman"/>
        </w:rPr>
      </w:pPr>
      <w:r w:rsidRPr="000432F3">
        <w:rPr>
          <w:rFonts w:ascii="Calibri" w:eastAsia="Calibri" w:hAnsi="Calibri" w:cs="Times New Roman"/>
        </w:rPr>
        <w:t>- Elektroniczna Dokumentacja Medyczna – w zakresie e-dokumentacji</w:t>
      </w:r>
      <w:r>
        <w:rPr>
          <w:rFonts w:ascii="Calibri" w:eastAsia="Calibri" w:hAnsi="Calibri" w:cs="Times New Roman"/>
        </w:rPr>
        <w:t>,</w:t>
      </w:r>
    </w:p>
    <w:p w14:paraId="4BEDE3C8" w14:textId="77777777" w:rsidR="007420E1" w:rsidRPr="000432F3" w:rsidRDefault="007420E1" w:rsidP="007420E1">
      <w:pPr>
        <w:suppressAutoHyphens/>
        <w:autoSpaceDN w:val="0"/>
        <w:spacing w:after="0" w:line="276" w:lineRule="auto"/>
        <w:textAlignment w:val="baseline"/>
        <w:rPr>
          <w:rFonts w:ascii="Calibri" w:eastAsia="Calibri" w:hAnsi="Calibri" w:cs="Times New Roman"/>
        </w:rPr>
      </w:pPr>
      <w:r w:rsidRPr="000432F3">
        <w:rPr>
          <w:rFonts w:ascii="Calibri" w:eastAsia="Calibri" w:hAnsi="Calibri" w:cs="Times New Roman"/>
        </w:rPr>
        <w:t>- e-Rejestracja – w zakresie hospitalizacji (e-Portal, e-Rejestracja, e-Powiadomienia, e-Wywiad)</w:t>
      </w:r>
      <w:r>
        <w:rPr>
          <w:rFonts w:ascii="Calibri" w:eastAsia="Calibri" w:hAnsi="Calibri" w:cs="Times New Roman"/>
        </w:rPr>
        <w:t>,</w:t>
      </w:r>
    </w:p>
    <w:p w14:paraId="00483FC2" w14:textId="77777777" w:rsidR="007420E1" w:rsidRPr="000432F3" w:rsidRDefault="007420E1" w:rsidP="007420E1">
      <w:pPr>
        <w:suppressAutoHyphens/>
        <w:autoSpaceDN w:val="0"/>
        <w:spacing w:line="276" w:lineRule="auto"/>
        <w:textAlignment w:val="baseline"/>
        <w:rPr>
          <w:rFonts w:ascii="Calibri" w:eastAsia="Calibri" w:hAnsi="Calibri" w:cs="Times New Roman"/>
        </w:rPr>
      </w:pPr>
      <w:r w:rsidRPr="000432F3">
        <w:rPr>
          <w:rFonts w:ascii="Calibri" w:eastAsia="Calibri" w:hAnsi="Calibri" w:cs="Times New Roman"/>
        </w:rPr>
        <w:t>- e-Zlecenia – (</w:t>
      </w:r>
      <w:proofErr w:type="spellStart"/>
      <w:r w:rsidRPr="000432F3">
        <w:rPr>
          <w:rFonts w:ascii="Calibri" w:eastAsia="Calibri" w:hAnsi="Calibri" w:cs="Times New Roman"/>
        </w:rPr>
        <w:t>api</w:t>
      </w:r>
      <w:proofErr w:type="spellEnd"/>
      <w:r w:rsidRPr="000432F3">
        <w:rPr>
          <w:rFonts w:ascii="Calibri" w:eastAsia="Calibri" w:hAnsi="Calibri" w:cs="Times New Roman"/>
        </w:rPr>
        <w:t xml:space="preserve"> w zakresie zleceń, umowy)</w:t>
      </w:r>
      <w:r>
        <w:rPr>
          <w:rFonts w:ascii="Calibri" w:eastAsia="Calibri" w:hAnsi="Calibri" w:cs="Times New Roman"/>
        </w:rPr>
        <w:t>.</w:t>
      </w:r>
    </w:p>
    <w:p w14:paraId="6EC2AF9E" w14:textId="77777777" w:rsidR="007420E1" w:rsidRPr="000432F3" w:rsidRDefault="007420E1" w:rsidP="007420E1">
      <w:pPr>
        <w:suppressAutoHyphens/>
        <w:autoSpaceDN w:val="0"/>
        <w:spacing w:line="360" w:lineRule="auto"/>
        <w:textAlignment w:val="baseline"/>
        <w:rPr>
          <w:rFonts w:ascii="Calibri" w:eastAsia="Calibri" w:hAnsi="Calibri" w:cs="Times New Roman"/>
        </w:rPr>
      </w:pPr>
      <w:r w:rsidRPr="000432F3">
        <w:rPr>
          <w:rFonts w:ascii="Calibri" w:eastAsia="Calibri" w:hAnsi="Calibri" w:cs="Times New Roman"/>
        </w:rPr>
        <w:t>Gwarancja na usługi</w:t>
      </w:r>
      <w:r>
        <w:rPr>
          <w:rFonts w:ascii="Calibri" w:eastAsia="Calibri" w:hAnsi="Calibri" w:cs="Times New Roman"/>
        </w:rPr>
        <w:t>:</w:t>
      </w:r>
      <w:r w:rsidRPr="000432F3">
        <w:rPr>
          <w:rFonts w:ascii="Calibri" w:eastAsia="Calibri" w:hAnsi="Calibri" w:cs="Times New Roman"/>
        </w:rPr>
        <w:t xml:space="preserve"> 3 lata</w:t>
      </w:r>
    </w:p>
    <w:p w14:paraId="3DD83ECE" w14:textId="77777777" w:rsidR="007420E1" w:rsidRPr="000432F3" w:rsidRDefault="007420E1" w:rsidP="007420E1">
      <w:pPr>
        <w:suppressAutoHyphens/>
        <w:autoSpaceDN w:val="0"/>
        <w:spacing w:line="276" w:lineRule="auto"/>
        <w:jc w:val="both"/>
        <w:textAlignment w:val="baseline"/>
        <w:rPr>
          <w:rFonts w:ascii="Calibri" w:eastAsia="Calibri" w:hAnsi="Calibri" w:cs="Times New Roman"/>
        </w:rPr>
      </w:pPr>
      <w:r w:rsidRPr="000432F3">
        <w:rPr>
          <w:rFonts w:ascii="Calibri" w:eastAsia="Calibri" w:hAnsi="Calibri" w:cs="Times New Roman"/>
        </w:rPr>
        <w:t>W celu realizacji e-Usługi „Przetwarzanie EDM” niezbędne jest wdrożenie następujących wymagań funkcjonalnych opisanych w Projekcie wdrożenia e-Usług referencyjnych</w:t>
      </w:r>
      <w:r>
        <w:rPr>
          <w:rFonts w:ascii="Calibri" w:eastAsia="Calibri" w:hAnsi="Calibri" w:cs="Times New Roman"/>
        </w:rPr>
        <w:t>:</w:t>
      </w:r>
    </w:p>
    <w:tbl>
      <w:tblPr>
        <w:tblStyle w:val="TableGrid1"/>
        <w:tblW w:w="9498" w:type="dxa"/>
        <w:tblInd w:w="-289" w:type="dxa"/>
        <w:tblLook w:val="04A0" w:firstRow="1" w:lastRow="0" w:firstColumn="1" w:lastColumn="0" w:noHBand="0" w:noVBand="1"/>
      </w:tblPr>
      <w:tblGrid>
        <w:gridCol w:w="846"/>
        <w:gridCol w:w="3384"/>
        <w:gridCol w:w="2207"/>
        <w:gridCol w:w="3061"/>
      </w:tblGrid>
      <w:tr w:rsidR="007420E1" w:rsidRPr="000432F3" w14:paraId="2BDD4E6A" w14:textId="77777777" w:rsidTr="007420E1">
        <w:trPr>
          <w:tblHeader/>
        </w:trPr>
        <w:tc>
          <w:tcPr>
            <w:tcW w:w="846" w:type="dxa"/>
            <w:tcBorders>
              <w:top w:val="single" w:sz="4" w:space="0" w:color="auto"/>
              <w:left w:val="single" w:sz="4" w:space="0" w:color="auto"/>
              <w:bottom w:val="single" w:sz="4" w:space="0" w:color="auto"/>
              <w:right w:val="single" w:sz="4" w:space="0" w:color="auto"/>
            </w:tcBorders>
            <w:shd w:val="clear" w:color="auto" w:fill="00B0F0"/>
            <w:hideMark/>
          </w:tcPr>
          <w:p w14:paraId="2BEE372F"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bookmarkStart w:id="343" w:name="_Hlk30598547"/>
            <w:r w:rsidRPr="000432F3">
              <w:rPr>
                <w:rFonts w:eastAsia="Times New Roman" w:cstheme="minorHAnsi"/>
                <w:b/>
                <w:sz w:val="20"/>
                <w:szCs w:val="20"/>
              </w:rPr>
              <w:t>Nr</w:t>
            </w:r>
          </w:p>
        </w:tc>
        <w:tc>
          <w:tcPr>
            <w:tcW w:w="3384" w:type="dxa"/>
            <w:tcBorders>
              <w:top w:val="single" w:sz="4" w:space="0" w:color="auto"/>
              <w:left w:val="single" w:sz="4" w:space="0" w:color="auto"/>
              <w:bottom w:val="single" w:sz="4" w:space="0" w:color="auto"/>
              <w:right w:val="single" w:sz="4" w:space="0" w:color="auto"/>
            </w:tcBorders>
            <w:shd w:val="clear" w:color="auto" w:fill="00B0F0"/>
            <w:hideMark/>
          </w:tcPr>
          <w:p w14:paraId="6CC7D173"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Wymaganie funkcjonalne do realizacji</w:t>
            </w:r>
          </w:p>
        </w:tc>
        <w:tc>
          <w:tcPr>
            <w:tcW w:w="2207" w:type="dxa"/>
            <w:tcBorders>
              <w:top w:val="single" w:sz="4" w:space="0" w:color="auto"/>
              <w:left w:val="single" w:sz="4" w:space="0" w:color="auto"/>
              <w:bottom w:val="single" w:sz="4" w:space="0" w:color="auto"/>
              <w:right w:val="single" w:sz="4" w:space="0" w:color="auto"/>
            </w:tcBorders>
            <w:shd w:val="clear" w:color="auto" w:fill="00B0F0"/>
            <w:hideMark/>
          </w:tcPr>
          <w:p w14:paraId="48BB1EA4"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Wymaganie spełnione przez obecny system źródłowy Partnera</w:t>
            </w:r>
          </w:p>
          <w:p w14:paraId="4D9348C7"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sz w:val="18"/>
                <w:szCs w:val="20"/>
              </w:rPr>
              <w:t>Nie/Częściowo/Dodatkowe</w:t>
            </w:r>
          </w:p>
        </w:tc>
        <w:tc>
          <w:tcPr>
            <w:tcW w:w="3061" w:type="dxa"/>
            <w:tcBorders>
              <w:top w:val="single" w:sz="4" w:space="0" w:color="auto"/>
              <w:left w:val="single" w:sz="4" w:space="0" w:color="auto"/>
              <w:bottom w:val="single" w:sz="4" w:space="0" w:color="auto"/>
              <w:right w:val="single" w:sz="4" w:space="0" w:color="auto"/>
            </w:tcBorders>
            <w:shd w:val="clear" w:color="auto" w:fill="00B0F0"/>
            <w:hideMark/>
          </w:tcPr>
          <w:p w14:paraId="265BD3E9"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Dodatkowe informacje do zamówienia</w:t>
            </w:r>
          </w:p>
        </w:tc>
      </w:tr>
      <w:tr w:rsidR="007420E1" w:rsidRPr="000432F3" w14:paraId="63921F1A"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6415F7E5"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1</w:t>
            </w:r>
          </w:p>
        </w:tc>
        <w:tc>
          <w:tcPr>
            <w:tcW w:w="3384" w:type="dxa"/>
            <w:tcBorders>
              <w:top w:val="single" w:sz="4" w:space="0" w:color="auto"/>
              <w:left w:val="single" w:sz="4" w:space="0" w:color="auto"/>
              <w:bottom w:val="single" w:sz="4" w:space="0" w:color="auto"/>
              <w:right w:val="single" w:sz="4" w:space="0" w:color="auto"/>
            </w:tcBorders>
            <w:hideMark/>
          </w:tcPr>
          <w:p w14:paraId="39D3FFA8"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możliwość </w:t>
            </w:r>
            <w:r w:rsidRPr="000432F3">
              <w:rPr>
                <w:rFonts w:eastAsia="Times New Roman" w:cstheme="minorHAnsi"/>
                <w:b/>
                <w:color w:val="000000"/>
                <w:sz w:val="20"/>
                <w:szCs w:val="20"/>
                <w:lang w:eastAsia="pl-PL"/>
              </w:rPr>
              <w:t xml:space="preserve">tworzenia, modyfikowania, podglądu </w:t>
            </w:r>
            <w:r w:rsidRPr="000432F3">
              <w:rPr>
                <w:rFonts w:eastAsia="Times New Roman" w:cstheme="minorHAnsi"/>
                <w:color w:val="000000"/>
                <w:sz w:val="20"/>
                <w:szCs w:val="20"/>
                <w:lang w:eastAsia="pl-PL"/>
              </w:rPr>
              <w:t xml:space="preserve">(zapewniać wyświetlenie informacji o dokumentacji w sposób zrozumiały dla użytkownika zgodnie </w:t>
            </w:r>
            <w:r w:rsidRPr="000432F3">
              <w:rPr>
                <w:rFonts w:eastAsia="Times New Roman" w:cstheme="minorHAnsi"/>
                <w:color w:val="000000"/>
                <w:sz w:val="20"/>
                <w:szCs w:val="20"/>
                <w:lang w:eastAsia="pl-PL"/>
              </w:rPr>
              <w:lastRenderedPageBreak/>
              <w:t xml:space="preserve">z informacjami zawartymi w Dokumentacji integracyjnej dla ZM i EDM w zakresie prezentacji dokumentów) oraz </w:t>
            </w:r>
            <w:r w:rsidRPr="000432F3">
              <w:rPr>
                <w:rFonts w:eastAsia="Times New Roman" w:cstheme="minorHAnsi"/>
                <w:b/>
                <w:color w:val="000000"/>
                <w:sz w:val="20"/>
                <w:szCs w:val="20"/>
                <w:lang w:eastAsia="pl-PL"/>
              </w:rPr>
              <w:t>anulowania informacji o zdarzeniach medycznych</w:t>
            </w:r>
            <w:r w:rsidRPr="000432F3">
              <w:rPr>
                <w:rFonts w:eastAsia="Times New Roman" w:cstheme="minorHAnsi"/>
                <w:color w:val="000000"/>
                <w:sz w:val="20"/>
                <w:szCs w:val="20"/>
                <w:lang w:eastAsia="pl-PL"/>
              </w:rPr>
              <w:t xml:space="preserve"> </w:t>
            </w:r>
            <w:r w:rsidRPr="000432F3">
              <w:rPr>
                <w:rFonts w:eastAsia="Times New Roman" w:cstheme="minorHAnsi"/>
                <w:b/>
                <w:color w:val="000000"/>
                <w:sz w:val="20"/>
                <w:szCs w:val="20"/>
                <w:lang w:eastAsia="pl-PL"/>
              </w:rPr>
              <w:t>i ich zapis</w:t>
            </w:r>
            <w:r w:rsidRPr="000432F3">
              <w:rPr>
                <w:rFonts w:eastAsia="Times New Roman" w:cstheme="minorHAnsi"/>
                <w:color w:val="000000"/>
                <w:sz w:val="20"/>
                <w:szCs w:val="20"/>
                <w:lang w:eastAsia="pl-PL"/>
              </w:rPr>
              <w:t xml:space="preserve"> w Repozytorium. </w:t>
            </w:r>
          </w:p>
        </w:tc>
        <w:tc>
          <w:tcPr>
            <w:tcW w:w="2207" w:type="dxa"/>
            <w:tcBorders>
              <w:top w:val="single" w:sz="4" w:space="0" w:color="auto"/>
              <w:left w:val="single" w:sz="4" w:space="0" w:color="auto"/>
              <w:bottom w:val="single" w:sz="4" w:space="0" w:color="auto"/>
              <w:right w:val="single" w:sz="4" w:space="0" w:color="auto"/>
            </w:tcBorders>
            <w:hideMark/>
          </w:tcPr>
          <w:p w14:paraId="1503A65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Nie</w:t>
            </w:r>
          </w:p>
        </w:tc>
        <w:tc>
          <w:tcPr>
            <w:tcW w:w="3061" w:type="dxa"/>
            <w:tcBorders>
              <w:top w:val="single" w:sz="4" w:space="0" w:color="auto"/>
              <w:left w:val="single" w:sz="4" w:space="0" w:color="auto"/>
              <w:bottom w:val="single" w:sz="4" w:space="0" w:color="auto"/>
              <w:right w:val="single" w:sz="4" w:space="0" w:color="auto"/>
            </w:tcBorders>
            <w:hideMark/>
          </w:tcPr>
          <w:p w14:paraId="481187C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Repozytorium.</w:t>
            </w:r>
          </w:p>
        </w:tc>
      </w:tr>
      <w:tr w:rsidR="007420E1" w:rsidRPr="000432F3" w14:paraId="13482E51"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77C00B6C"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2</w:t>
            </w:r>
          </w:p>
        </w:tc>
        <w:tc>
          <w:tcPr>
            <w:tcW w:w="3384" w:type="dxa"/>
            <w:tcBorders>
              <w:top w:val="single" w:sz="4" w:space="0" w:color="auto"/>
              <w:left w:val="single" w:sz="4" w:space="0" w:color="auto"/>
              <w:bottom w:val="single" w:sz="4" w:space="0" w:color="auto"/>
              <w:right w:val="single" w:sz="4" w:space="0" w:color="auto"/>
            </w:tcBorders>
            <w:hideMark/>
          </w:tcPr>
          <w:p w14:paraId="21C727F7" w14:textId="77777777" w:rsidR="007420E1"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możliwość </w:t>
            </w:r>
            <w:r w:rsidRPr="000432F3">
              <w:rPr>
                <w:rFonts w:eastAsia="Times New Roman" w:cstheme="minorHAnsi"/>
                <w:b/>
                <w:color w:val="000000"/>
                <w:sz w:val="20"/>
                <w:szCs w:val="20"/>
                <w:lang w:eastAsia="pl-PL"/>
              </w:rPr>
              <w:t>tworzenia lokalnego rejestru zdarzeń medycznych</w:t>
            </w:r>
            <w:r w:rsidRPr="000432F3">
              <w:rPr>
                <w:rFonts w:eastAsia="Times New Roman" w:cstheme="minorHAnsi"/>
                <w:color w:val="000000"/>
                <w:sz w:val="20"/>
                <w:szCs w:val="20"/>
                <w:lang w:eastAsia="pl-PL"/>
              </w:rPr>
              <w:t>.</w:t>
            </w:r>
          </w:p>
          <w:p w14:paraId="1D832C6B" w14:textId="02B60583" w:rsidR="00C16CE8" w:rsidRPr="000432F3" w:rsidRDefault="00C16CE8" w:rsidP="007420E1">
            <w:pPr>
              <w:suppressAutoHyphens/>
              <w:spacing w:before="60" w:line="276" w:lineRule="auto"/>
              <w:contextualSpacing/>
              <w:jc w:val="both"/>
              <w:rPr>
                <w:rFonts w:eastAsia="Times New Roman" w:cstheme="minorHAnsi"/>
                <w:color w:val="000000"/>
                <w:sz w:val="20"/>
                <w:szCs w:val="20"/>
                <w:lang w:eastAsia="pl-PL"/>
              </w:rPr>
            </w:pPr>
            <w:r w:rsidRPr="003F40C4">
              <w:rPr>
                <w:rFonts w:eastAsia="Tahoma" w:cs="Tahoma"/>
                <w:b/>
                <w:bCs/>
                <w:sz w:val="18"/>
                <w:szCs w:val="18"/>
                <w:highlight w:val="yellow"/>
              </w:rPr>
              <w:t>Zamawiający potwierdza, że w przypadku pełnej integracji modułu EDM z systemem medycznym - lokalnym rejestrem zdarzeń medycznych dane będą zapisane w systemie medycznym (wizyty ambulatoryjne, wizyty diagnostyczne, pobyty szpitalne).</w:t>
            </w:r>
          </w:p>
        </w:tc>
        <w:tc>
          <w:tcPr>
            <w:tcW w:w="2207" w:type="dxa"/>
            <w:tcBorders>
              <w:top w:val="single" w:sz="4" w:space="0" w:color="auto"/>
              <w:left w:val="single" w:sz="4" w:space="0" w:color="auto"/>
              <w:bottom w:val="single" w:sz="4" w:space="0" w:color="auto"/>
              <w:right w:val="single" w:sz="4" w:space="0" w:color="auto"/>
            </w:tcBorders>
            <w:hideMark/>
          </w:tcPr>
          <w:p w14:paraId="4C4BB3D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0F3F87C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Repozytorium.</w:t>
            </w:r>
          </w:p>
        </w:tc>
      </w:tr>
      <w:tr w:rsidR="007420E1" w:rsidRPr="000432F3" w14:paraId="4FDD3C52"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5325912C"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3</w:t>
            </w:r>
          </w:p>
        </w:tc>
        <w:tc>
          <w:tcPr>
            <w:tcW w:w="3384" w:type="dxa"/>
            <w:tcBorders>
              <w:top w:val="single" w:sz="4" w:space="0" w:color="auto"/>
              <w:left w:val="single" w:sz="4" w:space="0" w:color="auto"/>
              <w:bottom w:val="single" w:sz="4" w:space="0" w:color="auto"/>
              <w:right w:val="single" w:sz="4" w:space="0" w:color="auto"/>
            </w:tcBorders>
            <w:hideMark/>
          </w:tcPr>
          <w:p w14:paraId="633F2437"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musi zapewnić możliwość wyszukania i przeglądania zdarzeń medycznych w lokalnym rejestrze zdarzeń medycznych, co najmniej wg następujących parametrów: identyfikator pacjenta, data utworzenia i modyfikacji informacji o zdarzeniu medycznym, autor dokumentu, komórka organizacyjna podmiotu, data zdarzenia medycznego.</w:t>
            </w:r>
          </w:p>
        </w:tc>
        <w:tc>
          <w:tcPr>
            <w:tcW w:w="2207" w:type="dxa"/>
            <w:tcBorders>
              <w:top w:val="single" w:sz="4" w:space="0" w:color="auto"/>
              <w:left w:val="single" w:sz="4" w:space="0" w:color="auto"/>
              <w:bottom w:val="single" w:sz="4" w:space="0" w:color="auto"/>
              <w:right w:val="single" w:sz="4" w:space="0" w:color="auto"/>
            </w:tcBorders>
            <w:hideMark/>
          </w:tcPr>
          <w:p w14:paraId="085D4D0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7E604FA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15CA844C"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755FF086"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4</w:t>
            </w:r>
          </w:p>
        </w:tc>
        <w:tc>
          <w:tcPr>
            <w:tcW w:w="3384" w:type="dxa"/>
            <w:tcBorders>
              <w:top w:val="single" w:sz="4" w:space="0" w:color="auto"/>
              <w:left w:val="single" w:sz="4" w:space="0" w:color="auto"/>
              <w:bottom w:val="single" w:sz="4" w:space="0" w:color="auto"/>
              <w:right w:val="single" w:sz="4" w:space="0" w:color="auto"/>
            </w:tcBorders>
            <w:hideMark/>
          </w:tcPr>
          <w:p w14:paraId="7C9B439B"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możliwość </w:t>
            </w:r>
            <w:r w:rsidRPr="000432F3">
              <w:rPr>
                <w:rFonts w:eastAsia="Times New Roman" w:cstheme="minorHAnsi"/>
                <w:b/>
                <w:color w:val="000000"/>
                <w:sz w:val="20"/>
                <w:szCs w:val="20"/>
                <w:lang w:eastAsia="pl-PL"/>
              </w:rPr>
              <w:t>wyszukiwania i przeglądania zdarzeń medycznych oraz dokumentów medycznych zaindeksowanych w P1</w:t>
            </w:r>
            <w:r w:rsidRPr="000432F3">
              <w:rPr>
                <w:rFonts w:eastAsia="Times New Roman" w:cstheme="minorHAnsi"/>
                <w:color w:val="000000"/>
                <w:sz w:val="20"/>
                <w:szCs w:val="20"/>
                <w:lang w:eastAsia="pl-PL"/>
              </w:rPr>
              <w:t xml:space="preserve"> wytworzonych przez inne podmioty, zgodnie z Dokumentacją integracyjną dla ZM i EDM</w:t>
            </w:r>
            <w:r w:rsidRPr="000432F3">
              <w:rPr>
                <w:rFonts w:cstheme="minorHAnsi"/>
                <w:b/>
                <w:sz w:val="16"/>
                <w:szCs w:val="16"/>
              </w:rPr>
              <w:t>.</w:t>
            </w:r>
          </w:p>
        </w:tc>
        <w:tc>
          <w:tcPr>
            <w:tcW w:w="2207" w:type="dxa"/>
            <w:tcBorders>
              <w:top w:val="single" w:sz="4" w:space="0" w:color="auto"/>
              <w:left w:val="single" w:sz="4" w:space="0" w:color="auto"/>
              <w:bottom w:val="single" w:sz="4" w:space="0" w:color="auto"/>
              <w:right w:val="single" w:sz="4" w:space="0" w:color="auto"/>
            </w:tcBorders>
            <w:hideMark/>
          </w:tcPr>
          <w:p w14:paraId="6B7D861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498F33F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5FA05419"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1542161A"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5</w:t>
            </w:r>
          </w:p>
        </w:tc>
        <w:tc>
          <w:tcPr>
            <w:tcW w:w="3384" w:type="dxa"/>
            <w:tcBorders>
              <w:top w:val="single" w:sz="4" w:space="0" w:color="auto"/>
              <w:left w:val="single" w:sz="4" w:space="0" w:color="auto"/>
              <w:bottom w:val="single" w:sz="4" w:space="0" w:color="auto"/>
              <w:right w:val="single" w:sz="4" w:space="0" w:color="auto"/>
            </w:tcBorders>
            <w:hideMark/>
          </w:tcPr>
          <w:p w14:paraId="2356A9A8"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 xml:space="preserve">System musi zapewnić możliwość </w:t>
            </w:r>
            <w:r w:rsidRPr="000432F3">
              <w:rPr>
                <w:rFonts w:eastAsia="Times New Roman" w:cstheme="minorHAnsi"/>
                <w:b/>
                <w:color w:val="000000"/>
                <w:sz w:val="20"/>
                <w:szCs w:val="20"/>
                <w:lang w:eastAsia="pl-PL"/>
              </w:rPr>
              <w:t>tworzenia, modyfikowania, podglądu</w:t>
            </w:r>
            <w:r w:rsidRPr="000432F3">
              <w:rPr>
                <w:rFonts w:eastAsia="Times New Roman" w:cstheme="minorHAnsi"/>
                <w:color w:val="000000"/>
                <w:sz w:val="20"/>
                <w:szCs w:val="20"/>
                <w:lang w:eastAsia="pl-PL"/>
              </w:rPr>
              <w:t xml:space="preserve"> (zapewniać wyświetlenie informacji o dokumentacji w sposób zrozumiały dla użytkownika zgodnie z informacjami zawartymi w Dokumentacji integracyjnej dla ZM i EDM w zakresie prezentacji </w:t>
            </w:r>
            <w:r w:rsidRPr="000432F3">
              <w:rPr>
                <w:rFonts w:eastAsia="Times New Roman" w:cstheme="minorHAnsi"/>
                <w:color w:val="000000"/>
                <w:sz w:val="20"/>
                <w:szCs w:val="20"/>
                <w:lang w:eastAsia="pl-PL"/>
              </w:rPr>
              <w:lastRenderedPageBreak/>
              <w:t>dokumentów)</w:t>
            </w:r>
            <w:r w:rsidRPr="000432F3">
              <w:rPr>
                <w:rFonts w:eastAsia="Times New Roman" w:cstheme="minorHAnsi"/>
                <w:b/>
                <w:color w:val="000000"/>
                <w:sz w:val="20"/>
                <w:szCs w:val="20"/>
                <w:lang w:eastAsia="pl-PL"/>
              </w:rPr>
              <w:t xml:space="preserve"> oraz anulowania dokumentów medycznych</w:t>
            </w:r>
            <w:r w:rsidRPr="000432F3">
              <w:rPr>
                <w:rFonts w:eastAsia="Times New Roman" w:cstheme="minorHAnsi"/>
                <w:color w:val="000000"/>
                <w:sz w:val="20"/>
                <w:szCs w:val="20"/>
                <w:lang w:eastAsia="pl-PL"/>
              </w:rPr>
              <w:t xml:space="preserve"> (dokumentacji medycznej w postaci elektronicznej) </w:t>
            </w:r>
            <w:r w:rsidRPr="000432F3">
              <w:rPr>
                <w:rFonts w:eastAsia="Times New Roman" w:cstheme="minorHAnsi"/>
                <w:b/>
                <w:color w:val="000000"/>
                <w:sz w:val="20"/>
                <w:szCs w:val="20"/>
                <w:lang w:eastAsia="pl-PL"/>
              </w:rPr>
              <w:t>i ich zapis</w:t>
            </w:r>
            <w:r w:rsidRPr="000432F3">
              <w:rPr>
                <w:rFonts w:eastAsia="Times New Roman" w:cstheme="minorHAnsi"/>
                <w:color w:val="000000"/>
                <w:sz w:val="20"/>
                <w:szCs w:val="20"/>
                <w:lang w:eastAsia="pl-PL"/>
              </w:rPr>
              <w:t xml:space="preserve"> w Repozytorium.</w:t>
            </w:r>
          </w:p>
        </w:tc>
        <w:tc>
          <w:tcPr>
            <w:tcW w:w="2207" w:type="dxa"/>
            <w:tcBorders>
              <w:top w:val="single" w:sz="4" w:space="0" w:color="auto"/>
              <w:left w:val="single" w:sz="4" w:space="0" w:color="auto"/>
              <w:bottom w:val="single" w:sz="4" w:space="0" w:color="auto"/>
              <w:right w:val="single" w:sz="4" w:space="0" w:color="auto"/>
            </w:tcBorders>
            <w:hideMark/>
          </w:tcPr>
          <w:p w14:paraId="4EB74D1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Częściowo</w:t>
            </w:r>
          </w:p>
        </w:tc>
        <w:tc>
          <w:tcPr>
            <w:tcW w:w="3061" w:type="dxa"/>
            <w:tcBorders>
              <w:top w:val="single" w:sz="4" w:space="0" w:color="auto"/>
              <w:left w:val="single" w:sz="4" w:space="0" w:color="auto"/>
              <w:bottom w:val="single" w:sz="4" w:space="0" w:color="auto"/>
              <w:right w:val="single" w:sz="4" w:space="0" w:color="auto"/>
            </w:tcBorders>
            <w:hideMark/>
          </w:tcPr>
          <w:p w14:paraId="6914B0D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Repozytorium m.in. o możliwość tworzenia, modyfikowania, podglądu oraz anulowania dokumentacji medycznej (nie tylko EDM) w postaci elektronicznej zgodnie z wymaganiem.</w:t>
            </w:r>
          </w:p>
          <w:p w14:paraId="59D0E0E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Wykonawca w ramach zamówienia musi zapewnić pełną realizację wymagania.</w:t>
            </w:r>
          </w:p>
          <w:p w14:paraId="3D50CB9E" w14:textId="77777777" w:rsidR="007420E1" w:rsidRPr="000432F3" w:rsidRDefault="007420E1" w:rsidP="007420E1">
            <w:pPr>
              <w:suppressAutoHyphens/>
              <w:spacing w:before="60" w:line="276" w:lineRule="auto"/>
              <w:contextualSpacing/>
              <w:jc w:val="both"/>
              <w:rPr>
                <w:rFonts w:eastAsia="Times New Roman" w:cstheme="minorHAnsi"/>
                <w:b/>
                <w:sz w:val="20"/>
                <w:szCs w:val="20"/>
              </w:rPr>
            </w:pPr>
            <w:r w:rsidRPr="000432F3">
              <w:rPr>
                <w:rFonts w:cstheme="minorHAnsi"/>
                <w:b/>
                <w:sz w:val="20"/>
                <w:szCs w:val="20"/>
              </w:rPr>
              <w:t>Partner wymaga zapewnienia konfiguracji systemu w tym zakresie (w tym konfiguracji wszystkich wymaganych szablonów dokumentów).</w:t>
            </w:r>
          </w:p>
        </w:tc>
      </w:tr>
      <w:tr w:rsidR="007420E1" w:rsidRPr="000432F3" w14:paraId="5B5F52FE"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24C72BE9"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lastRenderedPageBreak/>
              <w:t>6</w:t>
            </w:r>
          </w:p>
        </w:tc>
        <w:tc>
          <w:tcPr>
            <w:tcW w:w="3384" w:type="dxa"/>
            <w:tcBorders>
              <w:top w:val="single" w:sz="4" w:space="0" w:color="auto"/>
              <w:left w:val="single" w:sz="4" w:space="0" w:color="auto"/>
              <w:bottom w:val="single" w:sz="4" w:space="0" w:color="auto"/>
              <w:right w:val="single" w:sz="4" w:space="0" w:color="auto"/>
            </w:tcBorders>
            <w:hideMark/>
          </w:tcPr>
          <w:p w14:paraId="07EC418B"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musi zapewnić</w:t>
            </w:r>
            <w:r w:rsidRPr="000432F3">
              <w:rPr>
                <w:rFonts w:eastAsia="Times New Roman" w:cstheme="minorHAnsi"/>
                <w:b/>
                <w:color w:val="000000"/>
                <w:sz w:val="20"/>
                <w:szCs w:val="20"/>
                <w:lang w:eastAsia="pl-PL"/>
              </w:rPr>
              <w:t xml:space="preserve"> obsługę (tworzenie, modyfikację, podgląd, anulowanie) oraz wymianę dokumentacji medycznej</w:t>
            </w:r>
            <w:r w:rsidRPr="000432F3">
              <w:rPr>
                <w:rFonts w:eastAsia="Times New Roman" w:cstheme="minorHAnsi"/>
                <w:color w:val="000000"/>
                <w:sz w:val="20"/>
                <w:szCs w:val="20"/>
                <w:lang w:eastAsia="pl-PL"/>
              </w:rPr>
              <w:t>:</w:t>
            </w:r>
          </w:p>
          <w:p w14:paraId="0D9B384F" w14:textId="77777777" w:rsidR="007420E1" w:rsidRPr="000432F3" w:rsidRDefault="007420E1" w:rsidP="00357B4C">
            <w:pPr>
              <w:numPr>
                <w:ilvl w:val="0"/>
                <w:numId w:val="7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 formacie PIK HL7 CDA dla wszystkich dokumentów, dla których został opracowany szablon zgodnie z formatami opublikowanymi w BIP MZ,</w:t>
            </w:r>
          </w:p>
          <w:p w14:paraId="16CBD4C4" w14:textId="77777777" w:rsidR="007420E1" w:rsidRPr="000432F3" w:rsidRDefault="007420E1" w:rsidP="00357B4C">
            <w:pPr>
              <w:numPr>
                <w:ilvl w:val="0"/>
                <w:numId w:val="7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 formacie HL7 dla pozostałych dokumentów</w:t>
            </w:r>
          </w:p>
          <w:p w14:paraId="58967FC4" w14:textId="77777777" w:rsidR="007420E1" w:rsidRDefault="007420E1" w:rsidP="00357B4C">
            <w:pPr>
              <w:numPr>
                <w:ilvl w:val="0"/>
                <w:numId w:val="7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DICOM dla wyników badań obrazowych.</w:t>
            </w:r>
          </w:p>
          <w:p w14:paraId="55AC8B66" w14:textId="77777777" w:rsidR="00F2711E" w:rsidRPr="00F2711E" w:rsidRDefault="00F2711E" w:rsidP="00F2711E">
            <w:pPr>
              <w:suppressAutoHyphens/>
              <w:spacing w:before="60" w:line="276" w:lineRule="auto"/>
              <w:jc w:val="both"/>
              <w:rPr>
                <w:rFonts w:eastAsia="Tahoma" w:cs="Tahoma"/>
                <w:b/>
                <w:bCs/>
                <w:sz w:val="18"/>
                <w:szCs w:val="18"/>
                <w:highlight w:val="yellow"/>
              </w:rPr>
            </w:pPr>
            <w:r w:rsidRPr="00F2711E">
              <w:rPr>
                <w:rFonts w:eastAsia="Tahoma" w:cs="Tahoma"/>
                <w:b/>
                <w:bCs/>
                <w:sz w:val="18"/>
                <w:szCs w:val="18"/>
                <w:highlight w:val="yellow"/>
              </w:rPr>
              <w:t xml:space="preserve">Na podstawie treści zapytania Zamawiający </w:t>
            </w:r>
            <w:proofErr w:type="spellStart"/>
            <w:r w:rsidRPr="00F2711E">
              <w:rPr>
                <w:rFonts w:eastAsia="Tahoma" w:cs="Tahoma"/>
                <w:b/>
                <w:bCs/>
                <w:sz w:val="18"/>
                <w:szCs w:val="18"/>
                <w:highlight w:val="yellow"/>
              </w:rPr>
              <w:t>domniemuje</w:t>
            </w:r>
            <w:proofErr w:type="spellEnd"/>
            <w:r w:rsidRPr="00F2711E">
              <w:rPr>
                <w:rFonts w:eastAsia="Tahoma" w:cs="Tahoma"/>
                <w:b/>
                <w:bCs/>
                <w:sz w:val="18"/>
                <w:szCs w:val="18"/>
                <w:highlight w:val="yellow"/>
              </w:rPr>
              <w:t xml:space="preserve">, że pytanie Wykonawcy odnosi się do wymagań zawartych w Projekcie wdrożenia e-usług referencyjnych cz. II pkt 1.1.1 Przetwarzanie EDM - pkt 6. </w:t>
            </w:r>
            <w:r w:rsidRPr="00F2711E">
              <w:rPr>
                <w:rFonts w:eastAsia="Tahoma" w:cs="Tahoma"/>
                <w:b/>
                <w:bCs/>
                <w:sz w:val="18"/>
                <w:szCs w:val="18"/>
                <w:highlight w:val="yellow"/>
              </w:rPr>
              <w:tab/>
            </w:r>
          </w:p>
          <w:p w14:paraId="24AE212C" w14:textId="576CAE41" w:rsidR="00C16CE8" w:rsidRPr="000432F3" w:rsidRDefault="00F2711E" w:rsidP="00F2711E">
            <w:pPr>
              <w:suppressAutoHyphens/>
              <w:spacing w:before="60" w:line="276" w:lineRule="auto"/>
              <w:jc w:val="both"/>
              <w:rPr>
                <w:rFonts w:eastAsia="Times New Roman" w:cstheme="minorHAnsi"/>
                <w:color w:val="000000"/>
                <w:sz w:val="20"/>
                <w:szCs w:val="20"/>
                <w:lang w:eastAsia="pl-PL"/>
              </w:rPr>
            </w:pPr>
            <w:r w:rsidRPr="00F2711E">
              <w:rPr>
                <w:rFonts w:eastAsia="Tahoma" w:cs="Tahoma"/>
                <w:b/>
                <w:bCs/>
                <w:sz w:val="18"/>
                <w:szCs w:val="18"/>
                <w:highlight w:val="yellow"/>
              </w:rPr>
              <w:t xml:space="preserve">Zamawiający odpowiadając na pytanie informuje, że wymagania szczegółowe określone w </w:t>
            </w:r>
            <w:proofErr w:type="spellStart"/>
            <w:r w:rsidRPr="00F2711E">
              <w:rPr>
                <w:rFonts w:eastAsia="Tahoma" w:cs="Tahoma"/>
                <w:b/>
                <w:bCs/>
                <w:sz w:val="18"/>
                <w:szCs w:val="18"/>
                <w:highlight w:val="yellow"/>
              </w:rPr>
              <w:t>ppkt</w:t>
            </w:r>
            <w:proofErr w:type="spellEnd"/>
            <w:r w:rsidRPr="00F2711E">
              <w:rPr>
                <w:rFonts w:eastAsia="Tahoma" w:cs="Tahoma"/>
                <w:b/>
                <w:bCs/>
                <w:sz w:val="18"/>
                <w:szCs w:val="18"/>
                <w:highlight w:val="yellow"/>
              </w:rPr>
              <w:t xml:space="preserve"> a i b ww. wymagania funkcjonalnego odnoszą się m.in. do dokumentów, które mogą być indeksowane w Systemie P1. Zgodnie z ww. wymaganiem Wykonawca dostarczy funkcjonalność, która zapewni obsługę (tworzenie, modyfikację, podgląd, anulowanie) oraz wyminę dokumentacji medycznej w formatach wskazanych tym wymaganiu w odniesieniu do dokumentów wskazanych w dokumencie "Projekt wdrożenia e-usług </w:t>
            </w:r>
            <w:r w:rsidRPr="00F2711E">
              <w:rPr>
                <w:rFonts w:eastAsia="Tahoma" w:cs="Tahoma"/>
                <w:b/>
                <w:bCs/>
                <w:sz w:val="18"/>
                <w:szCs w:val="18"/>
                <w:highlight w:val="yellow"/>
              </w:rPr>
              <w:lastRenderedPageBreak/>
              <w:t>referencyjnych" w Tabeli Forma dokumentacji medycznej prowadzonej obecnie u Zamawiającego.</w:t>
            </w:r>
          </w:p>
        </w:tc>
        <w:tc>
          <w:tcPr>
            <w:tcW w:w="2207" w:type="dxa"/>
            <w:tcBorders>
              <w:top w:val="single" w:sz="4" w:space="0" w:color="auto"/>
              <w:left w:val="single" w:sz="4" w:space="0" w:color="auto"/>
              <w:bottom w:val="single" w:sz="4" w:space="0" w:color="auto"/>
              <w:right w:val="single" w:sz="4" w:space="0" w:color="auto"/>
            </w:tcBorders>
            <w:hideMark/>
          </w:tcPr>
          <w:p w14:paraId="473B50C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sz w:val="20"/>
                <w:szCs w:val="20"/>
              </w:rPr>
              <w:lastRenderedPageBreak/>
              <w:t>Częściowo</w:t>
            </w:r>
          </w:p>
        </w:tc>
        <w:tc>
          <w:tcPr>
            <w:tcW w:w="3061" w:type="dxa"/>
            <w:tcBorders>
              <w:top w:val="single" w:sz="4" w:space="0" w:color="auto"/>
              <w:left w:val="single" w:sz="4" w:space="0" w:color="auto"/>
              <w:bottom w:val="single" w:sz="4" w:space="0" w:color="auto"/>
              <w:right w:val="single" w:sz="4" w:space="0" w:color="auto"/>
            </w:tcBorders>
            <w:hideMark/>
          </w:tcPr>
          <w:p w14:paraId="4996BA2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Repozytorium o możliwość obsługi dokumentacji medycznej (nie tylko EDM) w postaci elektronicznej zgodnie z wymaganiem.</w:t>
            </w:r>
          </w:p>
          <w:p w14:paraId="3671796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Wykonawca w ramach zamówienia musi zapewnić pełną realizację wymagania.</w:t>
            </w:r>
          </w:p>
          <w:p w14:paraId="3A4A9C6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b/>
                <w:sz w:val="20"/>
                <w:szCs w:val="20"/>
              </w:rPr>
              <w:t>Partner wymaga zapewnienia konfiguracji systemu w tym zakresie (w tym konfiguracji wszystkich wymaganych szablonów dokumentów).</w:t>
            </w:r>
          </w:p>
        </w:tc>
      </w:tr>
      <w:tr w:rsidR="007420E1" w:rsidRPr="000432F3" w14:paraId="2703B0A0"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72FFB4DC"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7</w:t>
            </w:r>
          </w:p>
        </w:tc>
        <w:tc>
          <w:tcPr>
            <w:tcW w:w="3384" w:type="dxa"/>
            <w:tcBorders>
              <w:top w:val="single" w:sz="4" w:space="0" w:color="auto"/>
              <w:left w:val="single" w:sz="4" w:space="0" w:color="auto"/>
              <w:bottom w:val="single" w:sz="4" w:space="0" w:color="auto"/>
              <w:right w:val="single" w:sz="4" w:space="0" w:color="auto"/>
            </w:tcBorders>
            <w:hideMark/>
          </w:tcPr>
          <w:p w14:paraId="56CA4CEA"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możliwość </w:t>
            </w:r>
            <w:r w:rsidRPr="000432F3">
              <w:rPr>
                <w:rFonts w:eastAsia="Times New Roman" w:cstheme="minorHAnsi"/>
                <w:b/>
                <w:color w:val="000000"/>
                <w:sz w:val="20"/>
                <w:szCs w:val="20"/>
                <w:lang w:eastAsia="pl-PL"/>
              </w:rPr>
              <w:t>składania podpisu elektronicznego pod dokumentem</w:t>
            </w:r>
            <w:r w:rsidRPr="000432F3">
              <w:rPr>
                <w:rFonts w:eastAsia="Times New Roman" w:cstheme="minorHAnsi"/>
                <w:color w:val="000000"/>
                <w:sz w:val="20"/>
                <w:szCs w:val="20"/>
                <w:lang w:eastAsia="pl-PL"/>
              </w:rPr>
              <w:t xml:space="preserve"> </w:t>
            </w:r>
            <w:r w:rsidRPr="000432F3">
              <w:rPr>
                <w:rFonts w:eastAsia="Times New Roman" w:cstheme="minorHAnsi"/>
                <w:b/>
                <w:color w:val="000000"/>
                <w:sz w:val="20"/>
                <w:szCs w:val="20"/>
                <w:lang w:eastAsia="pl-PL"/>
              </w:rPr>
              <w:t>medycznym</w:t>
            </w:r>
            <w:r w:rsidRPr="000432F3">
              <w:rPr>
                <w:rFonts w:eastAsia="Times New Roman" w:cstheme="minorHAnsi"/>
                <w:color w:val="000000"/>
                <w:sz w:val="20"/>
                <w:szCs w:val="20"/>
                <w:lang w:eastAsia="pl-PL"/>
              </w:rPr>
              <w:t xml:space="preserve"> z wykorzystaniem: kwalifikowanego podpisu elektronicznego oraz podpisu zaufanego (identyfikacja za pomocą profilu zaufanego) oraz podpisu osobistego (z wykorzystaniem dowodu osobistego z warstwą elektroniczną) oraz z wykorzystaniem certyfikatu ZUS (analogicznie jak e-recepty), z możliwością jednoczesnego podpisania więcej niż 1 dokumentu medycznego.</w:t>
            </w:r>
          </w:p>
        </w:tc>
        <w:tc>
          <w:tcPr>
            <w:tcW w:w="2207" w:type="dxa"/>
            <w:tcBorders>
              <w:top w:val="single" w:sz="4" w:space="0" w:color="auto"/>
              <w:left w:val="single" w:sz="4" w:space="0" w:color="auto"/>
              <w:bottom w:val="single" w:sz="4" w:space="0" w:color="auto"/>
              <w:right w:val="single" w:sz="4" w:space="0" w:color="auto"/>
            </w:tcBorders>
            <w:hideMark/>
          </w:tcPr>
          <w:p w14:paraId="29F5838D"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Częściowo</w:t>
            </w:r>
          </w:p>
        </w:tc>
        <w:tc>
          <w:tcPr>
            <w:tcW w:w="3061" w:type="dxa"/>
            <w:tcBorders>
              <w:top w:val="single" w:sz="4" w:space="0" w:color="auto"/>
              <w:left w:val="single" w:sz="4" w:space="0" w:color="auto"/>
              <w:bottom w:val="single" w:sz="4" w:space="0" w:color="auto"/>
              <w:right w:val="single" w:sz="4" w:space="0" w:color="auto"/>
            </w:tcBorders>
            <w:hideMark/>
          </w:tcPr>
          <w:p w14:paraId="4AC48A32"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 xml:space="preserve">Rozbudowa obecnego modułu Repozytorium o możliwość składania podpisu elektronicznego </w:t>
            </w:r>
            <w:r w:rsidRPr="000432F3">
              <w:rPr>
                <w:rFonts w:eastAsia="Times New Roman" w:cstheme="minorHAnsi"/>
                <w:color w:val="000000"/>
                <w:sz w:val="20"/>
                <w:szCs w:val="20"/>
                <w:lang w:eastAsia="pl-PL"/>
              </w:rPr>
              <w:t>z wykorzystaniem: kwalifikowanego podpisu elektronicznego oraz podpisu zaufanego (identyfikacja za pomocą profilu zaufanego) oraz podpisu osobistego (z wykorzystaniem dowodu osobistego z warstwą elektroniczną)</w:t>
            </w:r>
            <w:r w:rsidRPr="000432F3">
              <w:rPr>
                <w:rFonts w:eastAsia="Times New Roman" w:cstheme="minorHAnsi"/>
                <w:sz w:val="20"/>
                <w:szCs w:val="20"/>
              </w:rPr>
              <w:t xml:space="preserve"> zgodnie z wymaganiem.</w:t>
            </w:r>
          </w:p>
          <w:p w14:paraId="70F66F10"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Wykonawca w ramach zamówienia musi zapewnić pełną realizację wymagania.</w:t>
            </w:r>
          </w:p>
          <w:p w14:paraId="390F9CE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b/>
                <w:sz w:val="20"/>
                <w:szCs w:val="20"/>
              </w:rPr>
              <w:t>Partner wymaga zapewnienia konfiguracji systemu w tym zakresie (w tym konfiguracji wszystkich wymaganych szablonów dokumentów).</w:t>
            </w:r>
          </w:p>
        </w:tc>
      </w:tr>
      <w:tr w:rsidR="007420E1" w:rsidRPr="000432F3" w14:paraId="335EA17F"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539BA80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8</w:t>
            </w:r>
          </w:p>
        </w:tc>
        <w:tc>
          <w:tcPr>
            <w:tcW w:w="3384" w:type="dxa"/>
            <w:tcBorders>
              <w:top w:val="single" w:sz="4" w:space="0" w:color="auto"/>
              <w:left w:val="single" w:sz="4" w:space="0" w:color="auto"/>
              <w:bottom w:val="single" w:sz="4" w:space="0" w:color="auto"/>
              <w:right w:val="single" w:sz="4" w:space="0" w:color="auto"/>
            </w:tcBorders>
            <w:hideMark/>
          </w:tcPr>
          <w:p w14:paraId="15897CA5"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weryfikację integralności dokumentu medycznego wraz z weryfikacją podpisów</w:t>
            </w:r>
            <w:r w:rsidRPr="000432F3">
              <w:rPr>
                <w:rFonts w:eastAsia="Times New Roman" w:cstheme="minorHAnsi"/>
                <w:color w:val="000000"/>
                <w:sz w:val="20"/>
                <w:szCs w:val="20"/>
                <w:lang w:eastAsia="pl-PL"/>
              </w:rPr>
              <w:t xml:space="preserve"> złożonych elektronicznie pod dokumentem medycznym.</w:t>
            </w:r>
          </w:p>
        </w:tc>
        <w:tc>
          <w:tcPr>
            <w:tcW w:w="2207" w:type="dxa"/>
            <w:tcBorders>
              <w:top w:val="single" w:sz="4" w:space="0" w:color="auto"/>
              <w:left w:val="single" w:sz="4" w:space="0" w:color="auto"/>
              <w:bottom w:val="single" w:sz="4" w:space="0" w:color="auto"/>
              <w:right w:val="single" w:sz="4" w:space="0" w:color="auto"/>
            </w:tcBorders>
            <w:hideMark/>
          </w:tcPr>
          <w:p w14:paraId="567F7B9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Częściowo</w:t>
            </w:r>
          </w:p>
        </w:tc>
        <w:tc>
          <w:tcPr>
            <w:tcW w:w="3061" w:type="dxa"/>
            <w:tcBorders>
              <w:top w:val="single" w:sz="4" w:space="0" w:color="auto"/>
              <w:left w:val="single" w:sz="4" w:space="0" w:color="auto"/>
              <w:bottom w:val="single" w:sz="4" w:space="0" w:color="auto"/>
              <w:right w:val="single" w:sz="4" w:space="0" w:color="auto"/>
            </w:tcBorders>
            <w:hideMark/>
          </w:tcPr>
          <w:p w14:paraId="73B52BC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 xml:space="preserve">Rozbudowa obecnego modułu Repozytorium o możliwość weryfikacji podpisu elektronicznego </w:t>
            </w:r>
            <w:r w:rsidRPr="000432F3">
              <w:rPr>
                <w:rFonts w:eastAsia="Times New Roman" w:cstheme="minorHAnsi"/>
                <w:color w:val="000000"/>
                <w:sz w:val="20"/>
                <w:szCs w:val="20"/>
                <w:lang w:eastAsia="pl-PL"/>
              </w:rPr>
              <w:t>z wykorzystaniem: kwalifikowanego podpisu elektronicznego oraz podpisu zaufanego (identyfikacja za pomocą profilu zaufanego) oraz podpisu osobistego (z wykorzystaniem dowodu osobistego z warstwą elektroniczną)</w:t>
            </w:r>
            <w:r w:rsidRPr="000432F3">
              <w:rPr>
                <w:rFonts w:eastAsia="Times New Roman" w:cstheme="minorHAnsi"/>
                <w:sz w:val="20"/>
                <w:szCs w:val="20"/>
              </w:rPr>
              <w:t xml:space="preserve"> zgodnie z wymaganiem.</w:t>
            </w:r>
          </w:p>
          <w:p w14:paraId="085DDFB8"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Wykonawca w ramach zamówienia musi zapewnić pełną realizację wymagania.</w:t>
            </w:r>
          </w:p>
          <w:p w14:paraId="145C48B9"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b/>
                <w:sz w:val="20"/>
                <w:szCs w:val="20"/>
              </w:rPr>
              <w:lastRenderedPageBreak/>
              <w:t>Partner wymaga zapewnienia konfiguracji systemu w tym zakresie (w tym konfiguracji wszystkich wymaganych szablonów dokumentów).</w:t>
            </w:r>
          </w:p>
        </w:tc>
      </w:tr>
      <w:tr w:rsidR="007420E1" w:rsidRPr="000432F3" w14:paraId="3B5CDB85"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50665921"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11</w:t>
            </w:r>
          </w:p>
        </w:tc>
        <w:tc>
          <w:tcPr>
            <w:tcW w:w="3384" w:type="dxa"/>
            <w:tcBorders>
              <w:top w:val="single" w:sz="4" w:space="0" w:color="auto"/>
              <w:left w:val="single" w:sz="4" w:space="0" w:color="auto"/>
              <w:bottom w:val="single" w:sz="4" w:space="0" w:color="auto"/>
              <w:right w:val="single" w:sz="4" w:space="0" w:color="auto"/>
            </w:tcBorders>
            <w:hideMark/>
          </w:tcPr>
          <w:p w14:paraId="01763895"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System musi zapewnić możliwość wyszukania i przeglądania dokumentów medycznych w lokalnym rejestrze indeksów, co najmniej wg następujących parametrów: identyfikator pacjenta, data utworzenia i modyfikacji dokumentu, rodzaj dokumentu (np. karta informacyjna z leczenia szpitalnego, historia choroby), identyfikator pracownika medycznego wraz z imieniem i nazwiskiem, który podpisał dokument medyczny, identyfikator pracownika medycznego wraz z imieniem i nazwiskiem, który utworzył dokument medyczny, komórka organizacyjna podmiotu, kod ICD-9, data udzielenia świadczenia zdrowotnego (zdarzenia medycznego), identyfikator pracownika medycznego wraz z imieniem i nazwiskiem, który udzielił świadczenia zdrowotnego.</w:t>
            </w:r>
          </w:p>
        </w:tc>
        <w:tc>
          <w:tcPr>
            <w:tcW w:w="2207" w:type="dxa"/>
            <w:tcBorders>
              <w:top w:val="single" w:sz="4" w:space="0" w:color="auto"/>
              <w:left w:val="single" w:sz="4" w:space="0" w:color="auto"/>
              <w:bottom w:val="single" w:sz="4" w:space="0" w:color="auto"/>
              <w:right w:val="single" w:sz="4" w:space="0" w:color="auto"/>
            </w:tcBorders>
            <w:hideMark/>
          </w:tcPr>
          <w:p w14:paraId="2F656DB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612DF6A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31C97BC0"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745E53EE"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12</w:t>
            </w:r>
          </w:p>
        </w:tc>
        <w:tc>
          <w:tcPr>
            <w:tcW w:w="3384" w:type="dxa"/>
            <w:tcBorders>
              <w:top w:val="single" w:sz="4" w:space="0" w:color="auto"/>
              <w:left w:val="single" w:sz="4" w:space="0" w:color="auto"/>
              <w:bottom w:val="single" w:sz="4" w:space="0" w:color="auto"/>
              <w:right w:val="single" w:sz="4" w:space="0" w:color="auto"/>
            </w:tcBorders>
            <w:hideMark/>
          </w:tcPr>
          <w:p w14:paraId="6BE30E41" w14:textId="77777777" w:rsidR="007420E1"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możliwość </w:t>
            </w:r>
            <w:r w:rsidRPr="000432F3">
              <w:rPr>
                <w:rFonts w:eastAsia="Times New Roman" w:cstheme="minorHAnsi"/>
                <w:b/>
                <w:color w:val="000000"/>
                <w:sz w:val="20"/>
                <w:szCs w:val="20"/>
                <w:lang w:eastAsia="pl-PL"/>
              </w:rPr>
              <w:t>pobierania do pliku dokumentów medycznych zapisanych w Repozytorium</w:t>
            </w:r>
            <w:r w:rsidRPr="000432F3">
              <w:rPr>
                <w:rFonts w:eastAsia="Times New Roman" w:cstheme="minorHAnsi"/>
                <w:color w:val="000000"/>
                <w:sz w:val="20"/>
                <w:szCs w:val="20"/>
                <w:lang w:eastAsia="pl-PL"/>
              </w:rPr>
              <w:t>, w tym możliwość pobrania pełnej dokumentacji pacjenta za żądany okres czasu (data od – do).</w:t>
            </w:r>
          </w:p>
          <w:p w14:paraId="61C6D0C3" w14:textId="3EC65026" w:rsidR="00C16CE8" w:rsidRPr="000432F3" w:rsidRDefault="00F2711E" w:rsidP="007420E1">
            <w:pPr>
              <w:suppressAutoHyphens/>
              <w:spacing w:before="60" w:line="276" w:lineRule="auto"/>
              <w:contextualSpacing/>
              <w:jc w:val="both"/>
              <w:rPr>
                <w:rFonts w:eastAsia="Times New Roman" w:cstheme="minorHAnsi"/>
                <w:sz w:val="20"/>
                <w:szCs w:val="20"/>
              </w:rPr>
            </w:pPr>
            <w:r w:rsidRPr="00F2711E">
              <w:rPr>
                <w:rFonts w:cs="Tahoma"/>
                <w:b/>
                <w:bCs/>
                <w:sz w:val="18"/>
                <w:szCs w:val="18"/>
                <w:highlight w:val="yellow"/>
              </w:rPr>
              <w:t>Zamawiający podtrzymuje postanowienia zawarte w dokumentacji przetargowej w tym zakresie i wymaga pobierania do pliku dokumentów medycznych zapisanych w Repozytorium. W przypadku pobierania większej liczby dokumentów wymaganie wskazuje na konieczność zapewnienia mechanizmów pobierania zbiorczego.</w:t>
            </w:r>
          </w:p>
        </w:tc>
        <w:tc>
          <w:tcPr>
            <w:tcW w:w="2207" w:type="dxa"/>
            <w:tcBorders>
              <w:top w:val="single" w:sz="4" w:space="0" w:color="auto"/>
              <w:left w:val="single" w:sz="4" w:space="0" w:color="auto"/>
              <w:bottom w:val="single" w:sz="4" w:space="0" w:color="auto"/>
              <w:right w:val="single" w:sz="4" w:space="0" w:color="auto"/>
            </w:tcBorders>
            <w:hideMark/>
          </w:tcPr>
          <w:p w14:paraId="2343BA0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Częściowo</w:t>
            </w:r>
          </w:p>
        </w:tc>
        <w:tc>
          <w:tcPr>
            <w:tcW w:w="3061" w:type="dxa"/>
            <w:tcBorders>
              <w:top w:val="single" w:sz="4" w:space="0" w:color="auto"/>
              <w:left w:val="single" w:sz="4" w:space="0" w:color="auto"/>
              <w:bottom w:val="single" w:sz="4" w:space="0" w:color="auto"/>
              <w:right w:val="single" w:sz="4" w:space="0" w:color="auto"/>
            </w:tcBorders>
            <w:hideMark/>
          </w:tcPr>
          <w:p w14:paraId="78459688"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Repozytorium o możliwość pobierania pełnej dokumentacji pacjenta zgodnie z wymaganiem.</w:t>
            </w:r>
          </w:p>
          <w:p w14:paraId="20ACCB61"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Wykonawca w ramach zamówienia musi zapewnić pełną realizację wymagania.</w:t>
            </w:r>
          </w:p>
          <w:p w14:paraId="2003185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b/>
                <w:sz w:val="20"/>
                <w:szCs w:val="20"/>
              </w:rPr>
              <w:t>Partner wymaga zapewnienia konfiguracji systemu w tym zakresie (w tym konfiguracji wszystkich wymaganych szablonów dokumentów).</w:t>
            </w:r>
          </w:p>
        </w:tc>
      </w:tr>
      <w:tr w:rsidR="007420E1" w:rsidRPr="000432F3" w14:paraId="1A8B6170"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199D4CCB"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13</w:t>
            </w:r>
          </w:p>
        </w:tc>
        <w:tc>
          <w:tcPr>
            <w:tcW w:w="3384" w:type="dxa"/>
            <w:tcBorders>
              <w:top w:val="single" w:sz="4" w:space="0" w:color="auto"/>
              <w:left w:val="single" w:sz="4" w:space="0" w:color="auto"/>
              <w:bottom w:val="single" w:sz="4" w:space="0" w:color="auto"/>
              <w:right w:val="single" w:sz="4" w:space="0" w:color="auto"/>
            </w:tcBorders>
            <w:hideMark/>
          </w:tcPr>
          <w:p w14:paraId="31C6BCD8" w14:textId="77777777" w:rsidR="007420E1"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musi zapewnić możliwość</w:t>
            </w:r>
            <w:r w:rsidRPr="000432F3">
              <w:rPr>
                <w:rFonts w:eastAsia="Times New Roman" w:cstheme="minorHAnsi"/>
                <w:b/>
                <w:color w:val="000000"/>
                <w:sz w:val="20"/>
                <w:szCs w:val="20"/>
                <w:lang w:eastAsia="pl-PL"/>
              </w:rPr>
              <w:t xml:space="preserve"> wydruku dokumentu</w:t>
            </w:r>
            <w:r w:rsidRPr="000432F3">
              <w:rPr>
                <w:rFonts w:eastAsia="Times New Roman" w:cstheme="minorHAnsi"/>
                <w:color w:val="000000"/>
                <w:sz w:val="20"/>
                <w:szCs w:val="20"/>
                <w:lang w:eastAsia="pl-PL"/>
              </w:rPr>
              <w:t xml:space="preserve"> </w:t>
            </w:r>
            <w:r w:rsidRPr="000432F3">
              <w:rPr>
                <w:rFonts w:eastAsia="Times New Roman" w:cstheme="minorHAnsi"/>
                <w:b/>
                <w:color w:val="000000"/>
                <w:sz w:val="20"/>
                <w:szCs w:val="20"/>
                <w:lang w:eastAsia="pl-PL"/>
              </w:rPr>
              <w:t>medycznego</w:t>
            </w:r>
            <w:r w:rsidRPr="000432F3">
              <w:rPr>
                <w:rFonts w:eastAsia="Times New Roman" w:cstheme="minorHAnsi"/>
                <w:color w:val="000000"/>
                <w:sz w:val="20"/>
                <w:szCs w:val="20"/>
                <w:lang w:eastAsia="pl-PL"/>
              </w:rPr>
              <w:t xml:space="preserve"> </w:t>
            </w:r>
            <w:r w:rsidRPr="000432F3">
              <w:rPr>
                <w:rFonts w:eastAsia="Times New Roman" w:cstheme="minorHAnsi"/>
                <w:b/>
                <w:color w:val="000000"/>
                <w:sz w:val="20"/>
                <w:szCs w:val="20"/>
                <w:lang w:eastAsia="pl-PL"/>
              </w:rPr>
              <w:t>zapisanego w Repozytorium</w:t>
            </w:r>
            <w:r w:rsidRPr="000432F3">
              <w:rPr>
                <w:rFonts w:eastAsia="Times New Roman" w:cstheme="minorHAnsi"/>
                <w:color w:val="000000"/>
                <w:sz w:val="20"/>
                <w:szCs w:val="20"/>
                <w:lang w:eastAsia="pl-PL"/>
              </w:rPr>
              <w:t>, w tym możliwość wydrukowania kompletnej dokumentacji pacjenta, zgodnie z wymaganiami określonymi w przepisach.</w:t>
            </w:r>
          </w:p>
          <w:p w14:paraId="4297CBA2" w14:textId="0758DEC0" w:rsidR="00C16CE8" w:rsidRPr="00F2711E" w:rsidRDefault="00F2711E" w:rsidP="00F2711E">
            <w:pPr>
              <w:spacing w:before="60"/>
              <w:jc w:val="both"/>
              <w:rPr>
                <w:rFonts w:cs="Tahoma"/>
                <w:b/>
                <w:bCs/>
                <w:sz w:val="18"/>
                <w:szCs w:val="18"/>
              </w:rPr>
            </w:pPr>
            <w:r w:rsidRPr="00F2711E">
              <w:rPr>
                <w:rFonts w:cs="Tahoma"/>
                <w:b/>
                <w:bCs/>
                <w:sz w:val="18"/>
                <w:szCs w:val="18"/>
                <w:highlight w:val="yellow"/>
              </w:rPr>
              <w:t>Zamawiający podtrzymuje postanowienia zawarte w dokumentacji przetargowej w tym zakresie i wymaga drukowania dokumentów medycznych zapisanych w Repozytorium. W przypadku drukowania większej liczby dokumentów ("wydrukowania kompletnej dokumentacji pacjenta") wymaganie wskazuje na konieczność zapewnienia mechanizmów drukowania zbiorczego.</w:t>
            </w:r>
          </w:p>
        </w:tc>
        <w:tc>
          <w:tcPr>
            <w:tcW w:w="2207" w:type="dxa"/>
            <w:tcBorders>
              <w:top w:val="single" w:sz="4" w:space="0" w:color="auto"/>
              <w:left w:val="single" w:sz="4" w:space="0" w:color="auto"/>
              <w:bottom w:val="single" w:sz="4" w:space="0" w:color="auto"/>
              <w:right w:val="single" w:sz="4" w:space="0" w:color="auto"/>
            </w:tcBorders>
            <w:hideMark/>
          </w:tcPr>
          <w:p w14:paraId="546BCF0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Częściowo</w:t>
            </w:r>
          </w:p>
        </w:tc>
        <w:tc>
          <w:tcPr>
            <w:tcW w:w="3061" w:type="dxa"/>
            <w:tcBorders>
              <w:top w:val="single" w:sz="4" w:space="0" w:color="auto"/>
              <w:left w:val="single" w:sz="4" w:space="0" w:color="auto"/>
              <w:bottom w:val="single" w:sz="4" w:space="0" w:color="auto"/>
              <w:right w:val="single" w:sz="4" w:space="0" w:color="auto"/>
            </w:tcBorders>
            <w:hideMark/>
          </w:tcPr>
          <w:p w14:paraId="46F337A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Repozytorium o możliwość wydruku pełnej dokumentacji pacjenta zgodnie z wymaganiem.</w:t>
            </w:r>
          </w:p>
          <w:p w14:paraId="7BAC081E"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Wykonawca w ramach zamówienia musi zapewnić pełną realizację wymagania.</w:t>
            </w:r>
          </w:p>
          <w:p w14:paraId="11C0550C"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b/>
                <w:sz w:val="20"/>
                <w:szCs w:val="20"/>
              </w:rPr>
              <w:t>Partner wymaga zapewnienia konfiguracji systemu w tym zakresie (w tym konfiguracji wszystkich wymaganych szablonów dokumentów).</w:t>
            </w:r>
          </w:p>
        </w:tc>
      </w:tr>
      <w:tr w:rsidR="007420E1" w:rsidRPr="000432F3" w14:paraId="24712423"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7025C260"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14</w:t>
            </w:r>
          </w:p>
        </w:tc>
        <w:tc>
          <w:tcPr>
            <w:tcW w:w="3384" w:type="dxa"/>
            <w:tcBorders>
              <w:top w:val="single" w:sz="4" w:space="0" w:color="auto"/>
              <w:left w:val="single" w:sz="4" w:space="0" w:color="auto"/>
              <w:bottom w:val="single" w:sz="4" w:space="0" w:color="auto"/>
              <w:right w:val="single" w:sz="4" w:space="0" w:color="auto"/>
            </w:tcBorders>
            <w:hideMark/>
          </w:tcPr>
          <w:p w14:paraId="5964E410" w14:textId="77777777" w:rsidR="007420E1"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definiowanie ścieżki akceptacji dokumentu medycznego przed jego podpisaniem</w:t>
            </w:r>
            <w:r w:rsidRPr="000432F3">
              <w:rPr>
                <w:rFonts w:eastAsia="Times New Roman" w:cstheme="minorHAnsi"/>
                <w:color w:val="000000"/>
                <w:sz w:val="20"/>
                <w:szCs w:val="20"/>
                <w:lang w:eastAsia="pl-PL"/>
              </w:rPr>
              <w:t>. Każdy z typów dokumentów ma mieć możliwość zdefiniowania odrębnej ścieżki akceptacji. Brak akceptacji zgodnie ze ścieżką akceptacji nie blokuje możliwości podpisania dokumentu, przy czym powinna istnieć możliwość włączenia takiego warunku przez administratora u Partnera.</w:t>
            </w:r>
          </w:p>
          <w:p w14:paraId="739EE205" w14:textId="56EEC667" w:rsidR="00C16CE8" w:rsidRPr="000432F3" w:rsidRDefault="00F2711E" w:rsidP="007420E1">
            <w:pPr>
              <w:suppressAutoHyphens/>
              <w:spacing w:before="60" w:line="276" w:lineRule="auto"/>
              <w:contextualSpacing/>
              <w:jc w:val="both"/>
              <w:rPr>
                <w:rFonts w:eastAsia="Times New Roman" w:cstheme="minorHAnsi"/>
                <w:color w:val="000000"/>
                <w:sz w:val="20"/>
                <w:szCs w:val="20"/>
                <w:lang w:eastAsia="pl-PL"/>
              </w:rPr>
            </w:pPr>
            <w:r w:rsidRPr="00F2711E">
              <w:rPr>
                <w:rFonts w:cs="Tahoma"/>
                <w:b/>
                <w:bCs/>
                <w:sz w:val="18"/>
                <w:szCs w:val="18"/>
                <w:highlight w:val="yellow"/>
              </w:rPr>
              <w:t>Zamawiający dopuszcza zastosowanie rozwiązania, o którym mowa w pytaniu jako rozwiązanie dodatkowe, niemniej zaznacza, że jako dokument medyczny, zgodnie z treścią Projektu wdrożenia e-usług referencyjnych, traktuje przede wszystkim dokument stanowiący dokumentację medyczną w postaci elektronicznej  w tym EDM zapisywany w repozytorium i spełniający wszystkie wymagania wskazane w tym zakresie.</w:t>
            </w:r>
          </w:p>
        </w:tc>
        <w:tc>
          <w:tcPr>
            <w:tcW w:w="2207" w:type="dxa"/>
            <w:tcBorders>
              <w:top w:val="single" w:sz="4" w:space="0" w:color="auto"/>
              <w:left w:val="single" w:sz="4" w:space="0" w:color="auto"/>
              <w:bottom w:val="single" w:sz="4" w:space="0" w:color="auto"/>
              <w:right w:val="single" w:sz="4" w:space="0" w:color="auto"/>
            </w:tcBorders>
            <w:hideMark/>
          </w:tcPr>
          <w:p w14:paraId="3151D17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2ADE124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7BFB98B7"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2384187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16</w:t>
            </w:r>
          </w:p>
        </w:tc>
        <w:tc>
          <w:tcPr>
            <w:tcW w:w="3384" w:type="dxa"/>
            <w:tcBorders>
              <w:top w:val="single" w:sz="4" w:space="0" w:color="auto"/>
              <w:left w:val="single" w:sz="4" w:space="0" w:color="auto"/>
              <w:bottom w:val="single" w:sz="4" w:space="0" w:color="auto"/>
              <w:right w:val="single" w:sz="4" w:space="0" w:color="auto"/>
            </w:tcBorders>
            <w:hideMark/>
          </w:tcPr>
          <w:p w14:paraId="1DABB7EB"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spełnienie wymagań związanych z integracją z P1</w:t>
            </w:r>
            <w:r w:rsidRPr="000432F3">
              <w:rPr>
                <w:rFonts w:eastAsia="Times New Roman" w:cstheme="minorHAnsi"/>
                <w:color w:val="000000"/>
                <w:sz w:val="20"/>
                <w:szCs w:val="20"/>
                <w:lang w:eastAsia="pl-PL"/>
              </w:rPr>
              <w:t xml:space="preserve"> określonych w Dokumentacji integracyjnej dla ZM i EDM w tym m.in.:</w:t>
            </w:r>
          </w:p>
          <w:p w14:paraId="5FBB83AB" w14:textId="77777777" w:rsidR="007420E1" w:rsidRPr="000432F3" w:rsidRDefault="007420E1" w:rsidP="00357B4C">
            <w:pPr>
              <w:numPr>
                <w:ilvl w:val="0"/>
                <w:numId w:val="80"/>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lastRenderedPageBreak/>
              <w:t xml:space="preserve">uwierzytelnieniu i autoryzacji Repozytorium w P1 </w:t>
            </w:r>
          </w:p>
          <w:p w14:paraId="37B71408" w14:textId="77777777" w:rsidR="007420E1" w:rsidRPr="000432F3" w:rsidRDefault="007420E1" w:rsidP="00357B4C">
            <w:pPr>
              <w:numPr>
                <w:ilvl w:val="0"/>
                <w:numId w:val="80"/>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wymiany komunikatów w tym dot. </w:t>
            </w:r>
            <w:proofErr w:type="spellStart"/>
            <w:r w:rsidRPr="000432F3">
              <w:rPr>
                <w:rFonts w:eastAsia="Times New Roman" w:cstheme="minorHAnsi"/>
                <w:color w:val="000000"/>
                <w:sz w:val="20"/>
                <w:szCs w:val="20"/>
                <w:lang w:eastAsia="pl-PL"/>
              </w:rPr>
              <w:t>tokenów</w:t>
            </w:r>
            <w:proofErr w:type="spellEnd"/>
            <w:r w:rsidRPr="000432F3">
              <w:rPr>
                <w:rFonts w:eastAsia="Times New Roman" w:cstheme="minorHAnsi"/>
                <w:color w:val="000000"/>
                <w:sz w:val="20"/>
                <w:szCs w:val="20"/>
                <w:lang w:eastAsia="pl-PL"/>
              </w:rPr>
              <w:t xml:space="preserve"> uwierzytelniających SAML.</w:t>
            </w:r>
          </w:p>
        </w:tc>
        <w:tc>
          <w:tcPr>
            <w:tcW w:w="2207" w:type="dxa"/>
            <w:tcBorders>
              <w:top w:val="single" w:sz="4" w:space="0" w:color="auto"/>
              <w:left w:val="single" w:sz="4" w:space="0" w:color="auto"/>
              <w:bottom w:val="single" w:sz="4" w:space="0" w:color="auto"/>
              <w:right w:val="single" w:sz="4" w:space="0" w:color="auto"/>
            </w:tcBorders>
            <w:hideMark/>
          </w:tcPr>
          <w:p w14:paraId="058859B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061" w:type="dxa"/>
            <w:tcBorders>
              <w:top w:val="single" w:sz="4" w:space="0" w:color="auto"/>
              <w:left w:val="single" w:sz="4" w:space="0" w:color="auto"/>
              <w:bottom w:val="single" w:sz="4" w:space="0" w:color="auto"/>
              <w:right w:val="single" w:sz="4" w:space="0" w:color="auto"/>
            </w:tcBorders>
            <w:hideMark/>
          </w:tcPr>
          <w:p w14:paraId="5AE7718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57D24971"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7E1E9FA9"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17</w:t>
            </w:r>
          </w:p>
        </w:tc>
        <w:tc>
          <w:tcPr>
            <w:tcW w:w="3384" w:type="dxa"/>
            <w:tcBorders>
              <w:top w:val="single" w:sz="4" w:space="0" w:color="auto"/>
              <w:left w:val="single" w:sz="4" w:space="0" w:color="auto"/>
              <w:bottom w:val="single" w:sz="4" w:space="0" w:color="auto"/>
              <w:right w:val="single" w:sz="4" w:space="0" w:color="auto"/>
            </w:tcBorders>
            <w:hideMark/>
          </w:tcPr>
          <w:p w14:paraId="77E007E8"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integrację z P1 oraz realizację procesów w obszarze wymiany informacji o zdarzeniach medycznych</w:t>
            </w:r>
            <w:r w:rsidRPr="000432F3">
              <w:rPr>
                <w:rFonts w:eastAsia="Times New Roman" w:cstheme="minorHAnsi"/>
                <w:color w:val="000000"/>
                <w:sz w:val="20"/>
                <w:szCs w:val="20"/>
                <w:lang w:eastAsia="pl-PL"/>
              </w:rPr>
              <w:t xml:space="preserve"> co najmniej w zakresie:</w:t>
            </w:r>
          </w:p>
          <w:p w14:paraId="689C56AD" w14:textId="77777777" w:rsidR="007420E1" w:rsidRPr="000432F3" w:rsidRDefault="007420E1" w:rsidP="00357B4C">
            <w:pPr>
              <w:numPr>
                <w:ilvl w:val="1"/>
                <w:numId w:val="81"/>
              </w:numPr>
              <w:suppressAutoHyphens/>
              <w:spacing w:before="60" w:line="276" w:lineRule="auto"/>
              <w:ind w:left="719"/>
              <w:jc w:val="both"/>
              <w:rPr>
                <w:rFonts w:cstheme="minorHAnsi"/>
                <w:sz w:val="20"/>
                <w:szCs w:val="20"/>
                <w:lang w:eastAsia="pl-PL"/>
              </w:rPr>
            </w:pPr>
            <w:r w:rsidRPr="000432F3">
              <w:rPr>
                <w:rFonts w:cstheme="minorHAnsi"/>
                <w:sz w:val="20"/>
                <w:szCs w:val="20"/>
                <w:lang w:eastAsia="pl-PL"/>
              </w:rPr>
              <w:t>zapisu,</w:t>
            </w:r>
          </w:p>
          <w:p w14:paraId="50B60D61" w14:textId="77777777" w:rsidR="007420E1" w:rsidRPr="000432F3" w:rsidRDefault="007420E1" w:rsidP="00357B4C">
            <w:pPr>
              <w:numPr>
                <w:ilvl w:val="1"/>
                <w:numId w:val="81"/>
              </w:numPr>
              <w:suppressAutoHyphens/>
              <w:spacing w:before="60" w:line="276" w:lineRule="auto"/>
              <w:ind w:left="719"/>
              <w:jc w:val="both"/>
              <w:rPr>
                <w:rFonts w:cstheme="minorHAnsi"/>
                <w:sz w:val="20"/>
                <w:szCs w:val="20"/>
                <w:lang w:eastAsia="pl-PL"/>
              </w:rPr>
            </w:pPr>
            <w:r w:rsidRPr="000432F3">
              <w:rPr>
                <w:rFonts w:cstheme="minorHAnsi"/>
                <w:sz w:val="20"/>
                <w:szCs w:val="20"/>
                <w:lang w:eastAsia="pl-PL"/>
              </w:rPr>
              <w:t>wyszukania,</w:t>
            </w:r>
          </w:p>
          <w:p w14:paraId="732C169B" w14:textId="77777777" w:rsidR="007420E1" w:rsidRPr="000432F3" w:rsidRDefault="007420E1" w:rsidP="00357B4C">
            <w:pPr>
              <w:numPr>
                <w:ilvl w:val="1"/>
                <w:numId w:val="81"/>
              </w:numPr>
              <w:suppressAutoHyphens/>
              <w:spacing w:before="60" w:line="276" w:lineRule="auto"/>
              <w:ind w:left="719"/>
              <w:jc w:val="both"/>
              <w:rPr>
                <w:rFonts w:cstheme="minorHAnsi"/>
                <w:sz w:val="20"/>
                <w:szCs w:val="20"/>
                <w:lang w:eastAsia="pl-PL"/>
              </w:rPr>
            </w:pPr>
            <w:r w:rsidRPr="000432F3">
              <w:rPr>
                <w:rFonts w:cstheme="minorHAnsi"/>
                <w:sz w:val="20"/>
                <w:szCs w:val="20"/>
                <w:lang w:eastAsia="pl-PL"/>
              </w:rPr>
              <w:t>odczytu,</w:t>
            </w:r>
          </w:p>
          <w:p w14:paraId="7D6C2660" w14:textId="77777777" w:rsidR="007420E1" w:rsidRPr="000432F3" w:rsidRDefault="007420E1" w:rsidP="00357B4C">
            <w:pPr>
              <w:numPr>
                <w:ilvl w:val="1"/>
                <w:numId w:val="81"/>
              </w:numPr>
              <w:suppressAutoHyphens/>
              <w:spacing w:before="60" w:line="276" w:lineRule="auto"/>
              <w:ind w:left="719"/>
              <w:jc w:val="both"/>
              <w:rPr>
                <w:rFonts w:cstheme="minorHAnsi"/>
                <w:sz w:val="20"/>
                <w:szCs w:val="20"/>
                <w:lang w:eastAsia="pl-PL"/>
              </w:rPr>
            </w:pPr>
            <w:r w:rsidRPr="000432F3">
              <w:rPr>
                <w:rFonts w:cstheme="minorHAnsi"/>
                <w:sz w:val="20"/>
                <w:szCs w:val="20"/>
                <w:lang w:eastAsia="pl-PL"/>
              </w:rPr>
              <w:t>aktualizacji,</w:t>
            </w:r>
          </w:p>
          <w:p w14:paraId="39092AA2" w14:textId="77777777" w:rsidR="007420E1" w:rsidRPr="000432F3" w:rsidRDefault="007420E1" w:rsidP="00357B4C">
            <w:pPr>
              <w:numPr>
                <w:ilvl w:val="1"/>
                <w:numId w:val="81"/>
              </w:numPr>
              <w:suppressAutoHyphens/>
              <w:spacing w:before="60" w:line="276" w:lineRule="auto"/>
              <w:ind w:left="719"/>
              <w:jc w:val="both"/>
              <w:rPr>
                <w:rFonts w:cstheme="minorHAnsi"/>
                <w:sz w:val="20"/>
                <w:szCs w:val="20"/>
                <w:lang w:eastAsia="pl-PL"/>
              </w:rPr>
            </w:pPr>
            <w:r w:rsidRPr="000432F3">
              <w:rPr>
                <w:rFonts w:cstheme="minorHAnsi"/>
                <w:sz w:val="20"/>
                <w:szCs w:val="20"/>
                <w:lang w:eastAsia="pl-PL"/>
              </w:rPr>
              <w:t>anulowania.</w:t>
            </w:r>
          </w:p>
        </w:tc>
        <w:tc>
          <w:tcPr>
            <w:tcW w:w="2207" w:type="dxa"/>
            <w:tcBorders>
              <w:top w:val="single" w:sz="4" w:space="0" w:color="auto"/>
              <w:left w:val="single" w:sz="4" w:space="0" w:color="auto"/>
              <w:bottom w:val="single" w:sz="4" w:space="0" w:color="auto"/>
              <w:right w:val="single" w:sz="4" w:space="0" w:color="auto"/>
            </w:tcBorders>
            <w:hideMark/>
          </w:tcPr>
          <w:p w14:paraId="2FB5692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5D8F26D9"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0B53460B"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3958627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18</w:t>
            </w:r>
          </w:p>
        </w:tc>
        <w:tc>
          <w:tcPr>
            <w:tcW w:w="3384" w:type="dxa"/>
            <w:tcBorders>
              <w:top w:val="single" w:sz="4" w:space="0" w:color="auto"/>
              <w:left w:val="single" w:sz="4" w:space="0" w:color="auto"/>
              <w:bottom w:val="single" w:sz="4" w:space="0" w:color="auto"/>
              <w:right w:val="single" w:sz="4" w:space="0" w:color="auto"/>
            </w:tcBorders>
            <w:hideMark/>
          </w:tcPr>
          <w:p w14:paraId="0EC771F0"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integrację z P1 oraz realizację procesów w obszarze wymiany informacji w zakresie indeksów EDM</w:t>
            </w:r>
            <w:r w:rsidRPr="000432F3">
              <w:rPr>
                <w:rFonts w:eastAsia="Times New Roman" w:cstheme="minorHAnsi"/>
                <w:color w:val="000000"/>
                <w:sz w:val="20"/>
                <w:szCs w:val="20"/>
                <w:lang w:eastAsia="pl-PL"/>
              </w:rPr>
              <w:t xml:space="preserve"> co najmniej w zakresie:</w:t>
            </w:r>
          </w:p>
          <w:p w14:paraId="146AC8D3" w14:textId="77777777" w:rsidR="007420E1" w:rsidRPr="000432F3" w:rsidRDefault="007420E1" w:rsidP="00357B4C">
            <w:pPr>
              <w:numPr>
                <w:ilvl w:val="0"/>
                <w:numId w:val="82"/>
              </w:numPr>
              <w:suppressAutoHyphens/>
              <w:spacing w:before="60" w:line="276" w:lineRule="auto"/>
              <w:jc w:val="both"/>
              <w:rPr>
                <w:rFonts w:cstheme="minorHAnsi"/>
                <w:sz w:val="20"/>
                <w:szCs w:val="20"/>
                <w:lang w:eastAsia="pl-PL"/>
              </w:rPr>
            </w:pPr>
            <w:r w:rsidRPr="000432F3">
              <w:rPr>
                <w:rFonts w:cstheme="minorHAnsi"/>
                <w:sz w:val="20"/>
                <w:szCs w:val="20"/>
                <w:lang w:eastAsia="pl-PL"/>
              </w:rPr>
              <w:t>zapisu,</w:t>
            </w:r>
          </w:p>
          <w:p w14:paraId="5FA708D0" w14:textId="77777777" w:rsidR="007420E1" w:rsidRPr="000432F3" w:rsidRDefault="007420E1" w:rsidP="00357B4C">
            <w:pPr>
              <w:numPr>
                <w:ilvl w:val="0"/>
                <w:numId w:val="82"/>
              </w:numPr>
              <w:suppressAutoHyphens/>
              <w:spacing w:before="60" w:line="276" w:lineRule="auto"/>
              <w:jc w:val="both"/>
              <w:rPr>
                <w:rFonts w:cstheme="minorHAnsi"/>
                <w:sz w:val="20"/>
                <w:szCs w:val="20"/>
                <w:lang w:eastAsia="pl-PL"/>
              </w:rPr>
            </w:pPr>
            <w:r w:rsidRPr="000432F3">
              <w:rPr>
                <w:rFonts w:cstheme="minorHAnsi"/>
                <w:sz w:val="20"/>
                <w:szCs w:val="20"/>
                <w:lang w:eastAsia="pl-PL"/>
              </w:rPr>
              <w:t>wyszukania,</w:t>
            </w:r>
          </w:p>
          <w:p w14:paraId="2609FC50" w14:textId="77777777" w:rsidR="007420E1" w:rsidRPr="000432F3" w:rsidRDefault="007420E1" w:rsidP="00357B4C">
            <w:pPr>
              <w:numPr>
                <w:ilvl w:val="0"/>
                <w:numId w:val="82"/>
              </w:numPr>
              <w:suppressAutoHyphens/>
              <w:spacing w:before="60" w:line="276" w:lineRule="auto"/>
              <w:jc w:val="both"/>
              <w:rPr>
                <w:rFonts w:cstheme="minorHAnsi"/>
                <w:sz w:val="20"/>
                <w:szCs w:val="20"/>
                <w:lang w:eastAsia="pl-PL"/>
              </w:rPr>
            </w:pPr>
            <w:r w:rsidRPr="000432F3">
              <w:rPr>
                <w:rFonts w:cstheme="minorHAnsi"/>
                <w:sz w:val="20"/>
                <w:szCs w:val="20"/>
                <w:lang w:eastAsia="pl-PL"/>
              </w:rPr>
              <w:t>odczytu,</w:t>
            </w:r>
          </w:p>
          <w:p w14:paraId="6821605A" w14:textId="77777777" w:rsidR="007420E1" w:rsidRPr="000432F3" w:rsidRDefault="007420E1" w:rsidP="00357B4C">
            <w:pPr>
              <w:numPr>
                <w:ilvl w:val="0"/>
                <w:numId w:val="82"/>
              </w:numPr>
              <w:suppressAutoHyphens/>
              <w:spacing w:before="60" w:line="276" w:lineRule="auto"/>
              <w:jc w:val="both"/>
              <w:rPr>
                <w:rFonts w:cstheme="minorHAnsi"/>
                <w:sz w:val="20"/>
                <w:szCs w:val="20"/>
                <w:lang w:eastAsia="pl-PL"/>
              </w:rPr>
            </w:pPr>
            <w:r w:rsidRPr="000432F3">
              <w:rPr>
                <w:rFonts w:cstheme="minorHAnsi"/>
                <w:sz w:val="20"/>
                <w:szCs w:val="20"/>
                <w:lang w:eastAsia="pl-PL"/>
              </w:rPr>
              <w:t>aktualizacji,</w:t>
            </w:r>
          </w:p>
          <w:p w14:paraId="637A4DFC" w14:textId="77777777" w:rsidR="007420E1" w:rsidRPr="000432F3" w:rsidRDefault="007420E1" w:rsidP="00357B4C">
            <w:pPr>
              <w:numPr>
                <w:ilvl w:val="0"/>
                <w:numId w:val="82"/>
              </w:numPr>
              <w:suppressAutoHyphens/>
              <w:spacing w:before="60" w:line="276" w:lineRule="auto"/>
              <w:jc w:val="both"/>
              <w:rPr>
                <w:rFonts w:cstheme="minorHAnsi"/>
                <w:sz w:val="20"/>
                <w:szCs w:val="20"/>
                <w:lang w:eastAsia="pl-PL"/>
              </w:rPr>
            </w:pPr>
            <w:r w:rsidRPr="000432F3">
              <w:rPr>
                <w:rFonts w:cstheme="minorHAnsi"/>
                <w:sz w:val="20"/>
                <w:szCs w:val="20"/>
                <w:lang w:eastAsia="pl-PL"/>
              </w:rPr>
              <w:t>anulowania,</w:t>
            </w:r>
          </w:p>
          <w:p w14:paraId="660EAEF6" w14:textId="77777777" w:rsidR="007420E1" w:rsidRPr="000432F3" w:rsidRDefault="007420E1" w:rsidP="00357B4C">
            <w:pPr>
              <w:numPr>
                <w:ilvl w:val="0"/>
                <w:numId w:val="82"/>
              </w:numPr>
              <w:suppressAutoHyphens/>
              <w:spacing w:before="60" w:line="276" w:lineRule="auto"/>
              <w:jc w:val="both"/>
              <w:rPr>
                <w:rFonts w:cstheme="minorHAnsi"/>
                <w:sz w:val="20"/>
                <w:szCs w:val="20"/>
                <w:lang w:eastAsia="pl-PL"/>
              </w:rPr>
            </w:pPr>
            <w:r w:rsidRPr="000432F3">
              <w:rPr>
                <w:rFonts w:cstheme="minorHAnsi"/>
                <w:sz w:val="20"/>
                <w:szCs w:val="20"/>
                <w:lang w:eastAsia="pl-PL"/>
              </w:rPr>
              <w:t>przekazywania logów z operacji udostępniania.</w:t>
            </w:r>
          </w:p>
        </w:tc>
        <w:tc>
          <w:tcPr>
            <w:tcW w:w="2207" w:type="dxa"/>
            <w:tcBorders>
              <w:top w:val="single" w:sz="4" w:space="0" w:color="auto"/>
              <w:left w:val="single" w:sz="4" w:space="0" w:color="auto"/>
              <w:bottom w:val="single" w:sz="4" w:space="0" w:color="auto"/>
              <w:right w:val="single" w:sz="4" w:space="0" w:color="auto"/>
            </w:tcBorders>
            <w:hideMark/>
          </w:tcPr>
          <w:p w14:paraId="5C5AFB3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296463B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3956961F"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14B2DB8E"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19</w:t>
            </w:r>
          </w:p>
        </w:tc>
        <w:tc>
          <w:tcPr>
            <w:tcW w:w="3384" w:type="dxa"/>
            <w:tcBorders>
              <w:top w:val="single" w:sz="4" w:space="0" w:color="auto"/>
              <w:left w:val="single" w:sz="4" w:space="0" w:color="auto"/>
              <w:bottom w:val="single" w:sz="4" w:space="0" w:color="auto"/>
              <w:right w:val="single" w:sz="4" w:space="0" w:color="auto"/>
            </w:tcBorders>
            <w:hideMark/>
          </w:tcPr>
          <w:p w14:paraId="2C9D9BF9" w14:textId="77777777" w:rsidR="007420E1" w:rsidRPr="000432F3" w:rsidRDefault="007420E1" w:rsidP="00357B4C">
            <w:pPr>
              <w:numPr>
                <w:ilvl w:val="0"/>
                <w:numId w:val="83"/>
              </w:numPr>
              <w:suppressAutoHyphens/>
              <w:spacing w:before="60" w:line="276" w:lineRule="auto"/>
              <w:ind w:left="398"/>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integrację z P1 oraz realizację procesu pobrania dokumentacji medycznej w postaci elektronicznej</w:t>
            </w:r>
            <w:r w:rsidRPr="000432F3">
              <w:rPr>
                <w:rFonts w:eastAsia="Times New Roman" w:cstheme="minorHAnsi"/>
                <w:color w:val="000000"/>
                <w:sz w:val="20"/>
                <w:szCs w:val="20"/>
                <w:lang w:eastAsia="pl-PL"/>
              </w:rPr>
              <w:t xml:space="preserve"> wytworzonej przez inny podmiot zaindeksowanej na P1 co najmniej w zakresie:</w:t>
            </w:r>
          </w:p>
          <w:p w14:paraId="35755A94" w14:textId="77777777" w:rsidR="007420E1" w:rsidRPr="000432F3" w:rsidRDefault="007420E1" w:rsidP="00357B4C">
            <w:pPr>
              <w:numPr>
                <w:ilvl w:val="1"/>
                <w:numId w:val="84"/>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 xml:space="preserve">pobranie </w:t>
            </w:r>
            <w:proofErr w:type="spellStart"/>
            <w:r w:rsidRPr="000432F3">
              <w:rPr>
                <w:rFonts w:cstheme="minorHAnsi"/>
                <w:sz w:val="20"/>
                <w:szCs w:val="20"/>
                <w:lang w:eastAsia="pl-PL"/>
              </w:rPr>
              <w:t>tokenu</w:t>
            </w:r>
            <w:proofErr w:type="spellEnd"/>
            <w:r w:rsidRPr="000432F3">
              <w:rPr>
                <w:rFonts w:cstheme="minorHAnsi"/>
                <w:sz w:val="20"/>
                <w:szCs w:val="20"/>
                <w:lang w:eastAsia="pl-PL"/>
              </w:rPr>
              <w:t xml:space="preserve"> uwierzytelniającego SAML z P1, </w:t>
            </w:r>
          </w:p>
          <w:p w14:paraId="72209F4D" w14:textId="77777777" w:rsidR="007420E1" w:rsidRPr="000432F3" w:rsidRDefault="007420E1" w:rsidP="00357B4C">
            <w:pPr>
              <w:numPr>
                <w:ilvl w:val="1"/>
                <w:numId w:val="84"/>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 xml:space="preserve">wyszukanie i odczyt indeksu EDM w Rejestrze </w:t>
            </w:r>
            <w:r w:rsidRPr="000432F3">
              <w:rPr>
                <w:rFonts w:cstheme="minorHAnsi"/>
                <w:sz w:val="20"/>
                <w:szCs w:val="20"/>
                <w:lang w:eastAsia="pl-PL"/>
              </w:rPr>
              <w:lastRenderedPageBreak/>
              <w:t>Dokumentów Krajowej Domeny P1 dla dokumentacji medycznej w postaci elektronicznej wytworzonej przez inny podmiot,</w:t>
            </w:r>
          </w:p>
          <w:p w14:paraId="688C4E5F" w14:textId="77777777" w:rsidR="007420E1" w:rsidRPr="000432F3" w:rsidRDefault="007420E1" w:rsidP="00357B4C">
            <w:pPr>
              <w:numPr>
                <w:ilvl w:val="1"/>
                <w:numId w:val="84"/>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wystąpienie do P1 i pobranie danych dostępowych do repozytorium innego podmiotu (m.in. adres repozytorium),</w:t>
            </w:r>
          </w:p>
          <w:p w14:paraId="69A78706" w14:textId="77777777" w:rsidR="007420E1" w:rsidRPr="000432F3" w:rsidRDefault="007420E1" w:rsidP="00357B4C">
            <w:pPr>
              <w:numPr>
                <w:ilvl w:val="1"/>
                <w:numId w:val="84"/>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 xml:space="preserve">wysłanie informacji do repozytorium innego podmiotu informacji dotyczącej udostępnienia dokumentu wytworzonego przez ten podmiot i zaindeksowanego w P1 (informacja zawiera identyfikator dokumentu, </w:t>
            </w:r>
            <w:proofErr w:type="spellStart"/>
            <w:r w:rsidRPr="000432F3">
              <w:rPr>
                <w:rFonts w:cstheme="minorHAnsi"/>
                <w:sz w:val="20"/>
                <w:szCs w:val="20"/>
                <w:lang w:eastAsia="pl-PL"/>
              </w:rPr>
              <w:t>token</w:t>
            </w:r>
            <w:proofErr w:type="spellEnd"/>
            <w:r w:rsidRPr="000432F3">
              <w:rPr>
                <w:rFonts w:cstheme="minorHAnsi"/>
                <w:sz w:val="20"/>
                <w:szCs w:val="20"/>
                <w:lang w:eastAsia="pl-PL"/>
              </w:rPr>
              <w:t xml:space="preserve"> uwierzytelniający SAML),</w:t>
            </w:r>
          </w:p>
          <w:p w14:paraId="5AF3DC53" w14:textId="77777777" w:rsidR="007420E1" w:rsidRPr="000432F3" w:rsidRDefault="007420E1" w:rsidP="00357B4C">
            <w:pPr>
              <w:numPr>
                <w:ilvl w:val="1"/>
                <w:numId w:val="84"/>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weryfikacja certyfikatów,</w:t>
            </w:r>
          </w:p>
          <w:p w14:paraId="5858529D" w14:textId="77777777" w:rsidR="007420E1" w:rsidRPr="000432F3" w:rsidRDefault="007420E1" w:rsidP="00357B4C">
            <w:pPr>
              <w:numPr>
                <w:ilvl w:val="1"/>
                <w:numId w:val="84"/>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pobranie dokumentu od innego podmiotu i zapisanie go w Repozytorium Partnera zgodnie z decyzją Partnera,</w:t>
            </w:r>
          </w:p>
          <w:p w14:paraId="4F66318B" w14:textId="77777777" w:rsidR="007420E1" w:rsidRPr="000432F3" w:rsidRDefault="007420E1" w:rsidP="00357B4C">
            <w:pPr>
              <w:numPr>
                <w:ilvl w:val="1"/>
                <w:numId w:val="84"/>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dokument pobrany od innego podmiotu i zapisany w Repozytorium nie może zostać ponownie zaindeksowany do P1.</w:t>
            </w:r>
          </w:p>
          <w:p w14:paraId="1E87798A" w14:textId="77777777" w:rsidR="007420E1" w:rsidRPr="000432F3" w:rsidRDefault="007420E1" w:rsidP="00357B4C">
            <w:pPr>
              <w:numPr>
                <w:ilvl w:val="0"/>
                <w:numId w:val="83"/>
              </w:numPr>
              <w:suppressAutoHyphens/>
              <w:spacing w:before="60" w:line="276" w:lineRule="auto"/>
              <w:ind w:left="398"/>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integrację z P1 oraz realizację procesu udostępniania własnej dokumentacji medycznej Partnera</w:t>
            </w:r>
            <w:r w:rsidRPr="000432F3">
              <w:rPr>
                <w:rFonts w:eastAsia="Times New Roman" w:cstheme="minorHAnsi"/>
                <w:color w:val="000000"/>
                <w:sz w:val="20"/>
                <w:szCs w:val="20"/>
                <w:lang w:eastAsia="pl-PL"/>
              </w:rPr>
              <w:t xml:space="preserve"> zaindeksowanej na P1 co najmniej w zakresie:</w:t>
            </w:r>
          </w:p>
          <w:p w14:paraId="4E4E6704" w14:textId="77777777" w:rsidR="007420E1" w:rsidRPr="000432F3" w:rsidRDefault="007420E1" w:rsidP="00357B4C">
            <w:pPr>
              <w:numPr>
                <w:ilvl w:val="1"/>
                <w:numId w:val="85"/>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lastRenderedPageBreak/>
              <w:t>rejestracja i aktualizacja danych dostępowych Repozytorium,</w:t>
            </w:r>
          </w:p>
          <w:p w14:paraId="30D2F406" w14:textId="77777777" w:rsidR="007420E1" w:rsidRPr="000432F3" w:rsidRDefault="007420E1" w:rsidP="00357B4C">
            <w:pPr>
              <w:numPr>
                <w:ilvl w:val="1"/>
                <w:numId w:val="85"/>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aktualizacja mapowania identyfikatora Repozytorium na adres usługi udostępniania dokumentów z repozytorium,</w:t>
            </w:r>
          </w:p>
          <w:p w14:paraId="27E84F6A" w14:textId="77777777" w:rsidR="007420E1" w:rsidRPr="000432F3" w:rsidRDefault="007420E1" w:rsidP="00357B4C">
            <w:pPr>
              <w:numPr>
                <w:ilvl w:val="1"/>
                <w:numId w:val="85"/>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 xml:space="preserve">odebranie od podmiotu wnioskującego informacji zawierającej identyfikator dokumentu, </w:t>
            </w:r>
            <w:proofErr w:type="spellStart"/>
            <w:r w:rsidRPr="000432F3">
              <w:rPr>
                <w:rFonts w:cstheme="minorHAnsi"/>
                <w:sz w:val="20"/>
                <w:szCs w:val="20"/>
                <w:lang w:eastAsia="pl-PL"/>
              </w:rPr>
              <w:t>token</w:t>
            </w:r>
            <w:proofErr w:type="spellEnd"/>
            <w:r w:rsidRPr="000432F3">
              <w:rPr>
                <w:rFonts w:cstheme="minorHAnsi"/>
                <w:sz w:val="20"/>
                <w:szCs w:val="20"/>
                <w:lang w:eastAsia="pl-PL"/>
              </w:rPr>
              <w:t xml:space="preserve"> uwierzytelniający SAML,</w:t>
            </w:r>
          </w:p>
          <w:p w14:paraId="163B690E" w14:textId="77777777" w:rsidR="007420E1" w:rsidRPr="000432F3" w:rsidRDefault="007420E1" w:rsidP="00357B4C">
            <w:pPr>
              <w:numPr>
                <w:ilvl w:val="1"/>
                <w:numId w:val="85"/>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weryfikacja certyfikatów i </w:t>
            </w:r>
            <w:proofErr w:type="spellStart"/>
            <w:r w:rsidRPr="000432F3">
              <w:rPr>
                <w:rFonts w:cstheme="minorHAnsi"/>
                <w:sz w:val="20"/>
                <w:szCs w:val="20"/>
                <w:lang w:eastAsia="pl-PL"/>
              </w:rPr>
              <w:t>tokenu</w:t>
            </w:r>
            <w:proofErr w:type="spellEnd"/>
            <w:r w:rsidRPr="000432F3">
              <w:rPr>
                <w:rFonts w:cstheme="minorHAnsi"/>
                <w:sz w:val="20"/>
                <w:szCs w:val="20"/>
                <w:lang w:eastAsia="pl-PL"/>
              </w:rPr>
              <w:t xml:space="preserve"> uwierzytelniającego,</w:t>
            </w:r>
          </w:p>
          <w:p w14:paraId="003A05DF" w14:textId="77777777" w:rsidR="007420E1" w:rsidRPr="000432F3" w:rsidRDefault="007420E1" w:rsidP="00357B4C">
            <w:pPr>
              <w:numPr>
                <w:ilvl w:val="1"/>
                <w:numId w:val="85"/>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weryfikacja uprawnień podmiotu wnioskującego o udostępnienie dokumentacji medycznej (weryfikacja zgód pacjenta oraz zgód automatycznych w P1),</w:t>
            </w:r>
          </w:p>
          <w:p w14:paraId="4CFFEFF0" w14:textId="77777777" w:rsidR="007420E1" w:rsidRPr="000432F3" w:rsidRDefault="007420E1" w:rsidP="00357B4C">
            <w:pPr>
              <w:numPr>
                <w:ilvl w:val="1"/>
                <w:numId w:val="85"/>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udostępnienie przez Repozytorium dokumentu do systemu podmiotu wnioskującego,</w:t>
            </w:r>
          </w:p>
          <w:p w14:paraId="11A49F50" w14:textId="77777777" w:rsidR="007420E1" w:rsidRPr="000432F3" w:rsidRDefault="007420E1" w:rsidP="00357B4C">
            <w:pPr>
              <w:numPr>
                <w:ilvl w:val="1"/>
                <w:numId w:val="85"/>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przekazanie do systemu P1 informacji dotyczącej udostępnienia dokumentu.</w:t>
            </w:r>
          </w:p>
        </w:tc>
        <w:tc>
          <w:tcPr>
            <w:tcW w:w="2207" w:type="dxa"/>
            <w:tcBorders>
              <w:top w:val="single" w:sz="4" w:space="0" w:color="auto"/>
              <w:left w:val="single" w:sz="4" w:space="0" w:color="auto"/>
              <w:bottom w:val="single" w:sz="4" w:space="0" w:color="auto"/>
              <w:right w:val="single" w:sz="4" w:space="0" w:color="auto"/>
            </w:tcBorders>
            <w:hideMark/>
          </w:tcPr>
          <w:p w14:paraId="738068B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061" w:type="dxa"/>
            <w:tcBorders>
              <w:top w:val="single" w:sz="4" w:space="0" w:color="auto"/>
              <w:left w:val="single" w:sz="4" w:space="0" w:color="auto"/>
              <w:bottom w:val="single" w:sz="4" w:space="0" w:color="auto"/>
              <w:right w:val="single" w:sz="4" w:space="0" w:color="auto"/>
            </w:tcBorders>
            <w:hideMark/>
          </w:tcPr>
          <w:p w14:paraId="203F596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1F123D22"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49C9EFD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20</w:t>
            </w:r>
          </w:p>
        </w:tc>
        <w:tc>
          <w:tcPr>
            <w:tcW w:w="3384" w:type="dxa"/>
            <w:tcBorders>
              <w:top w:val="single" w:sz="4" w:space="0" w:color="auto"/>
              <w:left w:val="single" w:sz="4" w:space="0" w:color="auto"/>
              <w:bottom w:val="single" w:sz="4" w:space="0" w:color="auto"/>
              <w:right w:val="single" w:sz="4" w:space="0" w:color="auto"/>
            </w:tcBorders>
            <w:hideMark/>
          </w:tcPr>
          <w:p w14:paraId="6302D702"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w:t>
            </w:r>
            <w:r w:rsidRPr="000432F3">
              <w:rPr>
                <w:rFonts w:eastAsia="Times New Roman" w:cstheme="minorHAnsi"/>
                <w:b/>
                <w:color w:val="000000"/>
                <w:sz w:val="20"/>
                <w:szCs w:val="20"/>
                <w:lang w:eastAsia="pl-PL"/>
              </w:rPr>
              <w:t>zapewnić integrację z P1 w zakresie obsługi zgód pacjenta</w:t>
            </w:r>
            <w:r w:rsidRPr="000432F3">
              <w:rPr>
                <w:rFonts w:eastAsia="Times New Roman" w:cstheme="minorHAnsi"/>
                <w:color w:val="000000"/>
                <w:sz w:val="20"/>
                <w:szCs w:val="20"/>
                <w:lang w:eastAsia="pl-PL"/>
              </w:rPr>
              <w:t xml:space="preserve"> (w tym zgód pacjenta oraz zgód automatycznych, niepodlegających modyfikacji przez pacjenta) co najmniej w zakresie:</w:t>
            </w:r>
          </w:p>
          <w:p w14:paraId="7EFF41A3" w14:textId="77777777" w:rsidR="007420E1" w:rsidRPr="000432F3" w:rsidRDefault="007420E1" w:rsidP="00357B4C">
            <w:pPr>
              <w:numPr>
                <w:ilvl w:val="0"/>
                <w:numId w:val="86"/>
              </w:numPr>
              <w:suppressAutoHyphens/>
              <w:spacing w:before="60" w:line="276" w:lineRule="auto"/>
              <w:jc w:val="both"/>
              <w:rPr>
                <w:sz w:val="20"/>
                <w:szCs w:val="20"/>
              </w:rPr>
            </w:pPr>
            <w:r w:rsidRPr="000432F3">
              <w:rPr>
                <w:sz w:val="20"/>
                <w:szCs w:val="20"/>
              </w:rPr>
              <w:t xml:space="preserve">weryfikacji, modyfikacji zarejestrowanych w P1 zgód na dostęp do dokumentacji medycznej, </w:t>
            </w:r>
          </w:p>
          <w:p w14:paraId="21860938" w14:textId="77777777" w:rsidR="007420E1" w:rsidRPr="000432F3" w:rsidRDefault="007420E1" w:rsidP="00357B4C">
            <w:pPr>
              <w:numPr>
                <w:ilvl w:val="0"/>
                <w:numId w:val="86"/>
              </w:numPr>
              <w:suppressAutoHyphens/>
              <w:spacing w:before="60" w:line="276" w:lineRule="auto"/>
              <w:jc w:val="both"/>
              <w:rPr>
                <w:rFonts w:cstheme="minorHAnsi"/>
                <w:sz w:val="20"/>
                <w:szCs w:val="20"/>
              </w:rPr>
            </w:pPr>
            <w:r w:rsidRPr="000432F3">
              <w:rPr>
                <w:rFonts w:cstheme="minorHAnsi"/>
                <w:sz w:val="20"/>
                <w:szCs w:val="20"/>
              </w:rPr>
              <w:lastRenderedPageBreak/>
              <w:t xml:space="preserve">weryfikacji, </w:t>
            </w:r>
            <w:r w:rsidRPr="000432F3">
              <w:rPr>
                <w:sz w:val="20"/>
                <w:szCs w:val="20"/>
              </w:rPr>
              <w:t>modyfikacji</w:t>
            </w:r>
            <w:r w:rsidRPr="000432F3">
              <w:rPr>
                <w:rFonts w:cstheme="minorHAnsi"/>
                <w:sz w:val="20"/>
                <w:szCs w:val="20"/>
              </w:rPr>
              <w:t xml:space="preserve"> zarejestrowanych w P1 zgód na dostęp do informacji o stanie zdrowia, </w:t>
            </w:r>
          </w:p>
          <w:p w14:paraId="2E1C7EB0" w14:textId="77777777" w:rsidR="007420E1" w:rsidRPr="000432F3" w:rsidRDefault="007420E1" w:rsidP="00357B4C">
            <w:pPr>
              <w:numPr>
                <w:ilvl w:val="0"/>
                <w:numId w:val="86"/>
              </w:numPr>
              <w:suppressAutoHyphens/>
              <w:spacing w:before="60" w:line="276" w:lineRule="auto"/>
              <w:jc w:val="both"/>
              <w:rPr>
                <w:rFonts w:cstheme="minorHAnsi"/>
                <w:sz w:val="20"/>
                <w:szCs w:val="20"/>
              </w:rPr>
            </w:pPr>
            <w:r w:rsidRPr="000432F3">
              <w:rPr>
                <w:rFonts w:cstheme="minorHAnsi"/>
                <w:sz w:val="20"/>
                <w:szCs w:val="20"/>
              </w:rPr>
              <w:t xml:space="preserve">weryfikacji </w:t>
            </w:r>
            <w:r w:rsidRPr="000432F3">
              <w:rPr>
                <w:sz w:val="20"/>
                <w:szCs w:val="20"/>
              </w:rPr>
              <w:t>modyfikacji</w:t>
            </w:r>
            <w:r w:rsidRPr="000432F3">
              <w:rPr>
                <w:rFonts w:cstheme="minorHAnsi"/>
                <w:sz w:val="20"/>
                <w:szCs w:val="20"/>
              </w:rPr>
              <w:t xml:space="preserve"> zarejestrowanych w P1 zgód np. na udzielenie określonych świadczeń zdrowotnych,</w:t>
            </w:r>
          </w:p>
          <w:p w14:paraId="1634FB82" w14:textId="77777777" w:rsidR="007420E1" w:rsidRPr="000432F3" w:rsidRDefault="007420E1" w:rsidP="00357B4C">
            <w:pPr>
              <w:numPr>
                <w:ilvl w:val="0"/>
                <w:numId w:val="86"/>
              </w:numPr>
              <w:suppressAutoHyphens/>
              <w:spacing w:before="60" w:line="276" w:lineRule="auto"/>
              <w:jc w:val="both"/>
              <w:rPr>
                <w:rFonts w:cstheme="minorHAnsi"/>
                <w:sz w:val="20"/>
                <w:szCs w:val="20"/>
              </w:rPr>
            </w:pPr>
            <w:r w:rsidRPr="000432F3">
              <w:rPr>
                <w:rFonts w:cstheme="minorHAnsi"/>
                <w:sz w:val="20"/>
                <w:szCs w:val="20"/>
              </w:rPr>
              <w:t>obsługi zgód automatycznych,</w:t>
            </w:r>
          </w:p>
          <w:p w14:paraId="09A16E57" w14:textId="77777777" w:rsidR="007420E1" w:rsidRPr="000432F3" w:rsidRDefault="007420E1" w:rsidP="00357B4C">
            <w:pPr>
              <w:numPr>
                <w:ilvl w:val="0"/>
                <w:numId w:val="86"/>
              </w:numPr>
              <w:suppressAutoHyphens/>
              <w:spacing w:before="60" w:line="276" w:lineRule="auto"/>
              <w:jc w:val="both"/>
              <w:rPr>
                <w:rFonts w:cstheme="minorHAnsi"/>
                <w:sz w:val="20"/>
                <w:szCs w:val="20"/>
              </w:rPr>
            </w:pPr>
            <w:r w:rsidRPr="000432F3">
              <w:rPr>
                <w:rFonts w:cstheme="minorHAnsi"/>
                <w:sz w:val="20"/>
                <w:szCs w:val="20"/>
              </w:rPr>
              <w:t>obsługi innych zgód zgodnie z przepisami i Dokumentacją integracyjną dla ZM i EDM oraz Dokumentacją integracyjną w zakresie zgód.</w:t>
            </w:r>
          </w:p>
        </w:tc>
        <w:tc>
          <w:tcPr>
            <w:tcW w:w="2207" w:type="dxa"/>
            <w:tcBorders>
              <w:top w:val="single" w:sz="4" w:space="0" w:color="auto"/>
              <w:left w:val="single" w:sz="4" w:space="0" w:color="auto"/>
              <w:bottom w:val="single" w:sz="4" w:space="0" w:color="auto"/>
              <w:right w:val="single" w:sz="4" w:space="0" w:color="auto"/>
            </w:tcBorders>
            <w:hideMark/>
          </w:tcPr>
          <w:p w14:paraId="1112B75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061" w:type="dxa"/>
            <w:tcBorders>
              <w:top w:val="single" w:sz="4" w:space="0" w:color="auto"/>
              <w:left w:val="single" w:sz="4" w:space="0" w:color="auto"/>
              <w:bottom w:val="single" w:sz="4" w:space="0" w:color="auto"/>
              <w:right w:val="single" w:sz="4" w:space="0" w:color="auto"/>
            </w:tcBorders>
            <w:hideMark/>
          </w:tcPr>
          <w:p w14:paraId="1610D6E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23BCB99E"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19BFFE92"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21</w:t>
            </w:r>
          </w:p>
        </w:tc>
        <w:tc>
          <w:tcPr>
            <w:tcW w:w="3384" w:type="dxa"/>
            <w:tcBorders>
              <w:top w:val="single" w:sz="4" w:space="0" w:color="auto"/>
              <w:left w:val="single" w:sz="4" w:space="0" w:color="auto"/>
              <w:bottom w:val="single" w:sz="4" w:space="0" w:color="auto"/>
              <w:right w:val="single" w:sz="4" w:space="0" w:color="auto"/>
            </w:tcBorders>
            <w:hideMark/>
          </w:tcPr>
          <w:p w14:paraId="7595E9DF"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że </w:t>
            </w:r>
            <w:r w:rsidRPr="000432F3">
              <w:rPr>
                <w:rFonts w:eastAsia="Times New Roman" w:cstheme="minorHAnsi"/>
                <w:b/>
                <w:color w:val="000000"/>
                <w:sz w:val="20"/>
                <w:szCs w:val="20"/>
                <w:lang w:eastAsia="pl-PL"/>
              </w:rPr>
              <w:t>wszystkie dane wysyłane do P1, a także informacje z P1</w:t>
            </w:r>
            <w:r w:rsidRPr="000432F3">
              <w:rPr>
                <w:rFonts w:eastAsia="Times New Roman" w:cstheme="minorHAnsi"/>
                <w:color w:val="000000"/>
                <w:sz w:val="20"/>
                <w:szCs w:val="20"/>
                <w:lang w:eastAsia="pl-PL"/>
              </w:rPr>
              <w:t xml:space="preserve"> np. dotyczące udostępnianej dokumentacji medycznej,</w:t>
            </w:r>
            <w:r w:rsidRPr="000432F3">
              <w:rPr>
                <w:rFonts w:eastAsia="Times New Roman" w:cstheme="minorHAnsi"/>
                <w:b/>
                <w:color w:val="000000"/>
                <w:sz w:val="20"/>
                <w:szCs w:val="20"/>
                <w:lang w:eastAsia="pl-PL"/>
              </w:rPr>
              <w:t xml:space="preserve"> będą zapisane w Repozytorium.</w:t>
            </w:r>
          </w:p>
        </w:tc>
        <w:tc>
          <w:tcPr>
            <w:tcW w:w="2207" w:type="dxa"/>
            <w:tcBorders>
              <w:top w:val="single" w:sz="4" w:space="0" w:color="auto"/>
              <w:left w:val="single" w:sz="4" w:space="0" w:color="auto"/>
              <w:bottom w:val="single" w:sz="4" w:space="0" w:color="auto"/>
              <w:right w:val="single" w:sz="4" w:space="0" w:color="auto"/>
            </w:tcBorders>
            <w:hideMark/>
          </w:tcPr>
          <w:p w14:paraId="133A111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35AF5E2D"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43055626"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1A29B100"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22</w:t>
            </w:r>
          </w:p>
        </w:tc>
        <w:tc>
          <w:tcPr>
            <w:tcW w:w="3384" w:type="dxa"/>
            <w:tcBorders>
              <w:top w:val="single" w:sz="4" w:space="0" w:color="auto"/>
              <w:left w:val="single" w:sz="4" w:space="0" w:color="auto"/>
              <w:bottom w:val="single" w:sz="4" w:space="0" w:color="auto"/>
              <w:right w:val="single" w:sz="4" w:space="0" w:color="auto"/>
            </w:tcBorders>
            <w:hideMark/>
          </w:tcPr>
          <w:p w14:paraId="4C78153B"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lang w:eastAsia="pl-PL"/>
              </w:rPr>
              <w:t xml:space="preserve">System musi zapewnić </w:t>
            </w:r>
            <w:r w:rsidRPr="000432F3">
              <w:rPr>
                <w:rFonts w:cstheme="minorHAnsi"/>
                <w:b/>
              </w:rPr>
              <w:t>obsługę sytuacji awarii P1</w:t>
            </w:r>
            <w:r w:rsidRPr="000432F3">
              <w:rPr>
                <w:rFonts w:cstheme="minorHAnsi"/>
              </w:rPr>
              <w:t xml:space="preserve"> </w:t>
            </w:r>
            <w:r w:rsidRPr="000432F3">
              <w:rPr>
                <w:rFonts w:eastAsia="Times New Roman" w:cstheme="minorHAnsi"/>
                <w:color w:val="000000"/>
                <w:lang w:eastAsia="pl-PL"/>
              </w:rPr>
              <w:t xml:space="preserve">zgodnie z przepisami ustawy o </w:t>
            </w:r>
            <w:proofErr w:type="spellStart"/>
            <w:r w:rsidRPr="000432F3">
              <w:rPr>
                <w:rFonts w:eastAsia="Times New Roman" w:cstheme="minorHAnsi"/>
                <w:color w:val="000000"/>
                <w:lang w:eastAsia="pl-PL"/>
              </w:rPr>
              <w:t>sioz</w:t>
            </w:r>
            <w:proofErr w:type="spellEnd"/>
            <w:r w:rsidRPr="000432F3">
              <w:rPr>
                <w:rFonts w:eastAsia="Times New Roman" w:cstheme="minorHAnsi"/>
                <w:color w:val="000000"/>
                <w:lang w:eastAsia="pl-PL"/>
              </w:rPr>
              <w:t xml:space="preserve"> i Dokumentacją integracyjną dla ZM i EDM oraz Dokumentacją integracyjną w zakresie zgód</w:t>
            </w:r>
            <w:r w:rsidRPr="000432F3">
              <w:rPr>
                <w:rFonts w:cstheme="minorHAnsi"/>
              </w:rPr>
              <w:t>.</w:t>
            </w:r>
          </w:p>
        </w:tc>
        <w:tc>
          <w:tcPr>
            <w:tcW w:w="2207" w:type="dxa"/>
            <w:tcBorders>
              <w:top w:val="single" w:sz="4" w:space="0" w:color="auto"/>
              <w:left w:val="single" w:sz="4" w:space="0" w:color="auto"/>
              <w:bottom w:val="single" w:sz="4" w:space="0" w:color="auto"/>
              <w:right w:val="single" w:sz="4" w:space="0" w:color="auto"/>
            </w:tcBorders>
            <w:hideMark/>
          </w:tcPr>
          <w:p w14:paraId="35D3562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079D926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12DE66E5"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3EC6D18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23</w:t>
            </w:r>
          </w:p>
        </w:tc>
        <w:tc>
          <w:tcPr>
            <w:tcW w:w="3384" w:type="dxa"/>
            <w:tcBorders>
              <w:top w:val="single" w:sz="4" w:space="0" w:color="auto"/>
              <w:left w:val="single" w:sz="4" w:space="0" w:color="auto"/>
              <w:bottom w:val="single" w:sz="4" w:space="0" w:color="auto"/>
              <w:right w:val="single" w:sz="4" w:space="0" w:color="auto"/>
            </w:tcBorders>
            <w:hideMark/>
          </w:tcPr>
          <w:p w14:paraId="6C606308"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cstheme="minorHAnsi"/>
                <w:b/>
                <w:sz w:val="20"/>
                <w:szCs w:val="20"/>
              </w:rPr>
              <w:t>usługę masowej zmiany statusu dokumentacji</w:t>
            </w:r>
            <w:r w:rsidRPr="000432F3">
              <w:rPr>
                <w:rFonts w:cstheme="minorHAnsi"/>
                <w:sz w:val="20"/>
                <w:szCs w:val="20"/>
              </w:rPr>
              <w:t xml:space="preserve"> medycznej zaindeksowanej w P1 oraz lokalnie.</w:t>
            </w:r>
          </w:p>
        </w:tc>
        <w:tc>
          <w:tcPr>
            <w:tcW w:w="2207" w:type="dxa"/>
            <w:tcBorders>
              <w:top w:val="single" w:sz="4" w:space="0" w:color="auto"/>
              <w:left w:val="single" w:sz="4" w:space="0" w:color="auto"/>
              <w:bottom w:val="single" w:sz="4" w:space="0" w:color="auto"/>
              <w:right w:val="single" w:sz="4" w:space="0" w:color="auto"/>
            </w:tcBorders>
            <w:hideMark/>
          </w:tcPr>
          <w:p w14:paraId="48C41EF2"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26E3F944"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2B10209F"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791E13B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24</w:t>
            </w:r>
          </w:p>
        </w:tc>
        <w:tc>
          <w:tcPr>
            <w:tcW w:w="3384" w:type="dxa"/>
            <w:tcBorders>
              <w:top w:val="single" w:sz="4" w:space="0" w:color="auto"/>
              <w:left w:val="single" w:sz="4" w:space="0" w:color="auto"/>
              <w:bottom w:val="single" w:sz="4" w:space="0" w:color="auto"/>
              <w:right w:val="single" w:sz="4" w:space="0" w:color="auto"/>
            </w:tcBorders>
            <w:hideMark/>
          </w:tcPr>
          <w:p w14:paraId="11E739FC"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powinien zapewnić </w:t>
            </w:r>
            <w:r w:rsidRPr="000432F3">
              <w:rPr>
                <w:rFonts w:eastAsia="Times New Roman" w:cstheme="minorHAnsi"/>
                <w:b/>
                <w:color w:val="000000"/>
                <w:sz w:val="20"/>
                <w:szCs w:val="20"/>
                <w:lang w:eastAsia="pl-PL"/>
              </w:rPr>
              <w:t>możliwość synchronizacji czasu</w:t>
            </w:r>
            <w:r w:rsidRPr="000432F3">
              <w:rPr>
                <w:rFonts w:eastAsia="Times New Roman" w:cstheme="minorHAnsi"/>
                <w:color w:val="000000"/>
                <w:sz w:val="20"/>
                <w:szCs w:val="20"/>
                <w:lang w:eastAsia="pl-PL"/>
              </w:rPr>
              <w:t xml:space="preserve"> z usługą udostępnioną przez Główny Urząd Miar zgodnie z wymaganiami określonymi w Dokumentacji integracyjnej dla ZM i EDM</w:t>
            </w:r>
            <w:r w:rsidRPr="000432F3">
              <w:rPr>
                <w:rFonts w:cstheme="minorHAnsi"/>
                <w:sz w:val="20"/>
                <w:szCs w:val="20"/>
              </w:rPr>
              <w:t>.</w:t>
            </w:r>
          </w:p>
        </w:tc>
        <w:tc>
          <w:tcPr>
            <w:tcW w:w="2207" w:type="dxa"/>
            <w:tcBorders>
              <w:top w:val="single" w:sz="4" w:space="0" w:color="auto"/>
              <w:left w:val="single" w:sz="4" w:space="0" w:color="auto"/>
              <w:bottom w:val="single" w:sz="4" w:space="0" w:color="auto"/>
              <w:right w:val="single" w:sz="4" w:space="0" w:color="auto"/>
            </w:tcBorders>
            <w:hideMark/>
          </w:tcPr>
          <w:p w14:paraId="6EA83E9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477693C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144DAEB8"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24C039B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25</w:t>
            </w:r>
          </w:p>
        </w:tc>
        <w:tc>
          <w:tcPr>
            <w:tcW w:w="3384" w:type="dxa"/>
            <w:tcBorders>
              <w:top w:val="single" w:sz="4" w:space="0" w:color="auto"/>
              <w:left w:val="single" w:sz="4" w:space="0" w:color="auto"/>
              <w:bottom w:val="single" w:sz="4" w:space="0" w:color="auto"/>
              <w:right w:val="single" w:sz="4" w:space="0" w:color="auto"/>
            </w:tcBorders>
            <w:vAlign w:val="center"/>
            <w:hideMark/>
          </w:tcPr>
          <w:p w14:paraId="7D7420E3"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rPr>
              <w:t xml:space="preserve">System musi zapewnić przechowywanie informacji o żądaniu </w:t>
            </w:r>
            <w:r w:rsidRPr="000432F3">
              <w:rPr>
                <w:rFonts w:eastAsia="Times New Roman" w:cstheme="minorHAnsi"/>
                <w:color w:val="000000"/>
                <w:sz w:val="20"/>
                <w:szCs w:val="20"/>
              </w:rPr>
              <w:lastRenderedPageBreak/>
              <w:t>oraz udostępnieniu dokumentu medycznego.</w:t>
            </w:r>
          </w:p>
        </w:tc>
        <w:tc>
          <w:tcPr>
            <w:tcW w:w="2207" w:type="dxa"/>
            <w:tcBorders>
              <w:top w:val="single" w:sz="4" w:space="0" w:color="auto"/>
              <w:left w:val="single" w:sz="4" w:space="0" w:color="auto"/>
              <w:bottom w:val="single" w:sz="4" w:space="0" w:color="auto"/>
              <w:right w:val="single" w:sz="4" w:space="0" w:color="auto"/>
            </w:tcBorders>
            <w:hideMark/>
          </w:tcPr>
          <w:p w14:paraId="6B1E8FC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061" w:type="dxa"/>
            <w:tcBorders>
              <w:top w:val="single" w:sz="4" w:space="0" w:color="auto"/>
              <w:left w:val="single" w:sz="4" w:space="0" w:color="auto"/>
              <w:bottom w:val="single" w:sz="4" w:space="0" w:color="auto"/>
              <w:right w:val="single" w:sz="4" w:space="0" w:color="auto"/>
            </w:tcBorders>
            <w:hideMark/>
          </w:tcPr>
          <w:p w14:paraId="0E7E09E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00AA75A9"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0334823E"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27</w:t>
            </w:r>
          </w:p>
        </w:tc>
        <w:tc>
          <w:tcPr>
            <w:tcW w:w="3384" w:type="dxa"/>
            <w:tcBorders>
              <w:top w:val="single" w:sz="4" w:space="0" w:color="auto"/>
              <w:left w:val="single" w:sz="4" w:space="0" w:color="auto"/>
              <w:bottom w:val="single" w:sz="4" w:space="0" w:color="auto"/>
              <w:right w:val="single" w:sz="4" w:space="0" w:color="auto"/>
            </w:tcBorders>
            <w:hideMark/>
          </w:tcPr>
          <w:p w14:paraId="10753D3F"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sporządzenie raportów statystycznych</w:t>
            </w:r>
            <w:r w:rsidRPr="000432F3">
              <w:rPr>
                <w:rFonts w:eastAsia="Times New Roman" w:cstheme="minorHAnsi"/>
                <w:color w:val="000000"/>
                <w:sz w:val="20"/>
                <w:szCs w:val="20"/>
                <w:lang w:eastAsia="pl-PL"/>
              </w:rPr>
              <w:t xml:space="preserve"> co najmniej w zakresie:</w:t>
            </w:r>
          </w:p>
          <w:p w14:paraId="7CBB609E" w14:textId="77777777" w:rsidR="007420E1" w:rsidRPr="000432F3" w:rsidRDefault="007420E1" w:rsidP="00357B4C">
            <w:pPr>
              <w:numPr>
                <w:ilvl w:val="0"/>
                <w:numId w:val="87"/>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liczba przekazanych indeksów EDM do P1,</w:t>
            </w:r>
          </w:p>
          <w:p w14:paraId="3B769039" w14:textId="77777777" w:rsidR="007420E1" w:rsidRPr="000432F3" w:rsidRDefault="007420E1" w:rsidP="00357B4C">
            <w:pPr>
              <w:numPr>
                <w:ilvl w:val="0"/>
                <w:numId w:val="87"/>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liczba zapytań o udostępnienie dokumentacji medycznej w postaci elektronicznej od innego podmiotu,</w:t>
            </w:r>
          </w:p>
          <w:p w14:paraId="4E87BA3D" w14:textId="77777777" w:rsidR="007420E1" w:rsidRPr="000432F3" w:rsidRDefault="007420E1" w:rsidP="00357B4C">
            <w:pPr>
              <w:numPr>
                <w:ilvl w:val="0"/>
                <w:numId w:val="87"/>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liczba udostępnionych dokumentów w postaci elektronicznej,</w:t>
            </w:r>
          </w:p>
          <w:p w14:paraId="4800A6B4" w14:textId="77777777" w:rsidR="007420E1" w:rsidRPr="000432F3" w:rsidRDefault="007420E1" w:rsidP="00357B4C">
            <w:pPr>
              <w:numPr>
                <w:ilvl w:val="0"/>
                <w:numId w:val="87"/>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liczba zapytań o udostępnienie dokumentacji medycznej do innego podmiotu,</w:t>
            </w:r>
          </w:p>
          <w:p w14:paraId="5C081A7C" w14:textId="77777777" w:rsidR="007420E1" w:rsidRPr="000432F3" w:rsidRDefault="007420E1" w:rsidP="00357B4C">
            <w:pPr>
              <w:numPr>
                <w:ilvl w:val="0"/>
                <w:numId w:val="87"/>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liczba pobranych dokumentów w postaci elektronicznej,</w:t>
            </w:r>
          </w:p>
          <w:p w14:paraId="3DECF1BF" w14:textId="77777777" w:rsidR="007420E1" w:rsidRPr="000432F3" w:rsidRDefault="007420E1" w:rsidP="00357B4C">
            <w:pPr>
              <w:numPr>
                <w:ilvl w:val="0"/>
                <w:numId w:val="87"/>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liczba zapisanych dokumentów w postaci elektronicznej.</w:t>
            </w:r>
          </w:p>
        </w:tc>
        <w:tc>
          <w:tcPr>
            <w:tcW w:w="2207" w:type="dxa"/>
            <w:tcBorders>
              <w:top w:val="single" w:sz="4" w:space="0" w:color="auto"/>
              <w:left w:val="single" w:sz="4" w:space="0" w:color="auto"/>
              <w:bottom w:val="single" w:sz="4" w:space="0" w:color="auto"/>
              <w:right w:val="single" w:sz="4" w:space="0" w:color="auto"/>
            </w:tcBorders>
            <w:hideMark/>
          </w:tcPr>
          <w:p w14:paraId="4602F90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7B18C78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792F7937"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2670871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28</w:t>
            </w:r>
          </w:p>
        </w:tc>
        <w:tc>
          <w:tcPr>
            <w:tcW w:w="3384" w:type="dxa"/>
            <w:tcBorders>
              <w:top w:val="single" w:sz="4" w:space="0" w:color="auto"/>
              <w:left w:val="single" w:sz="4" w:space="0" w:color="auto"/>
              <w:bottom w:val="single" w:sz="4" w:space="0" w:color="auto"/>
              <w:right w:val="single" w:sz="4" w:space="0" w:color="auto"/>
            </w:tcBorders>
            <w:vAlign w:val="center"/>
            <w:hideMark/>
          </w:tcPr>
          <w:p w14:paraId="05DB1915" w14:textId="77777777" w:rsidR="007420E1" w:rsidRDefault="007420E1" w:rsidP="007420E1">
            <w:pPr>
              <w:suppressAutoHyphens/>
              <w:spacing w:before="60" w:line="276" w:lineRule="auto"/>
              <w:contextualSpacing/>
              <w:jc w:val="both"/>
              <w:rPr>
                <w:rFonts w:cstheme="minorHAnsi"/>
                <w:color w:val="000000"/>
                <w:sz w:val="20"/>
                <w:szCs w:val="20"/>
              </w:rPr>
            </w:pPr>
            <w:r w:rsidRPr="000432F3">
              <w:rPr>
                <w:rFonts w:cstheme="minorHAnsi"/>
                <w:color w:val="000000"/>
                <w:sz w:val="20"/>
                <w:szCs w:val="20"/>
              </w:rPr>
              <w:t>System musi umożliwić zdefiniowanie określonych ról i uprawnień do dostępów do konkretnych funkcjonalności oraz możliwość przypisywania ich do konkretnych użytkowników zgodnie ze specyfikacją przygotowaną we współpracy z Partnerem.</w:t>
            </w:r>
          </w:p>
          <w:p w14:paraId="45FC88FA" w14:textId="6F35D022" w:rsidR="00BE7609" w:rsidRPr="000432F3" w:rsidRDefault="00BE7609" w:rsidP="007420E1">
            <w:pPr>
              <w:suppressAutoHyphens/>
              <w:spacing w:before="60" w:line="276" w:lineRule="auto"/>
              <w:contextualSpacing/>
              <w:jc w:val="both"/>
              <w:rPr>
                <w:rFonts w:eastAsia="Times New Roman" w:cstheme="minorHAnsi"/>
                <w:color w:val="000000"/>
                <w:sz w:val="20"/>
                <w:szCs w:val="20"/>
                <w:lang w:eastAsia="pl-PL"/>
              </w:rPr>
            </w:pPr>
            <w:r w:rsidRPr="00A0680B">
              <w:rPr>
                <w:rFonts w:cs="Tahoma"/>
                <w:b/>
                <w:bCs/>
                <w:sz w:val="18"/>
                <w:szCs w:val="18"/>
                <w:highlight w:val="yellow"/>
              </w:rPr>
              <w:t xml:space="preserve">Zamawiający doprecyzowuje zapisy nadając im brzmienie: „System musi umożliwić zdefiniowanie określonych ról i uprawnień do dostępów do konkretnych funkcjonalności oraz możliwość przypisywania ich do konkretnych użytkowników zgodnie ze specyfikacją </w:t>
            </w:r>
            <w:r w:rsidRPr="00A0680B">
              <w:rPr>
                <w:rFonts w:cs="Tahoma"/>
                <w:b/>
                <w:bCs/>
                <w:sz w:val="18"/>
                <w:szCs w:val="18"/>
                <w:highlight w:val="yellow"/>
              </w:rPr>
              <w:lastRenderedPageBreak/>
              <w:t>przygotowaną we współpracy z Zamawiającym.”</w:t>
            </w:r>
          </w:p>
        </w:tc>
        <w:tc>
          <w:tcPr>
            <w:tcW w:w="2207" w:type="dxa"/>
            <w:tcBorders>
              <w:top w:val="single" w:sz="4" w:space="0" w:color="auto"/>
              <w:left w:val="single" w:sz="4" w:space="0" w:color="auto"/>
              <w:bottom w:val="single" w:sz="4" w:space="0" w:color="auto"/>
              <w:right w:val="single" w:sz="4" w:space="0" w:color="auto"/>
            </w:tcBorders>
            <w:hideMark/>
          </w:tcPr>
          <w:p w14:paraId="041FC69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lastRenderedPageBreak/>
              <w:t>Nie</w:t>
            </w:r>
          </w:p>
        </w:tc>
        <w:tc>
          <w:tcPr>
            <w:tcW w:w="3061" w:type="dxa"/>
            <w:tcBorders>
              <w:top w:val="single" w:sz="4" w:space="0" w:color="auto"/>
              <w:left w:val="single" w:sz="4" w:space="0" w:color="auto"/>
              <w:bottom w:val="single" w:sz="4" w:space="0" w:color="auto"/>
              <w:right w:val="single" w:sz="4" w:space="0" w:color="auto"/>
            </w:tcBorders>
            <w:hideMark/>
          </w:tcPr>
          <w:p w14:paraId="5211351D"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416CA795"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2D4A317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30</w:t>
            </w:r>
          </w:p>
        </w:tc>
        <w:tc>
          <w:tcPr>
            <w:tcW w:w="3384" w:type="dxa"/>
            <w:tcBorders>
              <w:top w:val="single" w:sz="4" w:space="0" w:color="auto"/>
              <w:left w:val="single" w:sz="4" w:space="0" w:color="auto"/>
              <w:bottom w:val="single" w:sz="4" w:space="0" w:color="auto"/>
              <w:right w:val="single" w:sz="4" w:space="0" w:color="auto"/>
            </w:tcBorders>
            <w:vAlign w:val="center"/>
            <w:hideMark/>
          </w:tcPr>
          <w:p w14:paraId="125846B9" w14:textId="77777777" w:rsidR="007420E1" w:rsidRPr="000432F3" w:rsidRDefault="007420E1" w:rsidP="007420E1">
            <w:pPr>
              <w:suppressAutoHyphens/>
              <w:spacing w:before="60" w:line="276" w:lineRule="auto"/>
              <w:contextualSpacing/>
              <w:jc w:val="both"/>
              <w:rPr>
                <w:rFonts w:cstheme="minorHAnsi"/>
                <w:color w:val="000000"/>
                <w:sz w:val="20"/>
                <w:szCs w:val="20"/>
              </w:rPr>
            </w:pPr>
            <w:r w:rsidRPr="000432F3">
              <w:rPr>
                <w:rFonts w:cstheme="minorHAnsi"/>
                <w:color w:val="000000"/>
                <w:sz w:val="20"/>
                <w:szCs w:val="20"/>
              </w:rPr>
              <w:t>System musi zapewnić zapisywanie i przechowywanie informacji jaki użytkownik i kiedy tworzył, modyfikował, podglądał oraz anulował dane zdarzenie medyczne oraz dany dokument medyczny.</w:t>
            </w:r>
          </w:p>
        </w:tc>
        <w:tc>
          <w:tcPr>
            <w:tcW w:w="2207" w:type="dxa"/>
            <w:tcBorders>
              <w:top w:val="single" w:sz="4" w:space="0" w:color="auto"/>
              <w:left w:val="single" w:sz="4" w:space="0" w:color="auto"/>
              <w:bottom w:val="single" w:sz="4" w:space="0" w:color="auto"/>
              <w:right w:val="single" w:sz="4" w:space="0" w:color="auto"/>
            </w:tcBorders>
            <w:hideMark/>
          </w:tcPr>
          <w:p w14:paraId="5F9DEC4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487EBEDB"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Repozytorium.</w:t>
            </w:r>
          </w:p>
        </w:tc>
      </w:tr>
    </w:tbl>
    <w:p w14:paraId="0065D8AC"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b/>
        </w:rPr>
      </w:pPr>
    </w:p>
    <w:p w14:paraId="5E35F448"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b/>
        </w:rPr>
      </w:pPr>
      <w:r w:rsidRPr="000432F3">
        <w:rPr>
          <w:rFonts w:ascii="Calibri" w:eastAsia="Calibri" w:hAnsi="Calibri" w:cs="Times New Roman"/>
          <w:b/>
        </w:rPr>
        <w:t>Wdrażane rozwiązanie w zakresie e-usługi musi spełnić wszystkie wymagania niefunkcjonalne oraz dotyczące bezpieczeństwa opisane w Projekcie wdrożenia e-usług referencyjnych.</w:t>
      </w:r>
    </w:p>
    <w:p w14:paraId="56E95808" w14:textId="770D73AC" w:rsidR="007420E1" w:rsidRDefault="007420E1" w:rsidP="007420E1">
      <w:pPr>
        <w:suppressAutoHyphens/>
        <w:autoSpaceDN w:val="0"/>
        <w:spacing w:line="249" w:lineRule="auto"/>
        <w:jc w:val="both"/>
        <w:textAlignment w:val="baseline"/>
        <w:rPr>
          <w:rFonts w:ascii="Calibri" w:eastAsia="Calibri" w:hAnsi="Calibri" w:cs="Times New Roman"/>
          <w:b/>
        </w:rPr>
      </w:pPr>
      <w:r w:rsidRPr="000432F3">
        <w:rPr>
          <w:rFonts w:ascii="Calibri" w:eastAsia="Calibri" w:hAnsi="Calibri" w:cs="Times New Roman"/>
          <w:b/>
        </w:rPr>
        <w:t xml:space="preserve">Partner wymaga pełnej konfiguracji systemu i zapewnienia w ramach wdrożenia produkcyjnego pełnej gotowości systemu. </w:t>
      </w:r>
    </w:p>
    <w:p w14:paraId="4398A744" w14:textId="77777777" w:rsidR="00F2711E" w:rsidRPr="006E60DA" w:rsidRDefault="00F2711E" w:rsidP="00F2711E">
      <w:pPr>
        <w:ind w:left="851"/>
        <w:jc w:val="both"/>
        <w:rPr>
          <w:highlight w:val="yellow"/>
        </w:rPr>
      </w:pPr>
      <w:r w:rsidRPr="006E60DA">
        <w:rPr>
          <w:highlight w:val="yellow"/>
        </w:rPr>
        <w:t>Szczegółowe informacje na temat dokumentacji medycznej prowadzonej u Partnera przedstawiono w  tabeli.</w:t>
      </w:r>
    </w:p>
    <w:p w14:paraId="5255BA1D" w14:textId="24447309" w:rsidR="00F2711E" w:rsidRPr="00F2711E" w:rsidRDefault="00F2711E" w:rsidP="00F2711E">
      <w:pPr>
        <w:pStyle w:val="Legenda"/>
        <w:spacing w:before="240" w:after="0"/>
        <w:ind w:left="851"/>
        <w:rPr>
          <w:rFonts w:asciiTheme="minorHAnsi" w:hAnsiTheme="minorHAnsi" w:cs="Arial"/>
          <w:bCs/>
          <w:sz w:val="18"/>
          <w:szCs w:val="20"/>
          <w:highlight w:val="yellow"/>
          <w:lang w:eastAsia="pl-PL"/>
        </w:rPr>
      </w:pPr>
      <w:bookmarkStart w:id="344" w:name="_Toc29892598"/>
      <w:bookmarkStart w:id="345" w:name="_Ref30246289"/>
      <w:bookmarkStart w:id="346" w:name="_Toc34144691"/>
      <w:r w:rsidRPr="00F2711E">
        <w:rPr>
          <w:rFonts w:asciiTheme="minorHAnsi" w:hAnsiTheme="minorHAnsi"/>
          <w:sz w:val="22"/>
          <w:highlight w:val="yellow"/>
        </w:rPr>
        <w:t>Tabela Forma dokumentacji medycznej prowadzonej obecnie u Partnera</w:t>
      </w:r>
      <w:bookmarkEnd w:id="344"/>
      <w:bookmarkEnd w:id="345"/>
      <w:bookmarkEnd w:id="346"/>
    </w:p>
    <w:tbl>
      <w:tblPr>
        <w:tblW w:w="5224" w:type="pct"/>
        <w:jc w:val="center"/>
        <w:tblLayout w:type="fixed"/>
        <w:tblLook w:val="04A0" w:firstRow="1" w:lastRow="0" w:firstColumn="1" w:lastColumn="0" w:noHBand="0" w:noVBand="1"/>
      </w:tblPr>
      <w:tblGrid>
        <w:gridCol w:w="462"/>
        <w:gridCol w:w="2233"/>
        <w:gridCol w:w="1139"/>
        <w:gridCol w:w="1279"/>
        <w:gridCol w:w="1552"/>
        <w:gridCol w:w="2352"/>
        <w:gridCol w:w="1398"/>
      </w:tblGrid>
      <w:tr w:rsidR="00F2711E" w:rsidRPr="006E60DA" w14:paraId="0E3ED451" w14:textId="77777777" w:rsidTr="00F2711E">
        <w:trPr>
          <w:trHeight w:val="1080"/>
          <w:tblHeader/>
          <w:jc w:val="center"/>
        </w:trPr>
        <w:tc>
          <w:tcPr>
            <w:tcW w:w="222" w:type="pct"/>
            <w:tcBorders>
              <w:top w:val="single" w:sz="4" w:space="0" w:color="auto"/>
              <w:left w:val="single" w:sz="4" w:space="0" w:color="auto"/>
              <w:bottom w:val="single" w:sz="4" w:space="0" w:color="auto"/>
              <w:right w:val="single" w:sz="4" w:space="0" w:color="auto"/>
            </w:tcBorders>
            <w:shd w:val="clear" w:color="auto" w:fill="00B0F0"/>
          </w:tcPr>
          <w:p w14:paraId="3DD1BF48" w14:textId="77777777" w:rsidR="00F2711E" w:rsidRPr="006E60DA" w:rsidRDefault="00F2711E" w:rsidP="00F2711E">
            <w:pPr>
              <w:spacing w:before="60" w:line="276" w:lineRule="auto"/>
              <w:jc w:val="center"/>
              <w:rPr>
                <w:rFonts w:cstheme="minorHAnsi"/>
                <w:b/>
                <w:bCs/>
                <w:color w:val="000000"/>
                <w:sz w:val="20"/>
                <w:highlight w:val="yellow"/>
                <w:lang w:val="en-US"/>
              </w:rPr>
            </w:pPr>
            <w:proofErr w:type="spellStart"/>
            <w:r w:rsidRPr="006E60DA">
              <w:rPr>
                <w:rFonts w:cstheme="minorHAnsi"/>
                <w:b/>
                <w:bCs/>
                <w:color w:val="000000"/>
                <w:sz w:val="20"/>
                <w:highlight w:val="yellow"/>
                <w:lang w:val="en-US"/>
              </w:rPr>
              <w:t>Lp</w:t>
            </w:r>
            <w:proofErr w:type="spellEnd"/>
            <w:r w:rsidRPr="006E60DA">
              <w:rPr>
                <w:rFonts w:cstheme="minorHAnsi"/>
                <w:b/>
                <w:bCs/>
                <w:color w:val="000000"/>
                <w:sz w:val="20"/>
                <w:highlight w:val="yellow"/>
                <w:lang w:val="en-US"/>
              </w:rPr>
              <w:t>.</w:t>
            </w:r>
          </w:p>
        </w:tc>
        <w:tc>
          <w:tcPr>
            <w:tcW w:w="1072" w:type="pct"/>
            <w:tcBorders>
              <w:top w:val="single" w:sz="4" w:space="0" w:color="auto"/>
              <w:left w:val="single" w:sz="4" w:space="0" w:color="auto"/>
              <w:bottom w:val="single" w:sz="4" w:space="0" w:color="auto"/>
              <w:right w:val="single" w:sz="4" w:space="0" w:color="auto"/>
            </w:tcBorders>
            <w:shd w:val="clear" w:color="auto" w:fill="00B0F0"/>
            <w:noWrap/>
            <w:hideMark/>
          </w:tcPr>
          <w:p w14:paraId="32A3F158" w14:textId="77777777" w:rsidR="00F2711E" w:rsidRPr="006E60DA" w:rsidRDefault="00F2711E" w:rsidP="00F2711E">
            <w:pPr>
              <w:spacing w:before="60" w:line="276" w:lineRule="auto"/>
              <w:jc w:val="center"/>
              <w:rPr>
                <w:rFonts w:cstheme="minorHAnsi"/>
                <w:b/>
                <w:bCs/>
                <w:color w:val="000000"/>
                <w:sz w:val="20"/>
                <w:highlight w:val="yellow"/>
                <w:lang w:val="en-US"/>
              </w:rPr>
            </w:pPr>
            <w:proofErr w:type="spellStart"/>
            <w:r w:rsidRPr="006E60DA">
              <w:rPr>
                <w:rFonts w:cstheme="minorHAnsi"/>
                <w:b/>
                <w:bCs/>
                <w:color w:val="000000"/>
                <w:sz w:val="20"/>
                <w:highlight w:val="yellow"/>
                <w:lang w:val="en-US"/>
              </w:rPr>
              <w:t>Dokument</w:t>
            </w:r>
            <w:proofErr w:type="spellEnd"/>
          </w:p>
        </w:tc>
        <w:tc>
          <w:tcPr>
            <w:tcW w:w="547" w:type="pct"/>
            <w:tcBorders>
              <w:top w:val="single" w:sz="4" w:space="0" w:color="auto"/>
              <w:left w:val="nil"/>
              <w:bottom w:val="single" w:sz="4" w:space="0" w:color="auto"/>
              <w:right w:val="single" w:sz="4" w:space="0" w:color="auto"/>
            </w:tcBorders>
            <w:shd w:val="clear" w:color="auto" w:fill="00B0F0"/>
            <w:hideMark/>
          </w:tcPr>
          <w:p w14:paraId="566E7BAF" w14:textId="77777777" w:rsidR="00F2711E" w:rsidRPr="006E60DA" w:rsidRDefault="00F2711E" w:rsidP="00F2711E">
            <w:pPr>
              <w:spacing w:before="60" w:line="276" w:lineRule="auto"/>
              <w:jc w:val="center"/>
              <w:rPr>
                <w:rFonts w:cstheme="minorHAnsi"/>
                <w:b/>
                <w:bCs/>
                <w:color w:val="000000"/>
                <w:sz w:val="20"/>
                <w:highlight w:val="yellow"/>
              </w:rPr>
            </w:pPr>
            <w:r w:rsidRPr="006E60DA">
              <w:rPr>
                <w:rFonts w:cstheme="minorHAnsi"/>
                <w:b/>
                <w:bCs/>
                <w:color w:val="000000"/>
                <w:sz w:val="20"/>
                <w:highlight w:val="yellow"/>
              </w:rPr>
              <w:t xml:space="preserve">Czy występuje u Partnera? </w:t>
            </w:r>
            <w:r w:rsidRPr="006E60DA">
              <w:rPr>
                <w:rFonts w:cstheme="minorHAnsi"/>
                <w:color w:val="000000"/>
                <w:sz w:val="18"/>
                <w:highlight w:val="yellow"/>
              </w:rPr>
              <w:t>(tak/nie)</w:t>
            </w:r>
          </w:p>
        </w:tc>
        <w:tc>
          <w:tcPr>
            <w:tcW w:w="614" w:type="pct"/>
            <w:tcBorders>
              <w:top w:val="single" w:sz="4" w:space="0" w:color="auto"/>
              <w:left w:val="nil"/>
              <w:bottom w:val="single" w:sz="4" w:space="0" w:color="auto"/>
              <w:right w:val="single" w:sz="4" w:space="0" w:color="auto"/>
            </w:tcBorders>
            <w:shd w:val="clear" w:color="auto" w:fill="00B0F0"/>
            <w:hideMark/>
          </w:tcPr>
          <w:p w14:paraId="678BC3AF" w14:textId="77777777" w:rsidR="00F2711E" w:rsidRPr="006E60DA" w:rsidRDefault="00F2711E" w:rsidP="00F2711E">
            <w:pPr>
              <w:spacing w:before="60" w:line="276" w:lineRule="auto"/>
              <w:jc w:val="center"/>
              <w:rPr>
                <w:rFonts w:cstheme="minorHAnsi"/>
                <w:b/>
                <w:bCs/>
                <w:color w:val="000000"/>
                <w:sz w:val="20"/>
                <w:highlight w:val="yellow"/>
              </w:rPr>
            </w:pPr>
            <w:r w:rsidRPr="006E60DA">
              <w:rPr>
                <w:rFonts w:cstheme="minorHAnsi"/>
                <w:b/>
                <w:bCs/>
                <w:color w:val="000000"/>
                <w:sz w:val="20"/>
                <w:highlight w:val="yellow"/>
              </w:rPr>
              <w:t xml:space="preserve">Jaka jest obecna postać dokumentu </w:t>
            </w:r>
          </w:p>
          <w:p w14:paraId="77DF0BFA" w14:textId="77777777" w:rsidR="00F2711E" w:rsidRPr="006E60DA" w:rsidRDefault="00F2711E" w:rsidP="00F2711E">
            <w:pPr>
              <w:spacing w:before="60" w:line="276" w:lineRule="auto"/>
              <w:jc w:val="center"/>
              <w:rPr>
                <w:rFonts w:cstheme="minorHAnsi"/>
                <w:b/>
                <w:bCs/>
                <w:color w:val="000000"/>
                <w:sz w:val="20"/>
                <w:highlight w:val="yellow"/>
              </w:rPr>
            </w:pPr>
            <w:r w:rsidRPr="006E60DA">
              <w:rPr>
                <w:rFonts w:cstheme="minorHAnsi"/>
                <w:color w:val="000000"/>
                <w:sz w:val="18"/>
                <w:highlight w:val="yellow"/>
              </w:rPr>
              <w:t>(papierowa / elektroniczna)</w:t>
            </w:r>
          </w:p>
        </w:tc>
        <w:tc>
          <w:tcPr>
            <w:tcW w:w="745" w:type="pct"/>
            <w:tcBorders>
              <w:top w:val="single" w:sz="4" w:space="0" w:color="auto"/>
              <w:left w:val="nil"/>
              <w:bottom w:val="single" w:sz="4" w:space="0" w:color="auto"/>
              <w:right w:val="single" w:sz="4" w:space="0" w:color="auto"/>
            </w:tcBorders>
            <w:shd w:val="clear" w:color="auto" w:fill="00B0F0"/>
            <w:hideMark/>
          </w:tcPr>
          <w:p w14:paraId="42DB7C3E" w14:textId="77777777" w:rsidR="00F2711E" w:rsidRPr="006E60DA" w:rsidRDefault="00F2711E" w:rsidP="00F2711E">
            <w:pPr>
              <w:spacing w:before="60" w:line="276" w:lineRule="auto"/>
              <w:jc w:val="center"/>
              <w:rPr>
                <w:rFonts w:cstheme="minorHAnsi"/>
                <w:b/>
                <w:bCs/>
                <w:color w:val="000000"/>
                <w:sz w:val="20"/>
                <w:highlight w:val="yellow"/>
              </w:rPr>
            </w:pPr>
            <w:r w:rsidRPr="006E60DA">
              <w:rPr>
                <w:rFonts w:cstheme="minorHAnsi"/>
                <w:b/>
                <w:bCs/>
                <w:color w:val="000000"/>
                <w:sz w:val="20"/>
                <w:highlight w:val="yellow"/>
              </w:rPr>
              <w:t xml:space="preserve">Czy zgodna ze standardem HL7 CDA lub DICOM? </w:t>
            </w:r>
          </w:p>
          <w:p w14:paraId="793A2B44" w14:textId="77777777" w:rsidR="00F2711E" w:rsidRPr="006E60DA" w:rsidRDefault="00F2711E" w:rsidP="00F2711E">
            <w:pPr>
              <w:spacing w:before="60" w:line="276" w:lineRule="auto"/>
              <w:jc w:val="center"/>
              <w:rPr>
                <w:rFonts w:cstheme="minorHAnsi"/>
                <w:b/>
                <w:bCs/>
                <w:color w:val="000000"/>
                <w:sz w:val="20"/>
                <w:highlight w:val="yellow"/>
              </w:rPr>
            </w:pPr>
            <w:r w:rsidRPr="006E60DA">
              <w:rPr>
                <w:rFonts w:cstheme="minorHAnsi"/>
                <w:color w:val="000000"/>
                <w:sz w:val="18"/>
                <w:highlight w:val="yellow"/>
              </w:rPr>
              <w:t>(tylko dla postaci elektronicznej)</w:t>
            </w:r>
          </w:p>
        </w:tc>
        <w:tc>
          <w:tcPr>
            <w:tcW w:w="1129" w:type="pct"/>
            <w:tcBorders>
              <w:top w:val="single" w:sz="4" w:space="0" w:color="auto"/>
              <w:left w:val="nil"/>
              <w:bottom w:val="single" w:sz="4" w:space="0" w:color="auto"/>
              <w:right w:val="single" w:sz="4" w:space="0" w:color="auto"/>
            </w:tcBorders>
            <w:shd w:val="clear" w:color="auto" w:fill="00B0F0"/>
          </w:tcPr>
          <w:p w14:paraId="479ABA40" w14:textId="77777777" w:rsidR="00F2711E" w:rsidRPr="006E60DA" w:rsidRDefault="00F2711E" w:rsidP="00F2711E">
            <w:pPr>
              <w:spacing w:before="60" w:line="276" w:lineRule="auto"/>
              <w:jc w:val="center"/>
              <w:rPr>
                <w:rFonts w:cstheme="minorHAnsi"/>
                <w:b/>
                <w:bCs/>
                <w:color w:val="000000"/>
                <w:sz w:val="20"/>
                <w:highlight w:val="yellow"/>
              </w:rPr>
            </w:pPr>
            <w:r w:rsidRPr="006E60DA">
              <w:rPr>
                <w:rFonts w:cstheme="minorHAnsi"/>
                <w:b/>
                <w:bCs/>
                <w:color w:val="000000"/>
                <w:sz w:val="20"/>
                <w:highlight w:val="yellow"/>
              </w:rPr>
              <w:t>Czy w ramach projektu planowana jest zmiana postaci na elektroniczną zgodnie z wymaganiami modelu referencyjnego?*</w:t>
            </w:r>
          </w:p>
          <w:p w14:paraId="15E80E7B" w14:textId="77777777" w:rsidR="00F2711E" w:rsidRPr="006E60DA" w:rsidRDefault="00F2711E" w:rsidP="00F2711E">
            <w:pPr>
              <w:spacing w:before="60" w:line="276" w:lineRule="auto"/>
              <w:jc w:val="center"/>
              <w:rPr>
                <w:rFonts w:cstheme="minorHAnsi"/>
                <w:b/>
                <w:bCs/>
                <w:color w:val="000000"/>
                <w:sz w:val="20"/>
                <w:highlight w:val="yellow"/>
              </w:rPr>
            </w:pPr>
            <w:r w:rsidRPr="006E60DA">
              <w:rPr>
                <w:rFonts w:cstheme="minorHAnsi"/>
                <w:color w:val="000000"/>
                <w:sz w:val="18"/>
                <w:highlight w:val="yellow"/>
              </w:rPr>
              <w:t>(tak/nie)</w:t>
            </w:r>
          </w:p>
        </w:tc>
        <w:tc>
          <w:tcPr>
            <w:tcW w:w="671" w:type="pct"/>
            <w:tcBorders>
              <w:top w:val="single" w:sz="4" w:space="0" w:color="auto"/>
              <w:left w:val="nil"/>
              <w:bottom w:val="single" w:sz="4" w:space="0" w:color="auto"/>
              <w:right w:val="single" w:sz="4" w:space="0" w:color="auto"/>
            </w:tcBorders>
            <w:shd w:val="clear" w:color="auto" w:fill="00B0F0"/>
          </w:tcPr>
          <w:p w14:paraId="02804760" w14:textId="77777777" w:rsidR="00F2711E" w:rsidRPr="006E60DA" w:rsidRDefault="00F2711E" w:rsidP="00F2711E">
            <w:pPr>
              <w:spacing w:before="60" w:line="276" w:lineRule="auto"/>
              <w:jc w:val="center"/>
              <w:rPr>
                <w:rFonts w:cstheme="minorHAnsi"/>
                <w:b/>
                <w:bCs/>
                <w:color w:val="000000"/>
                <w:sz w:val="20"/>
                <w:highlight w:val="yellow"/>
              </w:rPr>
            </w:pPr>
            <w:r w:rsidRPr="006E60DA">
              <w:rPr>
                <w:rFonts w:cstheme="minorHAnsi"/>
                <w:b/>
                <w:bCs/>
                <w:color w:val="000000"/>
                <w:sz w:val="20"/>
                <w:highlight w:val="yellow"/>
              </w:rPr>
              <w:t>Proszę podać uzasadnienie w przypadku odpowiedzi „nie” w kolumnie 4**</w:t>
            </w:r>
          </w:p>
        </w:tc>
      </w:tr>
      <w:tr w:rsidR="00F2711E" w:rsidRPr="006E60DA" w14:paraId="3AC86C5D" w14:textId="77777777" w:rsidTr="00F2711E">
        <w:trPr>
          <w:trHeight w:val="107"/>
          <w:jc w:val="center"/>
        </w:trPr>
        <w:tc>
          <w:tcPr>
            <w:tcW w:w="222" w:type="pct"/>
            <w:tcBorders>
              <w:top w:val="single" w:sz="4" w:space="0" w:color="auto"/>
              <w:left w:val="single" w:sz="4" w:space="0" w:color="auto"/>
              <w:bottom w:val="single" w:sz="4" w:space="0" w:color="auto"/>
              <w:right w:val="single" w:sz="4" w:space="0" w:color="auto"/>
            </w:tcBorders>
            <w:shd w:val="clear" w:color="auto" w:fill="00B0F0"/>
          </w:tcPr>
          <w:p w14:paraId="1B63E1E0" w14:textId="77777777" w:rsidR="00F2711E" w:rsidRPr="006E60DA" w:rsidRDefault="00F2711E" w:rsidP="00F2711E">
            <w:pPr>
              <w:spacing w:before="60" w:line="276" w:lineRule="auto"/>
              <w:jc w:val="center"/>
              <w:rPr>
                <w:rFonts w:cstheme="minorHAnsi"/>
                <w:b/>
                <w:bCs/>
                <w:color w:val="000000"/>
                <w:sz w:val="20"/>
                <w:highlight w:val="yellow"/>
              </w:rPr>
            </w:pPr>
            <w:bookmarkStart w:id="347" w:name="_Hlk25513562"/>
          </w:p>
        </w:tc>
        <w:tc>
          <w:tcPr>
            <w:tcW w:w="1072" w:type="pct"/>
            <w:tcBorders>
              <w:top w:val="single" w:sz="4" w:space="0" w:color="auto"/>
              <w:left w:val="single" w:sz="4" w:space="0" w:color="auto"/>
              <w:bottom w:val="single" w:sz="4" w:space="0" w:color="auto"/>
              <w:right w:val="single" w:sz="4" w:space="0" w:color="auto"/>
            </w:tcBorders>
            <w:shd w:val="clear" w:color="auto" w:fill="00B0F0"/>
            <w:noWrap/>
            <w:vAlign w:val="center"/>
          </w:tcPr>
          <w:p w14:paraId="61DD0C90" w14:textId="77777777" w:rsidR="00F2711E" w:rsidRPr="006E60DA" w:rsidRDefault="00F2711E" w:rsidP="00F2711E">
            <w:pPr>
              <w:spacing w:before="60" w:line="276" w:lineRule="auto"/>
              <w:jc w:val="both"/>
              <w:rPr>
                <w:rFonts w:cstheme="minorHAnsi"/>
                <w:b/>
                <w:bCs/>
                <w:color w:val="000000"/>
                <w:sz w:val="20"/>
                <w:highlight w:val="yellow"/>
              </w:rPr>
            </w:pPr>
          </w:p>
        </w:tc>
        <w:tc>
          <w:tcPr>
            <w:tcW w:w="547" w:type="pct"/>
            <w:tcBorders>
              <w:top w:val="single" w:sz="4" w:space="0" w:color="auto"/>
              <w:left w:val="nil"/>
              <w:bottom w:val="single" w:sz="4" w:space="0" w:color="auto"/>
              <w:right w:val="single" w:sz="4" w:space="0" w:color="auto"/>
            </w:tcBorders>
            <w:shd w:val="clear" w:color="auto" w:fill="00B0F0"/>
          </w:tcPr>
          <w:p w14:paraId="7837E75F" w14:textId="77777777" w:rsidR="00F2711E" w:rsidRPr="006E60DA" w:rsidRDefault="00F2711E" w:rsidP="00F2711E">
            <w:pPr>
              <w:spacing w:before="60" w:line="276" w:lineRule="auto"/>
              <w:jc w:val="center"/>
              <w:rPr>
                <w:rFonts w:cstheme="minorHAnsi"/>
                <w:b/>
                <w:bCs/>
                <w:color w:val="000000"/>
                <w:sz w:val="20"/>
                <w:highlight w:val="yellow"/>
              </w:rPr>
            </w:pPr>
            <w:r w:rsidRPr="006E60DA">
              <w:rPr>
                <w:rFonts w:cstheme="minorHAnsi"/>
                <w:b/>
                <w:bCs/>
                <w:color w:val="000000"/>
                <w:sz w:val="20"/>
                <w:highlight w:val="yellow"/>
              </w:rPr>
              <w:t>1</w:t>
            </w:r>
          </w:p>
        </w:tc>
        <w:tc>
          <w:tcPr>
            <w:tcW w:w="614" w:type="pct"/>
            <w:tcBorders>
              <w:top w:val="single" w:sz="4" w:space="0" w:color="auto"/>
              <w:left w:val="nil"/>
              <w:bottom w:val="single" w:sz="4" w:space="0" w:color="auto"/>
              <w:right w:val="single" w:sz="4" w:space="0" w:color="auto"/>
            </w:tcBorders>
            <w:shd w:val="clear" w:color="auto" w:fill="00B0F0"/>
          </w:tcPr>
          <w:p w14:paraId="13B41968" w14:textId="77777777" w:rsidR="00F2711E" w:rsidRPr="006E60DA" w:rsidRDefault="00F2711E" w:rsidP="00F2711E">
            <w:pPr>
              <w:spacing w:before="60" w:line="276" w:lineRule="auto"/>
              <w:jc w:val="center"/>
              <w:rPr>
                <w:rFonts w:cstheme="minorHAnsi"/>
                <w:b/>
                <w:bCs/>
                <w:color w:val="000000"/>
                <w:sz w:val="20"/>
                <w:highlight w:val="yellow"/>
              </w:rPr>
            </w:pPr>
            <w:r w:rsidRPr="006E60DA">
              <w:rPr>
                <w:rFonts w:cstheme="minorHAnsi"/>
                <w:b/>
                <w:bCs/>
                <w:color w:val="000000"/>
                <w:sz w:val="20"/>
                <w:highlight w:val="yellow"/>
              </w:rPr>
              <w:t>2</w:t>
            </w:r>
          </w:p>
        </w:tc>
        <w:tc>
          <w:tcPr>
            <w:tcW w:w="745" w:type="pct"/>
            <w:tcBorders>
              <w:top w:val="single" w:sz="4" w:space="0" w:color="auto"/>
              <w:left w:val="nil"/>
              <w:bottom w:val="single" w:sz="4" w:space="0" w:color="auto"/>
              <w:right w:val="single" w:sz="4" w:space="0" w:color="auto"/>
            </w:tcBorders>
            <w:shd w:val="clear" w:color="auto" w:fill="00B0F0"/>
          </w:tcPr>
          <w:p w14:paraId="7F3F61DA" w14:textId="77777777" w:rsidR="00F2711E" w:rsidRPr="006E60DA" w:rsidRDefault="00F2711E" w:rsidP="00F2711E">
            <w:pPr>
              <w:spacing w:before="60" w:line="276" w:lineRule="auto"/>
              <w:jc w:val="center"/>
              <w:rPr>
                <w:rFonts w:cstheme="minorHAnsi"/>
                <w:b/>
                <w:bCs/>
                <w:color w:val="000000"/>
                <w:sz w:val="20"/>
                <w:highlight w:val="yellow"/>
              </w:rPr>
            </w:pPr>
            <w:r w:rsidRPr="006E60DA">
              <w:rPr>
                <w:rFonts w:cstheme="minorHAnsi"/>
                <w:b/>
                <w:bCs/>
                <w:color w:val="000000"/>
                <w:sz w:val="20"/>
                <w:highlight w:val="yellow"/>
              </w:rPr>
              <w:t>3</w:t>
            </w:r>
          </w:p>
        </w:tc>
        <w:tc>
          <w:tcPr>
            <w:tcW w:w="1129" w:type="pct"/>
            <w:tcBorders>
              <w:top w:val="single" w:sz="4" w:space="0" w:color="auto"/>
              <w:left w:val="nil"/>
              <w:bottom w:val="single" w:sz="4" w:space="0" w:color="auto"/>
              <w:right w:val="single" w:sz="4" w:space="0" w:color="auto"/>
            </w:tcBorders>
            <w:shd w:val="clear" w:color="auto" w:fill="00B0F0"/>
          </w:tcPr>
          <w:p w14:paraId="3D99D571" w14:textId="77777777" w:rsidR="00F2711E" w:rsidRPr="006E60DA" w:rsidRDefault="00F2711E" w:rsidP="00F2711E">
            <w:pPr>
              <w:spacing w:before="60" w:line="276" w:lineRule="auto"/>
              <w:jc w:val="center"/>
              <w:rPr>
                <w:rFonts w:cstheme="minorHAnsi"/>
                <w:b/>
                <w:bCs/>
                <w:color w:val="000000"/>
                <w:sz w:val="20"/>
                <w:highlight w:val="yellow"/>
              </w:rPr>
            </w:pPr>
            <w:r w:rsidRPr="006E60DA">
              <w:rPr>
                <w:rFonts w:cstheme="minorHAnsi"/>
                <w:b/>
                <w:bCs/>
                <w:color w:val="000000"/>
                <w:sz w:val="20"/>
                <w:highlight w:val="yellow"/>
              </w:rPr>
              <w:t>4</w:t>
            </w:r>
          </w:p>
        </w:tc>
        <w:tc>
          <w:tcPr>
            <w:tcW w:w="671" w:type="pct"/>
            <w:tcBorders>
              <w:top w:val="single" w:sz="4" w:space="0" w:color="auto"/>
              <w:left w:val="nil"/>
              <w:bottom w:val="single" w:sz="4" w:space="0" w:color="auto"/>
              <w:right w:val="single" w:sz="4" w:space="0" w:color="auto"/>
            </w:tcBorders>
            <w:shd w:val="clear" w:color="auto" w:fill="00B0F0"/>
          </w:tcPr>
          <w:p w14:paraId="519E2398" w14:textId="77777777" w:rsidR="00F2711E" w:rsidRPr="006E60DA" w:rsidRDefault="00F2711E" w:rsidP="00F2711E">
            <w:pPr>
              <w:spacing w:before="60" w:line="276" w:lineRule="auto"/>
              <w:jc w:val="center"/>
              <w:rPr>
                <w:rFonts w:cstheme="minorHAnsi"/>
                <w:b/>
                <w:bCs/>
                <w:color w:val="000000"/>
                <w:sz w:val="20"/>
                <w:highlight w:val="yellow"/>
              </w:rPr>
            </w:pPr>
            <w:r w:rsidRPr="006E60DA">
              <w:rPr>
                <w:rFonts w:cstheme="minorHAnsi"/>
                <w:b/>
                <w:bCs/>
                <w:color w:val="000000"/>
                <w:sz w:val="20"/>
                <w:highlight w:val="yellow"/>
              </w:rPr>
              <w:t>5</w:t>
            </w:r>
          </w:p>
        </w:tc>
      </w:tr>
      <w:bookmarkEnd w:id="347"/>
      <w:tr w:rsidR="00F2711E" w:rsidRPr="006E60DA" w14:paraId="28E51112" w14:textId="77777777" w:rsidTr="00F2711E">
        <w:trPr>
          <w:trHeight w:val="210"/>
          <w:jc w:val="center"/>
        </w:trPr>
        <w:tc>
          <w:tcPr>
            <w:tcW w:w="222" w:type="pct"/>
            <w:tcBorders>
              <w:top w:val="nil"/>
              <w:left w:val="single" w:sz="4" w:space="0" w:color="auto"/>
              <w:bottom w:val="single" w:sz="4" w:space="0" w:color="auto"/>
              <w:right w:val="single" w:sz="4" w:space="0" w:color="auto"/>
            </w:tcBorders>
          </w:tcPr>
          <w:p w14:paraId="35F20613" w14:textId="77777777" w:rsidR="00F2711E" w:rsidRPr="006E60DA" w:rsidRDefault="00F2711E" w:rsidP="00F2711E">
            <w:pPr>
              <w:spacing w:before="60" w:line="276" w:lineRule="auto"/>
              <w:rPr>
                <w:rFonts w:cstheme="minorHAnsi"/>
                <w:color w:val="000000"/>
                <w:sz w:val="20"/>
                <w:highlight w:val="yellow"/>
              </w:rPr>
            </w:pPr>
            <w:r w:rsidRPr="006E60DA">
              <w:rPr>
                <w:rFonts w:cstheme="minorHAnsi"/>
                <w:color w:val="000000"/>
                <w:sz w:val="20"/>
                <w:highlight w:val="yellow"/>
              </w:rPr>
              <w:t>1</w:t>
            </w:r>
          </w:p>
        </w:tc>
        <w:tc>
          <w:tcPr>
            <w:tcW w:w="1072" w:type="pct"/>
            <w:tcBorders>
              <w:top w:val="nil"/>
              <w:left w:val="single" w:sz="4" w:space="0" w:color="auto"/>
              <w:bottom w:val="single" w:sz="4" w:space="0" w:color="auto"/>
              <w:right w:val="single" w:sz="4" w:space="0" w:color="auto"/>
            </w:tcBorders>
            <w:shd w:val="clear" w:color="auto" w:fill="auto"/>
            <w:hideMark/>
          </w:tcPr>
          <w:p w14:paraId="20DFDC06" w14:textId="77777777" w:rsidR="00F2711E" w:rsidRPr="006E60DA" w:rsidRDefault="00F2711E" w:rsidP="00F2711E">
            <w:pPr>
              <w:spacing w:before="60" w:line="276" w:lineRule="auto"/>
              <w:jc w:val="both"/>
              <w:rPr>
                <w:rFonts w:cstheme="minorHAnsi"/>
                <w:color w:val="000000"/>
                <w:sz w:val="20"/>
                <w:highlight w:val="yellow"/>
              </w:rPr>
            </w:pPr>
            <w:r w:rsidRPr="006E60DA">
              <w:rPr>
                <w:rFonts w:cstheme="minorHAnsi"/>
                <w:color w:val="000000"/>
                <w:sz w:val="20"/>
                <w:highlight w:val="yellow"/>
              </w:rPr>
              <w:t xml:space="preserve">informacja o rozpoznaniu choroby, problemu zdrowotnego lub urazu, wynikach przeprowadzonych badań, przyczynie odmowy przyjęcia do szpitala, udzielonych świadczeniach zdrowotnych oraz ewentualnych zaleceniach - w przypadku odmowy </w:t>
            </w:r>
            <w:r w:rsidRPr="006E60DA">
              <w:rPr>
                <w:rFonts w:cstheme="minorHAnsi"/>
                <w:color w:val="000000"/>
                <w:sz w:val="20"/>
                <w:highlight w:val="yellow"/>
              </w:rPr>
              <w:lastRenderedPageBreak/>
              <w:t>przyjęcia pacjenta do szpitala</w:t>
            </w:r>
          </w:p>
        </w:tc>
        <w:tc>
          <w:tcPr>
            <w:tcW w:w="547" w:type="pct"/>
            <w:tcBorders>
              <w:top w:val="nil"/>
              <w:left w:val="nil"/>
              <w:bottom w:val="single" w:sz="4" w:space="0" w:color="auto"/>
              <w:right w:val="single" w:sz="4" w:space="0" w:color="auto"/>
            </w:tcBorders>
            <w:shd w:val="clear" w:color="auto" w:fill="auto"/>
            <w:vAlign w:val="center"/>
            <w:hideMark/>
          </w:tcPr>
          <w:p w14:paraId="470892D8"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lastRenderedPageBreak/>
              <w:t>Tak</w:t>
            </w:r>
          </w:p>
        </w:tc>
        <w:tc>
          <w:tcPr>
            <w:tcW w:w="614" w:type="pct"/>
            <w:tcBorders>
              <w:top w:val="nil"/>
              <w:left w:val="nil"/>
              <w:bottom w:val="single" w:sz="4" w:space="0" w:color="auto"/>
              <w:right w:val="single" w:sz="4" w:space="0" w:color="auto"/>
            </w:tcBorders>
            <w:shd w:val="clear" w:color="auto" w:fill="auto"/>
            <w:noWrap/>
            <w:vAlign w:val="center"/>
            <w:hideMark/>
          </w:tcPr>
          <w:p w14:paraId="2EF638F1"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papierowa/elektroniczna</w:t>
            </w:r>
          </w:p>
        </w:tc>
        <w:tc>
          <w:tcPr>
            <w:tcW w:w="745" w:type="pct"/>
            <w:tcBorders>
              <w:top w:val="nil"/>
              <w:left w:val="nil"/>
              <w:bottom w:val="single" w:sz="4" w:space="0" w:color="auto"/>
              <w:right w:val="single" w:sz="4" w:space="0" w:color="auto"/>
            </w:tcBorders>
            <w:shd w:val="clear" w:color="auto" w:fill="auto"/>
            <w:noWrap/>
            <w:vAlign w:val="center"/>
            <w:hideMark/>
          </w:tcPr>
          <w:p w14:paraId="36F3528A"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Tak</w:t>
            </w:r>
          </w:p>
        </w:tc>
        <w:tc>
          <w:tcPr>
            <w:tcW w:w="1129" w:type="pct"/>
            <w:tcBorders>
              <w:top w:val="single" w:sz="4" w:space="0" w:color="auto"/>
              <w:left w:val="nil"/>
              <w:bottom w:val="single" w:sz="4" w:space="0" w:color="auto"/>
              <w:right w:val="single" w:sz="4" w:space="0" w:color="auto"/>
            </w:tcBorders>
            <w:vAlign w:val="center"/>
          </w:tcPr>
          <w:p w14:paraId="2FB23B92"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Tak</w:t>
            </w:r>
          </w:p>
        </w:tc>
        <w:tc>
          <w:tcPr>
            <w:tcW w:w="671" w:type="pct"/>
            <w:tcBorders>
              <w:top w:val="single" w:sz="4" w:space="0" w:color="auto"/>
              <w:left w:val="nil"/>
              <w:bottom w:val="single" w:sz="4" w:space="0" w:color="auto"/>
              <w:right w:val="single" w:sz="4" w:space="0" w:color="auto"/>
            </w:tcBorders>
            <w:vAlign w:val="center"/>
          </w:tcPr>
          <w:p w14:paraId="63A415CC"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00BE99E5" w14:textId="77777777" w:rsidTr="00F2711E">
        <w:trPr>
          <w:trHeight w:val="210"/>
          <w:jc w:val="center"/>
        </w:trPr>
        <w:tc>
          <w:tcPr>
            <w:tcW w:w="222" w:type="pct"/>
            <w:tcBorders>
              <w:top w:val="nil"/>
              <w:left w:val="single" w:sz="4" w:space="0" w:color="auto"/>
              <w:bottom w:val="single" w:sz="4" w:space="0" w:color="auto"/>
              <w:right w:val="single" w:sz="4" w:space="0" w:color="auto"/>
            </w:tcBorders>
          </w:tcPr>
          <w:p w14:paraId="76CCB0D5" w14:textId="77777777" w:rsidR="00F2711E" w:rsidRPr="006E60DA" w:rsidRDefault="00F2711E" w:rsidP="00F2711E">
            <w:pPr>
              <w:spacing w:before="60" w:line="276" w:lineRule="auto"/>
              <w:rPr>
                <w:rFonts w:cstheme="minorHAnsi"/>
                <w:color w:val="000000"/>
                <w:sz w:val="20"/>
                <w:highlight w:val="yellow"/>
                <w:lang w:val="en-US"/>
              </w:rPr>
            </w:pPr>
            <w:r w:rsidRPr="006E60DA">
              <w:rPr>
                <w:rFonts w:cstheme="minorHAnsi"/>
                <w:color w:val="000000"/>
                <w:sz w:val="20"/>
                <w:highlight w:val="yellow"/>
                <w:lang w:val="en-US"/>
              </w:rPr>
              <w:t>2</w:t>
            </w:r>
          </w:p>
        </w:tc>
        <w:tc>
          <w:tcPr>
            <w:tcW w:w="1072" w:type="pct"/>
            <w:tcBorders>
              <w:top w:val="nil"/>
              <w:left w:val="single" w:sz="4" w:space="0" w:color="auto"/>
              <w:bottom w:val="single" w:sz="4" w:space="0" w:color="auto"/>
              <w:right w:val="single" w:sz="4" w:space="0" w:color="auto"/>
            </w:tcBorders>
            <w:shd w:val="clear" w:color="auto" w:fill="auto"/>
            <w:hideMark/>
          </w:tcPr>
          <w:p w14:paraId="25A8DEA8" w14:textId="77777777" w:rsidR="00F2711E" w:rsidRPr="006E60DA" w:rsidRDefault="00F2711E" w:rsidP="00F2711E">
            <w:pPr>
              <w:spacing w:before="60" w:line="276" w:lineRule="auto"/>
              <w:jc w:val="both"/>
              <w:rPr>
                <w:rFonts w:cstheme="minorHAnsi"/>
                <w:color w:val="000000"/>
                <w:sz w:val="20"/>
                <w:highlight w:val="yellow"/>
              </w:rPr>
            </w:pPr>
            <w:r w:rsidRPr="006E60DA">
              <w:rPr>
                <w:rFonts w:cstheme="minorHAnsi"/>
                <w:color w:val="000000"/>
                <w:sz w:val="20"/>
                <w:highlight w:val="yellow"/>
              </w:rPr>
              <w:t>informacja dla lekarza kierującego świadczeniobiorcę do poradni specjalistycznej lub leczenia szpitalnego o rozpoznaniu, sposobie leczenia, rokowaniu, ordynowanych lekach, środkach spożywczych specjalnego przeznaczenia żywieniowego i wyrobach medycznych, w tym okresie ich stosowania i sposobie dawkowania oraz wyznaczonych wizytach kontrolnych</w:t>
            </w:r>
          </w:p>
        </w:tc>
        <w:tc>
          <w:tcPr>
            <w:tcW w:w="547" w:type="pct"/>
            <w:tcBorders>
              <w:top w:val="nil"/>
              <w:left w:val="nil"/>
              <w:bottom w:val="single" w:sz="4" w:space="0" w:color="auto"/>
              <w:right w:val="single" w:sz="4" w:space="0" w:color="auto"/>
            </w:tcBorders>
            <w:shd w:val="clear" w:color="auto" w:fill="auto"/>
            <w:vAlign w:val="center"/>
            <w:hideMark/>
          </w:tcPr>
          <w:p w14:paraId="5A728F7F"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Tak</w:t>
            </w:r>
          </w:p>
        </w:tc>
        <w:tc>
          <w:tcPr>
            <w:tcW w:w="614" w:type="pct"/>
            <w:tcBorders>
              <w:top w:val="nil"/>
              <w:left w:val="nil"/>
              <w:bottom w:val="single" w:sz="4" w:space="0" w:color="auto"/>
              <w:right w:val="single" w:sz="4" w:space="0" w:color="auto"/>
            </w:tcBorders>
            <w:shd w:val="clear" w:color="auto" w:fill="auto"/>
            <w:noWrap/>
            <w:vAlign w:val="center"/>
            <w:hideMark/>
          </w:tcPr>
          <w:p w14:paraId="77F7EB60"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papierowa/elektroniczna</w:t>
            </w:r>
          </w:p>
        </w:tc>
        <w:tc>
          <w:tcPr>
            <w:tcW w:w="745" w:type="pct"/>
            <w:tcBorders>
              <w:top w:val="nil"/>
              <w:left w:val="nil"/>
              <w:bottom w:val="single" w:sz="4" w:space="0" w:color="auto"/>
              <w:right w:val="single" w:sz="4" w:space="0" w:color="auto"/>
            </w:tcBorders>
            <w:shd w:val="clear" w:color="auto" w:fill="auto"/>
            <w:noWrap/>
            <w:vAlign w:val="center"/>
            <w:hideMark/>
          </w:tcPr>
          <w:p w14:paraId="7D0DC5D2"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Tak</w:t>
            </w:r>
          </w:p>
        </w:tc>
        <w:tc>
          <w:tcPr>
            <w:tcW w:w="1129" w:type="pct"/>
            <w:tcBorders>
              <w:top w:val="single" w:sz="4" w:space="0" w:color="auto"/>
              <w:left w:val="nil"/>
              <w:bottom w:val="single" w:sz="4" w:space="0" w:color="auto"/>
              <w:right w:val="single" w:sz="4" w:space="0" w:color="auto"/>
            </w:tcBorders>
            <w:vAlign w:val="center"/>
          </w:tcPr>
          <w:p w14:paraId="146B048D"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Tak</w:t>
            </w:r>
          </w:p>
        </w:tc>
        <w:tc>
          <w:tcPr>
            <w:tcW w:w="671" w:type="pct"/>
            <w:tcBorders>
              <w:top w:val="single" w:sz="4" w:space="0" w:color="auto"/>
              <w:left w:val="nil"/>
              <w:bottom w:val="single" w:sz="4" w:space="0" w:color="auto"/>
              <w:right w:val="single" w:sz="4" w:space="0" w:color="auto"/>
            </w:tcBorders>
            <w:vAlign w:val="center"/>
          </w:tcPr>
          <w:p w14:paraId="689A410E"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009D2D6A" w14:textId="77777777" w:rsidTr="00F2711E">
        <w:trPr>
          <w:trHeight w:val="210"/>
          <w:jc w:val="center"/>
        </w:trPr>
        <w:tc>
          <w:tcPr>
            <w:tcW w:w="222" w:type="pct"/>
            <w:tcBorders>
              <w:top w:val="nil"/>
              <w:left w:val="single" w:sz="4" w:space="0" w:color="auto"/>
              <w:bottom w:val="single" w:sz="4" w:space="0" w:color="auto"/>
              <w:right w:val="single" w:sz="4" w:space="0" w:color="auto"/>
            </w:tcBorders>
          </w:tcPr>
          <w:p w14:paraId="2B229792" w14:textId="77777777" w:rsidR="00F2711E" w:rsidRPr="006E60DA" w:rsidRDefault="00F2711E" w:rsidP="00F2711E">
            <w:pPr>
              <w:spacing w:before="60" w:line="276" w:lineRule="auto"/>
              <w:rPr>
                <w:rFonts w:cstheme="minorHAnsi"/>
                <w:color w:val="000000"/>
                <w:sz w:val="20"/>
                <w:highlight w:val="yellow"/>
                <w:lang w:val="en-US"/>
              </w:rPr>
            </w:pPr>
            <w:r w:rsidRPr="006E60DA">
              <w:rPr>
                <w:rFonts w:cstheme="minorHAnsi"/>
                <w:color w:val="000000"/>
                <w:sz w:val="20"/>
                <w:highlight w:val="yellow"/>
                <w:lang w:val="en-US"/>
              </w:rPr>
              <w:t>3</w:t>
            </w:r>
          </w:p>
        </w:tc>
        <w:tc>
          <w:tcPr>
            <w:tcW w:w="1072" w:type="pct"/>
            <w:tcBorders>
              <w:top w:val="nil"/>
              <w:left w:val="single" w:sz="4" w:space="0" w:color="auto"/>
              <w:bottom w:val="single" w:sz="4" w:space="0" w:color="auto"/>
              <w:right w:val="single" w:sz="4" w:space="0" w:color="auto"/>
            </w:tcBorders>
            <w:shd w:val="clear" w:color="auto" w:fill="auto"/>
            <w:hideMark/>
          </w:tcPr>
          <w:p w14:paraId="691D8A6A" w14:textId="77777777" w:rsidR="00F2711E" w:rsidRPr="006E60DA" w:rsidRDefault="00F2711E" w:rsidP="00F2711E">
            <w:pPr>
              <w:spacing w:before="60" w:line="276" w:lineRule="auto"/>
              <w:jc w:val="both"/>
              <w:rPr>
                <w:rFonts w:cstheme="minorHAnsi"/>
                <w:color w:val="000000"/>
                <w:sz w:val="20"/>
                <w:highlight w:val="yellow"/>
              </w:rPr>
            </w:pPr>
            <w:r w:rsidRPr="006E60DA">
              <w:rPr>
                <w:rFonts w:cstheme="minorHAnsi"/>
                <w:color w:val="000000"/>
                <w:sz w:val="20"/>
                <w:highlight w:val="yellow"/>
              </w:rPr>
              <w:t>karta informacyjna z leczenia szpitalnego</w:t>
            </w:r>
          </w:p>
        </w:tc>
        <w:tc>
          <w:tcPr>
            <w:tcW w:w="547" w:type="pct"/>
            <w:tcBorders>
              <w:top w:val="nil"/>
              <w:left w:val="nil"/>
              <w:bottom w:val="single" w:sz="4" w:space="0" w:color="auto"/>
              <w:right w:val="single" w:sz="4" w:space="0" w:color="auto"/>
            </w:tcBorders>
            <w:shd w:val="clear" w:color="auto" w:fill="auto"/>
            <w:vAlign w:val="center"/>
            <w:hideMark/>
          </w:tcPr>
          <w:p w14:paraId="2D53E9B3"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 Tak</w:t>
            </w:r>
          </w:p>
        </w:tc>
        <w:tc>
          <w:tcPr>
            <w:tcW w:w="614" w:type="pct"/>
            <w:tcBorders>
              <w:top w:val="nil"/>
              <w:left w:val="nil"/>
              <w:bottom w:val="single" w:sz="4" w:space="0" w:color="auto"/>
              <w:right w:val="single" w:sz="4" w:space="0" w:color="auto"/>
            </w:tcBorders>
            <w:shd w:val="clear" w:color="auto" w:fill="auto"/>
            <w:noWrap/>
            <w:vAlign w:val="center"/>
            <w:hideMark/>
          </w:tcPr>
          <w:p w14:paraId="07394A74"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Papierowa I elektroniczna</w:t>
            </w:r>
          </w:p>
        </w:tc>
        <w:tc>
          <w:tcPr>
            <w:tcW w:w="745" w:type="pct"/>
            <w:tcBorders>
              <w:top w:val="nil"/>
              <w:left w:val="nil"/>
              <w:bottom w:val="single" w:sz="4" w:space="0" w:color="auto"/>
              <w:right w:val="single" w:sz="4" w:space="0" w:color="auto"/>
            </w:tcBorders>
            <w:shd w:val="clear" w:color="auto" w:fill="auto"/>
            <w:noWrap/>
            <w:vAlign w:val="center"/>
            <w:hideMark/>
          </w:tcPr>
          <w:p w14:paraId="3BE9F020"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18ADC701"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Tak</w:t>
            </w:r>
          </w:p>
        </w:tc>
        <w:tc>
          <w:tcPr>
            <w:tcW w:w="671" w:type="pct"/>
            <w:tcBorders>
              <w:top w:val="single" w:sz="4" w:space="0" w:color="auto"/>
              <w:left w:val="nil"/>
              <w:bottom w:val="single" w:sz="4" w:space="0" w:color="auto"/>
              <w:right w:val="single" w:sz="4" w:space="0" w:color="auto"/>
            </w:tcBorders>
            <w:vAlign w:val="center"/>
          </w:tcPr>
          <w:p w14:paraId="5DB840DC"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2C233D49" w14:textId="77777777" w:rsidTr="00F2711E">
        <w:trPr>
          <w:trHeight w:val="210"/>
          <w:jc w:val="center"/>
        </w:trPr>
        <w:tc>
          <w:tcPr>
            <w:tcW w:w="222" w:type="pct"/>
            <w:tcBorders>
              <w:top w:val="nil"/>
              <w:left w:val="single" w:sz="4" w:space="0" w:color="auto"/>
              <w:bottom w:val="single" w:sz="4" w:space="0" w:color="auto"/>
              <w:right w:val="single" w:sz="4" w:space="0" w:color="auto"/>
            </w:tcBorders>
          </w:tcPr>
          <w:p w14:paraId="28E3E7CB" w14:textId="77777777" w:rsidR="00F2711E" w:rsidRPr="006E60DA" w:rsidRDefault="00F2711E" w:rsidP="00F2711E">
            <w:pPr>
              <w:spacing w:before="60" w:line="276" w:lineRule="auto"/>
              <w:rPr>
                <w:rFonts w:cstheme="minorHAnsi"/>
                <w:color w:val="000000"/>
                <w:sz w:val="20"/>
                <w:highlight w:val="yellow"/>
                <w:lang w:val="en-US"/>
              </w:rPr>
            </w:pPr>
            <w:r w:rsidRPr="006E60DA">
              <w:rPr>
                <w:rFonts w:cstheme="minorHAnsi"/>
                <w:color w:val="000000"/>
                <w:sz w:val="20"/>
                <w:highlight w:val="yellow"/>
                <w:lang w:val="en-US"/>
              </w:rPr>
              <w:t>4</w:t>
            </w:r>
          </w:p>
        </w:tc>
        <w:tc>
          <w:tcPr>
            <w:tcW w:w="1072" w:type="pct"/>
            <w:tcBorders>
              <w:top w:val="nil"/>
              <w:left w:val="single" w:sz="4" w:space="0" w:color="auto"/>
              <w:bottom w:val="single" w:sz="4" w:space="0" w:color="auto"/>
              <w:right w:val="single" w:sz="4" w:space="0" w:color="auto"/>
            </w:tcBorders>
            <w:shd w:val="clear" w:color="auto" w:fill="auto"/>
            <w:hideMark/>
          </w:tcPr>
          <w:p w14:paraId="4A4017A3" w14:textId="77777777" w:rsidR="00F2711E" w:rsidRPr="006E60DA" w:rsidRDefault="00F2711E" w:rsidP="00F2711E">
            <w:pPr>
              <w:spacing w:before="60" w:line="276" w:lineRule="auto"/>
              <w:jc w:val="both"/>
              <w:rPr>
                <w:rFonts w:cstheme="minorHAnsi"/>
                <w:color w:val="000000"/>
                <w:sz w:val="20"/>
                <w:highlight w:val="yellow"/>
                <w:lang w:val="en-US"/>
              </w:rPr>
            </w:pPr>
            <w:r w:rsidRPr="006E60DA">
              <w:rPr>
                <w:rFonts w:cstheme="minorHAnsi"/>
                <w:color w:val="000000"/>
                <w:sz w:val="20"/>
                <w:highlight w:val="yellow"/>
              </w:rPr>
              <w:t>wyniki badań diagnostycznych</w:t>
            </w:r>
          </w:p>
        </w:tc>
        <w:tc>
          <w:tcPr>
            <w:tcW w:w="547" w:type="pct"/>
            <w:tcBorders>
              <w:top w:val="nil"/>
              <w:left w:val="nil"/>
              <w:bottom w:val="single" w:sz="4" w:space="0" w:color="auto"/>
              <w:right w:val="single" w:sz="4" w:space="0" w:color="auto"/>
            </w:tcBorders>
            <w:shd w:val="clear" w:color="auto" w:fill="auto"/>
            <w:vAlign w:val="center"/>
            <w:hideMark/>
          </w:tcPr>
          <w:p w14:paraId="17D792BC"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 xml:space="preserve"> Nie </w:t>
            </w:r>
          </w:p>
        </w:tc>
        <w:tc>
          <w:tcPr>
            <w:tcW w:w="614" w:type="pct"/>
            <w:tcBorders>
              <w:top w:val="nil"/>
              <w:left w:val="nil"/>
              <w:bottom w:val="single" w:sz="4" w:space="0" w:color="auto"/>
              <w:right w:val="single" w:sz="4" w:space="0" w:color="auto"/>
            </w:tcBorders>
            <w:shd w:val="clear" w:color="auto" w:fill="auto"/>
            <w:noWrap/>
            <w:vAlign w:val="center"/>
            <w:hideMark/>
          </w:tcPr>
          <w:p w14:paraId="4424EF3E"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w:t>
            </w:r>
          </w:p>
        </w:tc>
        <w:tc>
          <w:tcPr>
            <w:tcW w:w="745" w:type="pct"/>
            <w:tcBorders>
              <w:top w:val="nil"/>
              <w:left w:val="nil"/>
              <w:bottom w:val="single" w:sz="4" w:space="0" w:color="auto"/>
              <w:right w:val="single" w:sz="4" w:space="0" w:color="auto"/>
            </w:tcBorders>
            <w:shd w:val="clear" w:color="auto" w:fill="auto"/>
            <w:noWrap/>
            <w:vAlign w:val="center"/>
            <w:hideMark/>
          </w:tcPr>
          <w:p w14:paraId="57FAF929"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5235795A"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671" w:type="pct"/>
            <w:tcBorders>
              <w:top w:val="single" w:sz="4" w:space="0" w:color="auto"/>
              <w:left w:val="nil"/>
              <w:bottom w:val="single" w:sz="4" w:space="0" w:color="auto"/>
              <w:right w:val="single" w:sz="4" w:space="0" w:color="auto"/>
            </w:tcBorders>
          </w:tcPr>
          <w:p w14:paraId="687D5B44" w14:textId="77777777" w:rsidR="00F2711E" w:rsidRPr="006E60DA" w:rsidRDefault="00F2711E" w:rsidP="00F2711E">
            <w:pPr>
              <w:spacing w:before="60" w:line="276" w:lineRule="auto"/>
              <w:jc w:val="center"/>
              <w:rPr>
                <w:rFonts w:cstheme="minorHAnsi"/>
                <w:color w:val="000000"/>
                <w:sz w:val="20"/>
                <w:highlight w:val="yellow"/>
              </w:rPr>
            </w:pPr>
          </w:p>
        </w:tc>
      </w:tr>
      <w:tr w:rsidR="00F2711E" w:rsidRPr="006E60DA" w14:paraId="69164A68" w14:textId="77777777" w:rsidTr="00F2711E">
        <w:trPr>
          <w:trHeight w:val="210"/>
          <w:jc w:val="center"/>
        </w:trPr>
        <w:tc>
          <w:tcPr>
            <w:tcW w:w="222" w:type="pct"/>
            <w:tcBorders>
              <w:top w:val="nil"/>
              <w:left w:val="single" w:sz="4" w:space="0" w:color="auto"/>
              <w:bottom w:val="single" w:sz="4" w:space="0" w:color="auto"/>
              <w:right w:val="single" w:sz="4" w:space="0" w:color="auto"/>
            </w:tcBorders>
          </w:tcPr>
          <w:p w14:paraId="5EF2DD7A" w14:textId="77777777" w:rsidR="00F2711E" w:rsidRPr="006E60DA" w:rsidRDefault="00F2711E" w:rsidP="00F2711E">
            <w:pPr>
              <w:spacing w:before="60" w:line="276" w:lineRule="auto"/>
              <w:rPr>
                <w:rFonts w:cstheme="minorHAnsi"/>
                <w:color w:val="000000"/>
                <w:sz w:val="20"/>
                <w:highlight w:val="yellow"/>
              </w:rPr>
            </w:pPr>
            <w:r w:rsidRPr="006E60DA">
              <w:rPr>
                <w:rFonts w:cstheme="minorHAnsi"/>
                <w:color w:val="000000"/>
                <w:sz w:val="20"/>
                <w:highlight w:val="yellow"/>
              </w:rPr>
              <w:t>5</w:t>
            </w:r>
          </w:p>
        </w:tc>
        <w:tc>
          <w:tcPr>
            <w:tcW w:w="1072" w:type="pct"/>
            <w:tcBorders>
              <w:top w:val="nil"/>
              <w:left w:val="single" w:sz="4" w:space="0" w:color="auto"/>
              <w:bottom w:val="single" w:sz="4" w:space="0" w:color="auto"/>
              <w:right w:val="single" w:sz="4" w:space="0" w:color="auto"/>
            </w:tcBorders>
            <w:shd w:val="clear" w:color="auto" w:fill="auto"/>
            <w:hideMark/>
          </w:tcPr>
          <w:p w14:paraId="262787DC" w14:textId="77777777" w:rsidR="00F2711E" w:rsidRPr="006E60DA" w:rsidRDefault="00F2711E" w:rsidP="00F2711E">
            <w:pPr>
              <w:spacing w:before="60" w:line="276" w:lineRule="auto"/>
              <w:jc w:val="both"/>
              <w:rPr>
                <w:rFonts w:cstheme="minorHAnsi"/>
                <w:color w:val="000000"/>
                <w:sz w:val="20"/>
                <w:highlight w:val="yellow"/>
              </w:rPr>
            </w:pPr>
            <w:r w:rsidRPr="006E60DA">
              <w:rPr>
                <w:rFonts w:cstheme="minorHAnsi"/>
                <w:color w:val="000000"/>
                <w:sz w:val="20"/>
                <w:highlight w:val="yellow"/>
              </w:rPr>
              <w:t>opis badań diagnostycznych</w:t>
            </w:r>
          </w:p>
        </w:tc>
        <w:tc>
          <w:tcPr>
            <w:tcW w:w="547" w:type="pct"/>
            <w:tcBorders>
              <w:top w:val="nil"/>
              <w:left w:val="nil"/>
              <w:bottom w:val="single" w:sz="4" w:space="0" w:color="auto"/>
              <w:right w:val="single" w:sz="4" w:space="0" w:color="auto"/>
            </w:tcBorders>
            <w:shd w:val="clear" w:color="auto" w:fill="auto"/>
            <w:vAlign w:val="center"/>
            <w:hideMark/>
          </w:tcPr>
          <w:p w14:paraId="5593C409"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Tak</w:t>
            </w:r>
          </w:p>
        </w:tc>
        <w:tc>
          <w:tcPr>
            <w:tcW w:w="614" w:type="pct"/>
            <w:tcBorders>
              <w:top w:val="nil"/>
              <w:left w:val="nil"/>
              <w:bottom w:val="single" w:sz="4" w:space="0" w:color="auto"/>
              <w:right w:val="single" w:sz="4" w:space="0" w:color="auto"/>
            </w:tcBorders>
            <w:shd w:val="clear" w:color="auto" w:fill="auto"/>
            <w:noWrap/>
            <w:vAlign w:val="center"/>
            <w:hideMark/>
          </w:tcPr>
          <w:p w14:paraId="20D46131"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papierowa/elektroniczna</w:t>
            </w:r>
          </w:p>
        </w:tc>
        <w:tc>
          <w:tcPr>
            <w:tcW w:w="745" w:type="pct"/>
            <w:tcBorders>
              <w:top w:val="nil"/>
              <w:left w:val="nil"/>
              <w:bottom w:val="single" w:sz="4" w:space="0" w:color="auto"/>
              <w:right w:val="single" w:sz="4" w:space="0" w:color="auto"/>
            </w:tcBorders>
            <w:shd w:val="clear" w:color="auto" w:fill="auto"/>
            <w:noWrap/>
            <w:vAlign w:val="center"/>
            <w:hideMark/>
          </w:tcPr>
          <w:p w14:paraId="0EA15910"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5EE2807F"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Tak</w:t>
            </w:r>
          </w:p>
        </w:tc>
        <w:tc>
          <w:tcPr>
            <w:tcW w:w="671" w:type="pct"/>
            <w:tcBorders>
              <w:top w:val="single" w:sz="4" w:space="0" w:color="auto"/>
              <w:left w:val="nil"/>
              <w:bottom w:val="single" w:sz="4" w:space="0" w:color="auto"/>
              <w:right w:val="single" w:sz="4" w:space="0" w:color="auto"/>
            </w:tcBorders>
            <w:vAlign w:val="center"/>
          </w:tcPr>
          <w:p w14:paraId="32685F21"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5152B9FA" w14:textId="77777777" w:rsidTr="00F2711E">
        <w:trPr>
          <w:trHeight w:val="210"/>
          <w:jc w:val="center"/>
        </w:trPr>
        <w:tc>
          <w:tcPr>
            <w:tcW w:w="222" w:type="pct"/>
            <w:tcBorders>
              <w:top w:val="nil"/>
              <w:left w:val="single" w:sz="4" w:space="0" w:color="auto"/>
              <w:bottom w:val="single" w:sz="4" w:space="0" w:color="auto"/>
              <w:right w:val="single" w:sz="4" w:space="0" w:color="auto"/>
            </w:tcBorders>
          </w:tcPr>
          <w:p w14:paraId="17315452" w14:textId="77777777" w:rsidR="00F2711E" w:rsidRPr="006E60DA" w:rsidRDefault="00F2711E" w:rsidP="00F2711E">
            <w:pPr>
              <w:spacing w:before="60" w:line="276" w:lineRule="auto"/>
              <w:rPr>
                <w:rFonts w:cstheme="minorHAnsi"/>
                <w:color w:val="000000"/>
                <w:sz w:val="20"/>
                <w:highlight w:val="yellow"/>
                <w:lang w:val="en-US"/>
              </w:rPr>
            </w:pPr>
            <w:r w:rsidRPr="006E60DA">
              <w:rPr>
                <w:rFonts w:cstheme="minorHAnsi"/>
                <w:color w:val="000000"/>
                <w:sz w:val="20"/>
                <w:highlight w:val="yellow"/>
                <w:lang w:val="en-US"/>
              </w:rPr>
              <w:t>6</w:t>
            </w:r>
          </w:p>
        </w:tc>
        <w:tc>
          <w:tcPr>
            <w:tcW w:w="1072" w:type="pct"/>
            <w:tcBorders>
              <w:top w:val="nil"/>
              <w:left w:val="single" w:sz="4" w:space="0" w:color="auto"/>
              <w:bottom w:val="single" w:sz="4" w:space="0" w:color="auto"/>
              <w:right w:val="single" w:sz="4" w:space="0" w:color="auto"/>
            </w:tcBorders>
            <w:shd w:val="clear" w:color="auto" w:fill="auto"/>
            <w:hideMark/>
          </w:tcPr>
          <w:p w14:paraId="5A7C8DC7" w14:textId="77777777" w:rsidR="00F2711E" w:rsidRPr="006E60DA" w:rsidRDefault="00F2711E" w:rsidP="00F2711E">
            <w:pPr>
              <w:spacing w:before="60" w:line="276" w:lineRule="auto"/>
              <w:jc w:val="both"/>
              <w:rPr>
                <w:rFonts w:cstheme="minorHAnsi"/>
                <w:color w:val="000000"/>
                <w:sz w:val="20"/>
                <w:highlight w:val="yellow"/>
                <w:lang w:val="en-US"/>
              </w:rPr>
            </w:pPr>
            <w:r w:rsidRPr="006E60DA">
              <w:rPr>
                <w:rFonts w:cstheme="minorHAnsi"/>
                <w:color w:val="000000"/>
                <w:sz w:val="20"/>
                <w:highlight w:val="yellow"/>
              </w:rPr>
              <w:t>historia zdrowia i choroby</w:t>
            </w:r>
          </w:p>
        </w:tc>
        <w:tc>
          <w:tcPr>
            <w:tcW w:w="547" w:type="pct"/>
            <w:tcBorders>
              <w:top w:val="nil"/>
              <w:left w:val="nil"/>
              <w:bottom w:val="single" w:sz="4" w:space="0" w:color="auto"/>
              <w:right w:val="single" w:sz="4" w:space="0" w:color="auto"/>
            </w:tcBorders>
            <w:shd w:val="clear" w:color="auto" w:fill="auto"/>
            <w:vAlign w:val="center"/>
            <w:hideMark/>
          </w:tcPr>
          <w:p w14:paraId="7757E9C6"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Tak</w:t>
            </w:r>
          </w:p>
        </w:tc>
        <w:tc>
          <w:tcPr>
            <w:tcW w:w="614" w:type="pct"/>
            <w:tcBorders>
              <w:top w:val="nil"/>
              <w:left w:val="nil"/>
              <w:bottom w:val="single" w:sz="4" w:space="0" w:color="auto"/>
              <w:right w:val="single" w:sz="4" w:space="0" w:color="auto"/>
            </w:tcBorders>
            <w:shd w:val="clear" w:color="auto" w:fill="auto"/>
            <w:noWrap/>
            <w:vAlign w:val="center"/>
            <w:hideMark/>
          </w:tcPr>
          <w:p w14:paraId="02B05302"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papierowa/elektroniczna</w:t>
            </w:r>
          </w:p>
        </w:tc>
        <w:tc>
          <w:tcPr>
            <w:tcW w:w="745" w:type="pct"/>
            <w:tcBorders>
              <w:top w:val="nil"/>
              <w:left w:val="nil"/>
              <w:bottom w:val="single" w:sz="4" w:space="0" w:color="auto"/>
              <w:right w:val="single" w:sz="4" w:space="0" w:color="auto"/>
            </w:tcBorders>
            <w:shd w:val="clear" w:color="auto" w:fill="auto"/>
            <w:noWrap/>
            <w:vAlign w:val="center"/>
            <w:hideMark/>
          </w:tcPr>
          <w:p w14:paraId="416D33CA"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1568B1D7"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Tak</w:t>
            </w:r>
          </w:p>
        </w:tc>
        <w:tc>
          <w:tcPr>
            <w:tcW w:w="671" w:type="pct"/>
            <w:tcBorders>
              <w:top w:val="single" w:sz="4" w:space="0" w:color="auto"/>
              <w:left w:val="nil"/>
              <w:bottom w:val="single" w:sz="4" w:space="0" w:color="auto"/>
              <w:right w:val="single" w:sz="4" w:space="0" w:color="auto"/>
            </w:tcBorders>
            <w:vAlign w:val="center"/>
          </w:tcPr>
          <w:p w14:paraId="6C7B4D55"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71FF49BE" w14:textId="77777777" w:rsidTr="00F2711E">
        <w:trPr>
          <w:trHeight w:val="210"/>
          <w:jc w:val="center"/>
        </w:trPr>
        <w:tc>
          <w:tcPr>
            <w:tcW w:w="222" w:type="pct"/>
            <w:tcBorders>
              <w:top w:val="nil"/>
              <w:left w:val="single" w:sz="4" w:space="0" w:color="auto"/>
              <w:bottom w:val="single" w:sz="4" w:space="0" w:color="auto"/>
              <w:right w:val="single" w:sz="4" w:space="0" w:color="auto"/>
            </w:tcBorders>
          </w:tcPr>
          <w:p w14:paraId="6DB58EA6" w14:textId="77777777" w:rsidR="00F2711E" w:rsidRPr="006E60DA" w:rsidRDefault="00F2711E" w:rsidP="00F2711E">
            <w:pPr>
              <w:spacing w:before="60" w:line="276" w:lineRule="auto"/>
              <w:rPr>
                <w:rFonts w:cstheme="minorHAnsi"/>
                <w:color w:val="000000"/>
                <w:sz w:val="20"/>
                <w:highlight w:val="yellow"/>
                <w:lang w:val="en-US"/>
              </w:rPr>
            </w:pPr>
            <w:r w:rsidRPr="006E60DA">
              <w:rPr>
                <w:rFonts w:cstheme="minorHAnsi"/>
                <w:color w:val="000000"/>
                <w:sz w:val="20"/>
                <w:highlight w:val="yellow"/>
                <w:lang w:val="en-US"/>
              </w:rPr>
              <w:t>7</w:t>
            </w:r>
          </w:p>
        </w:tc>
        <w:tc>
          <w:tcPr>
            <w:tcW w:w="1072" w:type="pct"/>
            <w:tcBorders>
              <w:top w:val="nil"/>
              <w:left w:val="single" w:sz="4" w:space="0" w:color="auto"/>
              <w:bottom w:val="single" w:sz="4" w:space="0" w:color="auto"/>
              <w:right w:val="single" w:sz="4" w:space="0" w:color="auto"/>
            </w:tcBorders>
            <w:shd w:val="clear" w:color="auto" w:fill="auto"/>
            <w:hideMark/>
          </w:tcPr>
          <w:p w14:paraId="692E668C" w14:textId="77777777" w:rsidR="00F2711E" w:rsidRPr="006E60DA" w:rsidRDefault="00F2711E" w:rsidP="00F2711E">
            <w:pPr>
              <w:spacing w:before="60" w:line="276" w:lineRule="auto"/>
              <w:jc w:val="both"/>
              <w:rPr>
                <w:rFonts w:cstheme="minorHAnsi"/>
                <w:color w:val="000000"/>
                <w:sz w:val="20"/>
                <w:highlight w:val="yellow"/>
                <w:lang w:val="en-US"/>
              </w:rPr>
            </w:pPr>
            <w:r w:rsidRPr="006E60DA">
              <w:rPr>
                <w:rFonts w:cstheme="minorHAnsi"/>
                <w:color w:val="000000"/>
                <w:sz w:val="20"/>
                <w:highlight w:val="yellow"/>
              </w:rPr>
              <w:t>historia choroby</w:t>
            </w:r>
          </w:p>
        </w:tc>
        <w:tc>
          <w:tcPr>
            <w:tcW w:w="547" w:type="pct"/>
            <w:tcBorders>
              <w:top w:val="nil"/>
              <w:left w:val="nil"/>
              <w:bottom w:val="single" w:sz="4" w:space="0" w:color="auto"/>
              <w:right w:val="single" w:sz="4" w:space="0" w:color="auto"/>
            </w:tcBorders>
            <w:shd w:val="clear" w:color="auto" w:fill="auto"/>
            <w:vAlign w:val="center"/>
            <w:hideMark/>
          </w:tcPr>
          <w:p w14:paraId="3420E699"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Tak</w:t>
            </w:r>
          </w:p>
        </w:tc>
        <w:tc>
          <w:tcPr>
            <w:tcW w:w="614" w:type="pct"/>
            <w:tcBorders>
              <w:top w:val="nil"/>
              <w:left w:val="nil"/>
              <w:bottom w:val="single" w:sz="4" w:space="0" w:color="auto"/>
              <w:right w:val="single" w:sz="4" w:space="0" w:color="auto"/>
            </w:tcBorders>
            <w:shd w:val="clear" w:color="auto" w:fill="auto"/>
            <w:noWrap/>
            <w:vAlign w:val="center"/>
            <w:hideMark/>
          </w:tcPr>
          <w:p w14:paraId="6D3B37F9"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papierowa/elektroniczna</w:t>
            </w:r>
          </w:p>
        </w:tc>
        <w:tc>
          <w:tcPr>
            <w:tcW w:w="745" w:type="pct"/>
            <w:tcBorders>
              <w:top w:val="nil"/>
              <w:left w:val="nil"/>
              <w:bottom w:val="single" w:sz="4" w:space="0" w:color="auto"/>
              <w:right w:val="single" w:sz="4" w:space="0" w:color="auto"/>
            </w:tcBorders>
            <w:shd w:val="clear" w:color="auto" w:fill="auto"/>
            <w:noWrap/>
            <w:vAlign w:val="center"/>
            <w:hideMark/>
          </w:tcPr>
          <w:p w14:paraId="13DF34BC"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74F6CBB6"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Tak</w:t>
            </w:r>
          </w:p>
        </w:tc>
        <w:tc>
          <w:tcPr>
            <w:tcW w:w="671" w:type="pct"/>
            <w:tcBorders>
              <w:top w:val="single" w:sz="4" w:space="0" w:color="auto"/>
              <w:left w:val="nil"/>
              <w:bottom w:val="single" w:sz="4" w:space="0" w:color="auto"/>
              <w:right w:val="single" w:sz="4" w:space="0" w:color="auto"/>
            </w:tcBorders>
            <w:vAlign w:val="center"/>
          </w:tcPr>
          <w:p w14:paraId="3AF206E5"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0AAAE403" w14:textId="77777777" w:rsidTr="00F2711E">
        <w:trPr>
          <w:trHeight w:val="379"/>
          <w:jc w:val="center"/>
        </w:trPr>
        <w:tc>
          <w:tcPr>
            <w:tcW w:w="222" w:type="pct"/>
            <w:tcBorders>
              <w:top w:val="nil"/>
              <w:left w:val="single" w:sz="4" w:space="0" w:color="auto"/>
              <w:bottom w:val="single" w:sz="4" w:space="0" w:color="auto"/>
              <w:right w:val="single" w:sz="4" w:space="0" w:color="auto"/>
            </w:tcBorders>
          </w:tcPr>
          <w:p w14:paraId="69BCF3F5" w14:textId="77777777" w:rsidR="00F2711E" w:rsidRPr="006E60DA" w:rsidRDefault="00F2711E" w:rsidP="00F2711E">
            <w:pPr>
              <w:spacing w:before="60" w:line="276" w:lineRule="auto"/>
              <w:rPr>
                <w:rFonts w:cstheme="minorHAnsi"/>
                <w:color w:val="000000"/>
                <w:sz w:val="20"/>
                <w:highlight w:val="yellow"/>
              </w:rPr>
            </w:pPr>
            <w:r w:rsidRPr="006E60DA">
              <w:rPr>
                <w:rFonts w:cstheme="minorHAnsi"/>
                <w:color w:val="000000"/>
                <w:sz w:val="20"/>
                <w:highlight w:val="yellow"/>
              </w:rPr>
              <w:lastRenderedPageBreak/>
              <w:t>8</w:t>
            </w:r>
          </w:p>
        </w:tc>
        <w:tc>
          <w:tcPr>
            <w:tcW w:w="1072" w:type="pct"/>
            <w:tcBorders>
              <w:top w:val="nil"/>
              <w:left w:val="single" w:sz="4" w:space="0" w:color="auto"/>
              <w:bottom w:val="single" w:sz="4" w:space="0" w:color="auto"/>
              <w:right w:val="single" w:sz="4" w:space="0" w:color="auto"/>
            </w:tcBorders>
            <w:shd w:val="clear" w:color="auto" w:fill="auto"/>
            <w:hideMark/>
          </w:tcPr>
          <w:p w14:paraId="10E7FA9D" w14:textId="77777777" w:rsidR="00F2711E" w:rsidRPr="006E60DA" w:rsidRDefault="00F2711E" w:rsidP="00F2711E">
            <w:pPr>
              <w:spacing w:before="60" w:line="276" w:lineRule="auto"/>
              <w:jc w:val="both"/>
              <w:rPr>
                <w:rFonts w:cstheme="minorHAnsi"/>
                <w:color w:val="000000"/>
                <w:sz w:val="20"/>
                <w:highlight w:val="yellow"/>
              </w:rPr>
            </w:pPr>
            <w:r w:rsidRPr="006E60DA">
              <w:rPr>
                <w:rFonts w:cstheme="minorHAnsi"/>
                <w:color w:val="000000"/>
                <w:sz w:val="20"/>
                <w:highlight w:val="yellow"/>
              </w:rPr>
              <w:t>karta noworodka</w:t>
            </w:r>
          </w:p>
        </w:tc>
        <w:tc>
          <w:tcPr>
            <w:tcW w:w="547" w:type="pct"/>
            <w:tcBorders>
              <w:top w:val="nil"/>
              <w:left w:val="nil"/>
              <w:bottom w:val="single" w:sz="4" w:space="0" w:color="auto"/>
              <w:right w:val="single" w:sz="4" w:space="0" w:color="auto"/>
            </w:tcBorders>
            <w:shd w:val="clear" w:color="auto" w:fill="auto"/>
            <w:vAlign w:val="center"/>
            <w:hideMark/>
          </w:tcPr>
          <w:p w14:paraId="2E860F23"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Nie</w:t>
            </w:r>
          </w:p>
        </w:tc>
        <w:tc>
          <w:tcPr>
            <w:tcW w:w="614" w:type="pct"/>
            <w:tcBorders>
              <w:top w:val="nil"/>
              <w:left w:val="nil"/>
              <w:bottom w:val="single" w:sz="4" w:space="0" w:color="auto"/>
              <w:right w:val="single" w:sz="4" w:space="0" w:color="auto"/>
            </w:tcBorders>
            <w:shd w:val="clear" w:color="auto" w:fill="auto"/>
            <w:noWrap/>
            <w:vAlign w:val="center"/>
            <w:hideMark/>
          </w:tcPr>
          <w:p w14:paraId="67FF6ABC"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c>
          <w:tcPr>
            <w:tcW w:w="745" w:type="pct"/>
            <w:tcBorders>
              <w:top w:val="nil"/>
              <w:left w:val="nil"/>
              <w:bottom w:val="single" w:sz="4" w:space="0" w:color="auto"/>
              <w:right w:val="single" w:sz="4" w:space="0" w:color="auto"/>
            </w:tcBorders>
            <w:shd w:val="clear" w:color="auto" w:fill="auto"/>
            <w:noWrap/>
            <w:vAlign w:val="center"/>
            <w:hideMark/>
          </w:tcPr>
          <w:p w14:paraId="4CAE90E7"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5FF9C941"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Nie</w:t>
            </w:r>
          </w:p>
        </w:tc>
        <w:tc>
          <w:tcPr>
            <w:tcW w:w="671" w:type="pct"/>
            <w:tcBorders>
              <w:top w:val="single" w:sz="4" w:space="0" w:color="auto"/>
              <w:left w:val="nil"/>
              <w:bottom w:val="single" w:sz="4" w:space="0" w:color="auto"/>
              <w:right w:val="single" w:sz="4" w:space="0" w:color="auto"/>
            </w:tcBorders>
          </w:tcPr>
          <w:p w14:paraId="0CAAAC91"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2BE65388" w14:textId="77777777" w:rsidTr="00F2711E">
        <w:trPr>
          <w:trHeight w:val="210"/>
          <w:jc w:val="center"/>
        </w:trPr>
        <w:tc>
          <w:tcPr>
            <w:tcW w:w="222" w:type="pct"/>
            <w:tcBorders>
              <w:top w:val="nil"/>
              <w:left w:val="single" w:sz="4" w:space="0" w:color="auto"/>
              <w:bottom w:val="single" w:sz="4" w:space="0" w:color="auto"/>
              <w:right w:val="single" w:sz="4" w:space="0" w:color="auto"/>
            </w:tcBorders>
          </w:tcPr>
          <w:p w14:paraId="58F9F671" w14:textId="77777777" w:rsidR="00F2711E" w:rsidRPr="006E60DA" w:rsidRDefault="00F2711E" w:rsidP="00F2711E">
            <w:pPr>
              <w:spacing w:before="60" w:line="276" w:lineRule="auto"/>
              <w:rPr>
                <w:rFonts w:cstheme="minorHAnsi"/>
                <w:color w:val="000000"/>
                <w:sz w:val="20"/>
                <w:highlight w:val="yellow"/>
              </w:rPr>
            </w:pPr>
            <w:r w:rsidRPr="006E60DA">
              <w:rPr>
                <w:rFonts w:cstheme="minorHAnsi"/>
                <w:color w:val="000000"/>
                <w:sz w:val="20"/>
                <w:highlight w:val="yellow"/>
              </w:rPr>
              <w:t>9</w:t>
            </w:r>
          </w:p>
        </w:tc>
        <w:tc>
          <w:tcPr>
            <w:tcW w:w="1072" w:type="pct"/>
            <w:tcBorders>
              <w:top w:val="nil"/>
              <w:left w:val="single" w:sz="4" w:space="0" w:color="auto"/>
              <w:bottom w:val="single" w:sz="4" w:space="0" w:color="auto"/>
              <w:right w:val="single" w:sz="4" w:space="0" w:color="auto"/>
            </w:tcBorders>
            <w:shd w:val="clear" w:color="auto" w:fill="auto"/>
            <w:hideMark/>
          </w:tcPr>
          <w:p w14:paraId="08704577" w14:textId="77777777" w:rsidR="00F2711E" w:rsidRPr="006E60DA" w:rsidRDefault="00F2711E" w:rsidP="00F2711E">
            <w:pPr>
              <w:spacing w:before="60" w:line="276" w:lineRule="auto"/>
              <w:jc w:val="both"/>
              <w:rPr>
                <w:rFonts w:cstheme="minorHAnsi"/>
                <w:color w:val="000000"/>
                <w:sz w:val="20"/>
                <w:highlight w:val="yellow"/>
              </w:rPr>
            </w:pPr>
            <w:r w:rsidRPr="006E60DA">
              <w:rPr>
                <w:rFonts w:cstheme="minorHAnsi"/>
                <w:color w:val="000000"/>
                <w:sz w:val="20"/>
                <w:highlight w:val="yellow"/>
              </w:rPr>
              <w:t>karta indywidualnej opieki pielęgniarskiej</w:t>
            </w:r>
          </w:p>
        </w:tc>
        <w:tc>
          <w:tcPr>
            <w:tcW w:w="547" w:type="pct"/>
            <w:tcBorders>
              <w:top w:val="nil"/>
              <w:left w:val="nil"/>
              <w:bottom w:val="single" w:sz="4" w:space="0" w:color="auto"/>
              <w:right w:val="single" w:sz="4" w:space="0" w:color="auto"/>
            </w:tcBorders>
            <w:shd w:val="clear" w:color="auto" w:fill="auto"/>
            <w:vAlign w:val="center"/>
            <w:hideMark/>
          </w:tcPr>
          <w:p w14:paraId="562595BC"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Tak</w:t>
            </w:r>
          </w:p>
        </w:tc>
        <w:tc>
          <w:tcPr>
            <w:tcW w:w="614" w:type="pct"/>
            <w:tcBorders>
              <w:top w:val="nil"/>
              <w:left w:val="nil"/>
              <w:bottom w:val="single" w:sz="4" w:space="0" w:color="auto"/>
              <w:right w:val="single" w:sz="4" w:space="0" w:color="auto"/>
            </w:tcBorders>
            <w:shd w:val="clear" w:color="auto" w:fill="auto"/>
            <w:noWrap/>
            <w:vAlign w:val="center"/>
            <w:hideMark/>
          </w:tcPr>
          <w:p w14:paraId="7AEE2D47"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papierowa/elektroniczna</w:t>
            </w:r>
          </w:p>
        </w:tc>
        <w:tc>
          <w:tcPr>
            <w:tcW w:w="745" w:type="pct"/>
            <w:tcBorders>
              <w:top w:val="nil"/>
              <w:left w:val="nil"/>
              <w:bottom w:val="single" w:sz="4" w:space="0" w:color="auto"/>
              <w:right w:val="single" w:sz="4" w:space="0" w:color="auto"/>
            </w:tcBorders>
            <w:shd w:val="clear" w:color="auto" w:fill="auto"/>
            <w:noWrap/>
            <w:vAlign w:val="center"/>
            <w:hideMark/>
          </w:tcPr>
          <w:p w14:paraId="1E4BF0C9"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62610963"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Tak</w:t>
            </w:r>
          </w:p>
        </w:tc>
        <w:tc>
          <w:tcPr>
            <w:tcW w:w="671" w:type="pct"/>
            <w:tcBorders>
              <w:top w:val="single" w:sz="4" w:space="0" w:color="auto"/>
              <w:left w:val="nil"/>
              <w:bottom w:val="single" w:sz="4" w:space="0" w:color="auto"/>
              <w:right w:val="single" w:sz="4" w:space="0" w:color="auto"/>
            </w:tcBorders>
            <w:vAlign w:val="center"/>
          </w:tcPr>
          <w:p w14:paraId="3FB207E9"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26AABA5D" w14:textId="77777777" w:rsidTr="00F2711E">
        <w:trPr>
          <w:trHeight w:val="210"/>
          <w:jc w:val="center"/>
        </w:trPr>
        <w:tc>
          <w:tcPr>
            <w:tcW w:w="222" w:type="pct"/>
            <w:tcBorders>
              <w:top w:val="nil"/>
              <w:left w:val="single" w:sz="4" w:space="0" w:color="auto"/>
              <w:bottom w:val="single" w:sz="4" w:space="0" w:color="auto"/>
              <w:right w:val="single" w:sz="4" w:space="0" w:color="auto"/>
            </w:tcBorders>
          </w:tcPr>
          <w:p w14:paraId="3E1F52BC" w14:textId="77777777" w:rsidR="00F2711E" w:rsidRPr="006E60DA" w:rsidRDefault="00F2711E" w:rsidP="00F2711E">
            <w:pPr>
              <w:spacing w:before="60" w:line="276" w:lineRule="auto"/>
              <w:rPr>
                <w:rFonts w:cstheme="minorHAnsi"/>
                <w:color w:val="000000"/>
                <w:sz w:val="20"/>
                <w:highlight w:val="yellow"/>
              </w:rPr>
            </w:pPr>
            <w:r w:rsidRPr="006E60DA">
              <w:rPr>
                <w:rFonts w:cstheme="minorHAnsi"/>
                <w:color w:val="000000"/>
                <w:sz w:val="20"/>
                <w:highlight w:val="yellow"/>
              </w:rPr>
              <w:t>10</w:t>
            </w:r>
          </w:p>
        </w:tc>
        <w:tc>
          <w:tcPr>
            <w:tcW w:w="1072" w:type="pct"/>
            <w:tcBorders>
              <w:top w:val="nil"/>
              <w:left w:val="single" w:sz="4" w:space="0" w:color="auto"/>
              <w:bottom w:val="single" w:sz="4" w:space="0" w:color="auto"/>
              <w:right w:val="single" w:sz="4" w:space="0" w:color="auto"/>
            </w:tcBorders>
            <w:shd w:val="clear" w:color="auto" w:fill="auto"/>
            <w:hideMark/>
          </w:tcPr>
          <w:p w14:paraId="52B5D754" w14:textId="77777777" w:rsidR="00F2711E" w:rsidRPr="006E60DA" w:rsidRDefault="00F2711E" w:rsidP="00F2711E">
            <w:pPr>
              <w:spacing w:before="60" w:line="276" w:lineRule="auto"/>
              <w:jc w:val="both"/>
              <w:rPr>
                <w:rFonts w:cstheme="minorHAnsi"/>
                <w:color w:val="000000"/>
                <w:sz w:val="20"/>
                <w:highlight w:val="yellow"/>
              </w:rPr>
            </w:pPr>
            <w:r w:rsidRPr="006E60DA">
              <w:rPr>
                <w:rFonts w:cstheme="minorHAnsi"/>
                <w:color w:val="000000"/>
                <w:sz w:val="20"/>
                <w:highlight w:val="yellow"/>
              </w:rPr>
              <w:t>karta indywidualnej opieki prowadzonej przez położną</w:t>
            </w:r>
          </w:p>
        </w:tc>
        <w:tc>
          <w:tcPr>
            <w:tcW w:w="547" w:type="pct"/>
            <w:tcBorders>
              <w:top w:val="nil"/>
              <w:left w:val="nil"/>
              <w:bottom w:val="single" w:sz="4" w:space="0" w:color="auto"/>
              <w:right w:val="single" w:sz="4" w:space="0" w:color="auto"/>
            </w:tcBorders>
            <w:shd w:val="clear" w:color="auto" w:fill="auto"/>
            <w:vAlign w:val="center"/>
            <w:hideMark/>
          </w:tcPr>
          <w:p w14:paraId="251293F9"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Tak</w:t>
            </w:r>
          </w:p>
        </w:tc>
        <w:tc>
          <w:tcPr>
            <w:tcW w:w="614" w:type="pct"/>
            <w:tcBorders>
              <w:top w:val="nil"/>
              <w:left w:val="nil"/>
              <w:bottom w:val="single" w:sz="4" w:space="0" w:color="auto"/>
              <w:right w:val="single" w:sz="4" w:space="0" w:color="auto"/>
            </w:tcBorders>
            <w:shd w:val="clear" w:color="auto" w:fill="auto"/>
            <w:noWrap/>
            <w:vAlign w:val="center"/>
            <w:hideMark/>
          </w:tcPr>
          <w:p w14:paraId="54C384DB"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papierowa/elektroniczna</w:t>
            </w:r>
          </w:p>
        </w:tc>
        <w:tc>
          <w:tcPr>
            <w:tcW w:w="745" w:type="pct"/>
            <w:tcBorders>
              <w:top w:val="nil"/>
              <w:left w:val="nil"/>
              <w:bottom w:val="single" w:sz="4" w:space="0" w:color="auto"/>
              <w:right w:val="single" w:sz="4" w:space="0" w:color="auto"/>
            </w:tcBorders>
            <w:shd w:val="clear" w:color="auto" w:fill="auto"/>
            <w:noWrap/>
            <w:vAlign w:val="center"/>
            <w:hideMark/>
          </w:tcPr>
          <w:p w14:paraId="6BCCB7BF"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27B213B3"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Tak</w:t>
            </w:r>
          </w:p>
        </w:tc>
        <w:tc>
          <w:tcPr>
            <w:tcW w:w="671" w:type="pct"/>
            <w:tcBorders>
              <w:top w:val="single" w:sz="4" w:space="0" w:color="auto"/>
              <w:left w:val="nil"/>
              <w:bottom w:val="single" w:sz="4" w:space="0" w:color="auto"/>
              <w:right w:val="single" w:sz="4" w:space="0" w:color="auto"/>
            </w:tcBorders>
            <w:vAlign w:val="center"/>
          </w:tcPr>
          <w:p w14:paraId="75AA707F"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1132811B" w14:textId="77777777" w:rsidTr="00F2711E">
        <w:trPr>
          <w:trHeight w:val="210"/>
          <w:jc w:val="center"/>
        </w:trPr>
        <w:tc>
          <w:tcPr>
            <w:tcW w:w="222" w:type="pct"/>
            <w:tcBorders>
              <w:top w:val="nil"/>
              <w:left w:val="single" w:sz="4" w:space="0" w:color="auto"/>
              <w:bottom w:val="single" w:sz="4" w:space="0" w:color="auto"/>
              <w:right w:val="single" w:sz="4" w:space="0" w:color="auto"/>
            </w:tcBorders>
          </w:tcPr>
          <w:p w14:paraId="7EBC4FEF" w14:textId="77777777" w:rsidR="00F2711E" w:rsidRPr="006E60DA" w:rsidRDefault="00F2711E" w:rsidP="00F2711E">
            <w:pPr>
              <w:spacing w:before="60" w:line="276" w:lineRule="auto"/>
              <w:rPr>
                <w:rFonts w:cstheme="minorHAnsi"/>
                <w:color w:val="000000"/>
                <w:sz w:val="20"/>
                <w:highlight w:val="yellow"/>
                <w:lang w:val="en-US"/>
              </w:rPr>
            </w:pPr>
            <w:r w:rsidRPr="006E60DA">
              <w:rPr>
                <w:rFonts w:cstheme="minorHAnsi"/>
                <w:color w:val="000000"/>
                <w:sz w:val="20"/>
                <w:highlight w:val="yellow"/>
                <w:lang w:val="en-US"/>
              </w:rPr>
              <w:t>11</w:t>
            </w:r>
          </w:p>
        </w:tc>
        <w:tc>
          <w:tcPr>
            <w:tcW w:w="1072" w:type="pct"/>
            <w:tcBorders>
              <w:top w:val="nil"/>
              <w:left w:val="single" w:sz="4" w:space="0" w:color="auto"/>
              <w:bottom w:val="single" w:sz="4" w:space="0" w:color="auto"/>
              <w:right w:val="single" w:sz="4" w:space="0" w:color="auto"/>
            </w:tcBorders>
            <w:shd w:val="clear" w:color="auto" w:fill="auto"/>
            <w:hideMark/>
          </w:tcPr>
          <w:p w14:paraId="19536EF9" w14:textId="77777777" w:rsidR="00F2711E" w:rsidRPr="006E60DA" w:rsidRDefault="00F2711E" w:rsidP="00F2711E">
            <w:pPr>
              <w:spacing w:before="60" w:line="276" w:lineRule="auto"/>
              <w:jc w:val="both"/>
              <w:rPr>
                <w:rFonts w:cstheme="minorHAnsi"/>
                <w:color w:val="000000"/>
                <w:sz w:val="20"/>
                <w:highlight w:val="yellow"/>
                <w:lang w:val="en-US"/>
              </w:rPr>
            </w:pPr>
            <w:r w:rsidRPr="006E60DA">
              <w:rPr>
                <w:rFonts w:cstheme="minorHAnsi"/>
                <w:color w:val="000000"/>
                <w:sz w:val="20"/>
                <w:highlight w:val="yellow"/>
              </w:rPr>
              <w:t>karta wizyty patronażowej</w:t>
            </w:r>
          </w:p>
        </w:tc>
        <w:tc>
          <w:tcPr>
            <w:tcW w:w="547" w:type="pct"/>
            <w:tcBorders>
              <w:top w:val="nil"/>
              <w:left w:val="nil"/>
              <w:bottom w:val="single" w:sz="4" w:space="0" w:color="auto"/>
              <w:right w:val="single" w:sz="4" w:space="0" w:color="auto"/>
            </w:tcBorders>
            <w:shd w:val="clear" w:color="auto" w:fill="auto"/>
            <w:vAlign w:val="center"/>
            <w:hideMark/>
          </w:tcPr>
          <w:p w14:paraId="30D516B5"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614" w:type="pct"/>
            <w:tcBorders>
              <w:top w:val="nil"/>
              <w:left w:val="nil"/>
              <w:bottom w:val="single" w:sz="4" w:space="0" w:color="auto"/>
              <w:right w:val="single" w:sz="4" w:space="0" w:color="auto"/>
            </w:tcBorders>
            <w:shd w:val="clear" w:color="auto" w:fill="auto"/>
            <w:noWrap/>
            <w:vAlign w:val="center"/>
            <w:hideMark/>
          </w:tcPr>
          <w:p w14:paraId="79D4E5D5"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w:t>
            </w:r>
          </w:p>
        </w:tc>
        <w:tc>
          <w:tcPr>
            <w:tcW w:w="745" w:type="pct"/>
            <w:tcBorders>
              <w:top w:val="nil"/>
              <w:left w:val="nil"/>
              <w:bottom w:val="single" w:sz="4" w:space="0" w:color="auto"/>
              <w:right w:val="single" w:sz="4" w:space="0" w:color="auto"/>
            </w:tcBorders>
            <w:shd w:val="clear" w:color="auto" w:fill="auto"/>
            <w:noWrap/>
            <w:vAlign w:val="center"/>
            <w:hideMark/>
          </w:tcPr>
          <w:p w14:paraId="7782128A"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540E2334"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671" w:type="pct"/>
            <w:tcBorders>
              <w:top w:val="single" w:sz="4" w:space="0" w:color="auto"/>
              <w:left w:val="nil"/>
              <w:bottom w:val="single" w:sz="4" w:space="0" w:color="auto"/>
              <w:right w:val="single" w:sz="4" w:space="0" w:color="auto"/>
            </w:tcBorders>
            <w:vAlign w:val="center"/>
          </w:tcPr>
          <w:p w14:paraId="3D697176"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3EEEA039" w14:textId="77777777" w:rsidTr="00F2711E">
        <w:trPr>
          <w:trHeight w:val="210"/>
          <w:jc w:val="center"/>
        </w:trPr>
        <w:tc>
          <w:tcPr>
            <w:tcW w:w="222" w:type="pct"/>
            <w:tcBorders>
              <w:top w:val="nil"/>
              <w:left w:val="single" w:sz="4" w:space="0" w:color="auto"/>
              <w:bottom w:val="single" w:sz="4" w:space="0" w:color="auto"/>
              <w:right w:val="single" w:sz="4" w:space="0" w:color="auto"/>
            </w:tcBorders>
          </w:tcPr>
          <w:p w14:paraId="598F95FD" w14:textId="77777777" w:rsidR="00F2711E" w:rsidRPr="006E60DA" w:rsidRDefault="00F2711E" w:rsidP="00F2711E">
            <w:pPr>
              <w:spacing w:before="60" w:line="276" w:lineRule="auto"/>
              <w:rPr>
                <w:rFonts w:cstheme="minorHAnsi"/>
                <w:color w:val="000000"/>
                <w:sz w:val="20"/>
                <w:highlight w:val="yellow"/>
                <w:lang w:val="en-US"/>
              </w:rPr>
            </w:pPr>
            <w:r w:rsidRPr="006E60DA">
              <w:rPr>
                <w:rFonts w:cstheme="minorHAnsi"/>
                <w:color w:val="000000"/>
                <w:sz w:val="20"/>
                <w:highlight w:val="yellow"/>
                <w:lang w:val="en-US"/>
              </w:rPr>
              <w:t>12</w:t>
            </w:r>
          </w:p>
        </w:tc>
        <w:tc>
          <w:tcPr>
            <w:tcW w:w="1072" w:type="pct"/>
            <w:tcBorders>
              <w:top w:val="nil"/>
              <w:left w:val="single" w:sz="4" w:space="0" w:color="auto"/>
              <w:bottom w:val="single" w:sz="4" w:space="0" w:color="auto"/>
              <w:right w:val="single" w:sz="4" w:space="0" w:color="auto"/>
            </w:tcBorders>
            <w:shd w:val="clear" w:color="auto" w:fill="auto"/>
            <w:hideMark/>
          </w:tcPr>
          <w:p w14:paraId="7479F90D" w14:textId="77777777" w:rsidR="00F2711E" w:rsidRPr="006E60DA" w:rsidRDefault="00F2711E" w:rsidP="00F2711E">
            <w:pPr>
              <w:spacing w:before="60" w:line="276" w:lineRule="auto"/>
              <w:jc w:val="both"/>
              <w:rPr>
                <w:rFonts w:cstheme="minorHAnsi"/>
                <w:color w:val="000000"/>
                <w:sz w:val="20"/>
                <w:highlight w:val="yellow"/>
                <w:lang w:val="en-US"/>
              </w:rPr>
            </w:pPr>
            <w:r w:rsidRPr="006E60DA">
              <w:rPr>
                <w:rFonts w:cstheme="minorHAnsi"/>
                <w:color w:val="000000"/>
                <w:sz w:val="20"/>
                <w:highlight w:val="yellow"/>
              </w:rPr>
              <w:t>karta wywiadu środowiskowo-rodzinnego</w:t>
            </w:r>
          </w:p>
        </w:tc>
        <w:tc>
          <w:tcPr>
            <w:tcW w:w="547" w:type="pct"/>
            <w:tcBorders>
              <w:top w:val="nil"/>
              <w:left w:val="nil"/>
              <w:bottom w:val="single" w:sz="4" w:space="0" w:color="auto"/>
              <w:right w:val="single" w:sz="4" w:space="0" w:color="auto"/>
            </w:tcBorders>
            <w:shd w:val="clear" w:color="auto" w:fill="auto"/>
            <w:vAlign w:val="center"/>
            <w:hideMark/>
          </w:tcPr>
          <w:p w14:paraId="06546861"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Tak</w:t>
            </w:r>
          </w:p>
        </w:tc>
        <w:tc>
          <w:tcPr>
            <w:tcW w:w="614" w:type="pct"/>
            <w:tcBorders>
              <w:top w:val="nil"/>
              <w:left w:val="nil"/>
              <w:bottom w:val="single" w:sz="4" w:space="0" w:color="auto"/>
              <w:right w:val="single" w:sz="4" w:space="0" w:color="auto"/>
            </w:tcBorders>
            <w:shd w:val="clear" w:color="auto" w:fill="auto"/>
            <w:noWrap/>
            <w:vAlign w:val="center"/>
            <w:hideMark/>
          </w:tcPr>
          <w:p w14:paraId="6F350011"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papierowa</w:t>
            </w:r>
          </w:p>
        </w:tc>
        <w:tc>
          <w:tcPr>
            <w:tcW w:w="745" w:type="pct"/>
            <w:tcBorders>
              <w:top w:val="nil"/>
              <w:left w:val="nil"/>
              <w:bottom w:val="single" w:sz="4" w:space="0" w:color="auto"/>
              <w:right w:val="single" w:sz="4" w:space="0" w:color="auto"/>
            </w:tcBorders>
            <w:shd w:val="clear" w:color="auto" w:fill="auto"/>
            <w:noWrap/>
            <w:vAlign w:val="center"/>
            <w:hideMark/>
          </w:tcPr>
          <w:p w14:paraId="5F507A2B"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2D6BB656"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Tak</w:t>
            </w:r>
          </w:p>
        </w:tc>
        <w:tc>
          <w:tcPr>
            <w:tcW w:w="671" w:type="pct"/>
            <w:tcBorders>
              <w:top w:val="single" w:sz="4" w:space="0" w:color="auto"/>
              <w:left w:val="nil"/>
              <w:bottom w:val="single" w:sz="4" w:space="0" w:color="auto"/>
              <w:right w:val="single" w:sz="4" w:space="0" w:color="auto"/>
            </w:tcBorders>
            <w:vAlign w:val="center"/>
          </w:tcPr>
          <w:p w14:paraId="183EDE9B"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549D1C90" w14:textId="77777777" w:rsidTr="00F2711E">
        <w:trPr>
          <w:trHeight w:val="210"/>
          <w:jc w:val="center"/>
        </w:trPr>
        <w:tc>
          <w:tcPr>
            <w:tcW w:w="222" w:type="pct"/>
            <w:tcBorders>
              <w:top w:val="nil"/>
              <w:left w:val="single" w:sz="4" w:space="0" w:color="auto"/>
              <w:bottom w:val="single" w:sz="4" w:space="0" w:color="auto"/>
              <w:right w:val="single" w:sz="4" w:space="0" w:color="auto"/>
            </w:tcBorders>
          </w:tcPr>
          <w:p w14:paraId="63858239" w14:textId="77777777" w:rsidR="00F2711E" w:rsidRPr="006E60DA" w:rsidRDefault="00F2711E" w:rsidP="00F2711E">
            <w:pPr>
              <w:spacing w:before="60" w:line="276" w:lineRule="auto"/>
              <w:rPr>
                <w:rFonts w:cstheme="minorHAnsi"/>
                <w:color w:val="000000"/>
                <w:sz w:val="20"/>
                <w:highlight w:val="yellow"/>
              </w:rPr>
            </w:pPr>
            <w:r w:rsidRPr="006E60DA">
              <w:rPr>
                <w:rFonts w:cstheme="minorHAnsi"/>
                <w:color w:val="000000"/>
                <w:sz w:val="20"/>
                <w:highlight w:val="yellow"/>
              </w:rPr>
              <w:t>13</w:t>
            </w:r>
          </w:p>
        </w:tc>
        <w:tc>
          <w:tcPr>
            <w:tcW w:w="1072" w:type="pct"/>
            <w:tcBorders>
              <w:top w:val="nil"/>
              <w:left w:val="single" w:sz="4" w:space="0" w:color="auto"/>
              <w:bottom w:val="single" w:sz="4" w:space="0" w:color="auto"/>
              <w:right w:val="single" w:sz="4" w:space="0" w:color="auto"/>
            </w:tcBorders>
            <w:shd w:val="clear" w:color="auto" w:fill="auto"/>
            <w:hideMark/>
          </w:tcPr>
          <w:p w14:paraId="13E1A48B" w14:textId="77777777" w:rsidR="00F2711E" w:rsidRPr="006E60DA" w:rsidRDefault="00F2711E" w:rsidP="00F2711E">
            <w:pPr>
              <w:spacing w:before="60" w:line="276" w:lineRule="auto"/>
              <w:jc w:val="both"/>
              <w:rPr>
                <w:rFonts w:cstheme="minorHAnsi"/>
                <w:color w:val="000000"/>
                <w:sz w:val="20"/>
                <w:highlight w:val="yellow"/>
              </w:rPr>
            </w:pPr>
            <w:r w:rsidRPr="006E60DA">
              <w:rPr>
                <w:rFonts w:cstheme="minorHAnsi"/>
                <w:color w:val="000000"/>
                <w:sz w:val="20"/>
                <w:highlight w:val="yellow"/>
              </w:rPr>
              <w:t>karta uodpornienia</w:t>
            </w:r>
          </w:p>
        </w:tc>
        <w:tc>
          <w:tcPr>
            <w:tcW w:w="547" w:type="pct"/>
            <w:tcBorders>
              <w:top w:val="nil"/>
              <w:left w:val="nil"/>
              <w:bottom w:val="single" w:sz="4" w:space="0" w:color="auto"/>
              <w:right w:val="single" w:sz="4" w:space="0" w:color="auto"/>
            </w:tcBorders>
            <w:shd w:val="clear" w:color="auto" w:fill="auto"/>
            <w:vAlign w:val="center"/>
            <w:hideMark/>
          </w:tcPr>
          <w:p w14:paraId="5272282F"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Tak</w:t>
            </w:r>
          </w:p>
        </w:tc>
        <w:tc>
          <w:tcPr>
            <w:tcW w:w="614" w:type="pct"/>
            <w:tcBorders>
              <w:top w:val="nil"/>
              <w:left w:val="nil"/>
              <w:bottom w:val="single" w:sz="4" w:space="0" w:color="auto"/>
              <w:right w:val="single" w:sz="4" w:space="0" w:color="auto"/>
            </w:tcBorders>
            <w:shd w:val="clear" w:color="auto" w:fill="auto"/>
            <w:noWrap/>
            <w:vAlign w:val="center"/>
            <w:hideMark/>
          </w:tcPr>
          <w:p w14:paraId="007C7C0E"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papierowa/elektroniczna</w:t>
            </w:r>
          </w:p>
        </w:tc>
        <w:tc>
          <w:tcPr>
            <w:tcW w:w="745" w:type="pct"/>
            <w:tcBorders>
              <w:top w:val="nil"/>
              <w:left w:val="nil"/>
              <w:bottom w:val="single" w:sz="4" w:space="0" w:color="auto"/>
              <w:right w:val="single" w:sz="4" w:space="0" w:color="auto"/>
            </w:tcBorders>
            <w:shd w:val="clear" w:color="auto" w:fill="auto"/>
            <w:noWrap/>
            <w:vAlign w:val="center"/>
            <w:hideMark/>
          </w:tcPr>
          <w:p w14:paraId="42AFC48E"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6C146083"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Tak</w:t>
            </w:r>
          </w:p>
        </w:tc>
        <w:tc>
          <w:tcPr>
            <w:tcW w:w="671" w:type="pct"/>
            <w:tcBorders>
              <w:top w:val="single" w:sz="4" w:space="0" w:color="auto"/>
              <w:left w:val="nil"/>
              <w:bottom w:val="single" w:sz="4" w:space="0" w:color="auto"/>
              <w:right w:val="single" w:sz="4" w:space="0" w:color="auto"/>
            </w:tcBorders>
            <w:vAlign w:val="center"/>
          </w:tcPr>
          <w:p w14:paraId="64C78097"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43C51515" w14:textId="77777777" w:rsidTr="00F2711E">
        <w:trPr>
          <w:trHeight w:val="615"/>
          <w:jc w:val="center"/>
        </w:trPr>
        <w:tc>
          <w:tcPr>
            <w:tcW w:w="222" w:type="pct"/>
            <w:tcBorders>
              <w:top w:val="nil"/>
              <w:left w:val="single" w:sz="4" w:space="0" w:color="auto"/>
              <w:bottom w:val="single" w:sz="4" w:space="0" w:color="auto"/>
              <w:right w:val="single" w:sz="4" w:space="0" w:color="auto"/>
            </w:tcBorders>
          </w:tcPr>
          <w:p w14:paraId="2A5D95E2" w14:textId="77777777" w:rsidR="00F2711E" w:rsidRPr="006E60DA" w:rsidRDefault="00F2711E" w:rsidP="00F2711E">
            <w:pPr>
              <w:spacing w:before="60" w:line="276" w:lineRule="auto"/>
              <w:rPr>
                <w:rFonts w:cstheme="minorHAnsi"/>
                <w:color w:val="000000"/>
                <w:sz w:val="20"/>
                <w:highlight w:val="yellow"/>
              </w:rPr>
            </w:pPr>
            <w:r w:rsidRPr="006E60DA">
              <w:rPr>
                <w:rFonts w:cstheme="minorHAnsi"/>
                <w:color w:val="000000"/>
                <w:sz w:val="20"/>
                <w:highlight w:val="yellow"/>
              </w:rPr>
              <w:t>14</w:t>
            </w:r>
          </w:p>
        </w:tc>
        <w:tc>
          <w:tcPr>
            <w:tcW w:w="1072" w:type="pct"/>
            <w:tcBorders>
              <w:top w:val="nil"/>
              <w:left w:val="single" w:sz="4" w:space="0" w:color="auto"/>
              <w:bottom w:val="single" w:sz="4" w:space="0" w:color="auto"/>
              <w:right w:val="single" w:sz="4" w:space="0" w:color="auto"/>
            </w:tcBorders>
            <w:shd w:val="clear" w:color="auto" w:fill="auto"/>
            <w:hideMark/>
          </w:tcPr>
          <w:p w14:paraId="634BC336" w14:textId="77777777" w:rsidR="00F2711E" w:rsidRPr="006E60DA" w:rsidRDefault="00F2711E" w:rsidP="00F2711E">
            <w:pPr>
              <w:spacing w:before="60" w:line="276" w:lineRule="auto"/>
              <w:jc w:val="both"/>
              <w:rPr>
                <w:rFonts w:cstheme="minorHAnsi"/>
                <w:color w:val="000000"/>
                <w:sz w:val="20"/>
                <w:highlight w:val="yellow"/>
              </w:rPr>
            </w:pPr>
            <w:r w:rsidRPr="006E60DA">
              <w:rPr>
                <w:rFonts w:cstheme="minorHAnsi"/>
                <w:color w:val="000000"/>
                <w:sz w:val="20"/>
                <w:highlight w:val="yellow"/>
              </w:rPr>
              <w:t>zaświadczenie, orzeczenie, opinia lekarska</w:t>
            </w:r>
          </w:p>
        </w:tc>
        <w:tc>
          <w:tcPr>
            <w:tcW w:w="547" w:type="pct"/>
            <w:tcBorders>
              <w:top w:val="nil"/>
              <w:left w:val="nil"/>
              <w:bottom w:val="single" w:sz="4" w:space="0" w:color="auto"/>
              <w:right w:val="single" w:sz="4" w:space="0" w:color="auto"/>
            </w:tcBorders>
            <w:shd w:val="clear" w:color="auto" w:fill="auto"/>
            <w:vAlign w:val="center"/>
            <w:hideMark/>
          </w:tcPr>
          <w:p w14:paraId="6C8CCCBA"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Tak</w:t>
            </w:r>
          </w:p>
        </w:tc>
        <w:tc>
          <w:tcPr>
            <w:tcW w:w="614" w:type="pct"/>
            <w:tcBorders>
              <w:top w:val="nil"/>
              <w:left w:val="nil"/>
              <w:bottom w:val="single" w:sz="4" w:space="0" w:color="auto"/>
              <w:right w:val="single" w:sz="4" w:space="0" w:color="auto"/>
            </w:tcBorders>
            <w:shd w:val="clear" w:color="auto" w:fill="auto"/>
            <w:noWrap/>
            <w:vAlign w:val="center"/>
            <w:hideMark/>
          </w:tcPr>
          <w:p w14:paraId="7096DACD"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papierowa/elektroniczna</w:t>
            </w:r>
          </w:p>
        </w:tc>
        <w:tc>
          <w:tcPr>
            <w:tcW w:w="745" w:type="pct"/>
            <w:tcBorders>
              <w:top w:val="nil"/>
              <w:left w:val="nil"/>
              <w:bottom w:val="single" w:sz="4" w:space="0" w:color="auto"/>
              <w:right w:val="single" w:sz="4" w:space="0" w:color="auto"/>
            </w:tcBorders>
            <w:shd w:val="clear" w:color="auto" w:fill="auto"/>
            <w:noWrap/>
            <w:vAlign w:val="center"/>
            <w:hideMark/>
          </w:tcPr>
          <w:p w14:paraId="6654E594"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61F84963"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Tak</w:t>
            </w:r>
          </w:p>
        </w:tc>
        <w:tc>
          <w:tcPr>
            <w:tcW w:w="671" w:type="pct"/>
            <w:tcBorders>
              <w:top w:val="single" w:sz="4" w:space="0" w:color="auto"/>
              <w:left w:val="nil"/>
              <w:bottom w:val="single" w:sz="4" w:space="0" w:color="auto"/>
              <w:right w:val="single" w:sz="4" w:space="0" w:color="auto"/>
            </w:tcBorders>
            <w:vAlign w:val="center"/>
          </w:tcPr>
          <w:p w14:paraId="0D244704"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2789C7B2" w14:textId="77777777" w:rsidTr="00F2711E">
        <w:trPr>
          <w:trHeight w:val="632"/>
          <w:jc w:val="center"/>
        </w:trPr>
        <w:tc>
          <w:tcPr>
            <w:tcW w:w="222" w:type="pct"/>
            <w:tcBorders>
              <w:top w:val="nil"/>
              <w:left w:val="single" w:sz="4" w:space="0" w:color="auto"/>
              <w:bottom w:val="single" w:sz="4" w:space="0" w:color="auto"/>
              <w:right w:val="single" w:sz="4" w:space="0" w:color="auto"/>
            </w:tcBorders>
          </w:tcPr>
          <w:p w14:paraId="7AC69C0B" w14:textId="77777777" w:rsidR="00F2711E" w:rsidRPr="006E60DA" w:rsidRDefault="00F2711E" w:rsidP="00F2711E">
            <w:pPr>
              <w:spacing w:before="60" w:line="276" w:lineRule="auto"/>
              <w:rPr>
                <w:rFonts w:cstheme="minorHAnsi"/>
                <w:color w:val="000000"/>
                <w:sz w:val="20"/>
                <w:highlight w:val="yellow"/>
              </w:rPr>
            </w:pPr>
            <w:r w:rsidRPr="006E60DA">
              <w:rPr>
                <w:rFonts w:cstheme="minorHAnsi"/>
                <w:color w:val="000000"/>
                <w:sz w:val="20"/>
                <w:highlight w:val="yellow"/>
              </w:rPr>
              <w:t>15</w:t>
            </w:r>
          </w:p>
        </w:tc>
        <w:tc>
          <w:tcPr>
            <w:tcW w:w="1072" w:type="pct"/>
            <w:tcBorders>
              <w:top w:val="nil"/>
              <w:left w:val="single" w:sz="4" w:space="0" w:color="auto"/>
              <w:bottom w:val="single" w:sz="4" w:space="0" w:color="auto"/>
              <w:right w:val="single" w:sz="4" w:space="0" w:color="auto"/>
            </w:tcBorders>
            <w:shd w:val="clear" w:color="auto" w:fill="auto"/>
            <w:hideMark/>
          </w:tcPr>
          <w:p w14:paraId="305D54E6" w14:textId="77777777" w:rsidR="00F2711E" w:rsidRPr="006E60DA" w:rsidRDefault="00F2711E" w:rsidP="00F2711E">
            <w:pPr>
              <w:spacing w:before="60" w:line="276" w:lineRule="auto"/>
              <w:jc w:val="both"/>
              <w:rPr>
                <w:rFonts w:cstheme="minorHAnsi"/>
                <w:color w:val="000000"/>
                <w:sz w:val="20"/>
                <w:highlight w:val="yellow"/>
              </w:rPr>
            </w:pPr>
            <w:r w:rsidRPr="006E60DA">
              <w:rPr>
                <w:rFonts w:cstheme="minorHAnsi"/>
                <w:color w:val="000000"/>
                <w:sz w:val="20"/>
                <w:highlight w:val="yellow"/>
              </w:rPr>
              <w:t>karta obserwacji lub karta obserwacji porodu</w:t>
            </w:r>
          </w:p>
        </w:tc>
        <w:tc>
          <w:tcPr>
            <w:tcW w:w="547" w:type="pct"/>
            <w:tcBorders>
              <w:top w:val="nil"/>
              <w:left w:val="nil"/>
              <w:bottom w:val="single" w:sz="4" w:space="0" w:color="auto"/>
              <w:right w:val="single" w:sz="4" w:space="0" w:color="auto"/>
            </w:tcBorders>
            <w:shd w:val="clear" w:color="auto" w:fill="auto"/>
            <w:vAlign w:val="center"/>
            <w:hideMark/>
          </w:tcPr>
          <w:p w14:paraId="078EBB9F"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Tak</w:t>
            </w:r>
          </w:p>
        </w:tc>
        <w:tc>
          <w:tcPr>
            <w:tcW w:w="614" w:type="pct"/>
            <w:tcBorders>
              <w:top w:val="nil"/>
              <w:left w:val="nil"/>
              <w:bottom w:val="single" w:sz="4" w:space="0" w:color="auto"/>
              <w:right w:val="single" w:sz="4" w:space="0" w:color="auto"/>
            </w:tcBorders>
            <w:shd w:val="clear" w:color="auto" w:fill="auto"/>
            <w:noWrap/>
            <w:vAlign w:val="center"/>
            <w:hideMark/>
          </w:tcPr>
          <w:p w14:paraId="09C081DB"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papierowa/elektroniczna</w:t>
            </w:r>
          </w:p>
        </w:tc>
        <w:tc>
          <w:tcPr>
            <w:tcW w:w="745" w:type="pct"/>
            <w:tcBorders>
              <w:top w:val="nil"/>
              <w:left w:val="nil"/>
              <w:bottom w:val="single" w:sz="4" w:space="0" w:color="auto"/>
              <w:right w:val="single" w:sz="4" w:space="0" w:color="auto"/>
            </w:tcBorders>
            <w:shd w:val="clear" w:color="auto" w:fill="auto"/>
            <w:noWrap/>
            <w:vAlign w:val="center"/>
            <w:hideMark/>
          </w:tcPr>
          <w:p w14:paraId="39425FCA"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426188D2"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Tak</w:t>
            </w:r>
          </w:p>
        </w:tc>
        <w:tc>
          <w:tcPr>
            <w:tcW w:w="671" w:type="pct"/>
            <w:tcBorders>
              <w:top w:val="single" w:sz="4" w:space="0" w:color="auto"/>
              <w:left w:val="nil"/>
              <w:bottom w:val="single" w:sz="4" w:space="0" w:color="auto"/>
              <w:right w:val="single" w:sz="4" w:space="0" w:color="auto"/>
            </w:tcBorders>
            <w:vAlign w:val="center"/>
          </w:tcPr>
          <w:p w14:paraId="32CAC239"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6B841222" w14:textId="77777777" w:rsidTr="00F2711E">
        <w:trPr>
          <w:trHeight w:val="210"/>
          <w:jc w:val="center"/>
        </w:trPr>
        <w:tc>
          <w:tcPr>
            <w:tcW w:w="222" w:type="pct"/>
            <w:tcBorders>
              <w:top w:val="nil"/>
              <w:left w:val="single" w:sz="4" w:space="0" w:color="auto"/>
              <w:bottom w:val="single" w:sz="4" w:space="0" w:color="auto"/>
              <w:right w:val="single" w:sz="4" w:space="0" w:color="auto"/>
            </w:tcBorders>
          </w:tcPr>
          <w:p w14:paraId="6BBEB9F9" w14:textId="77777777" w:rsidR="00F2711E" w:rsidRPr="006E60DA" w:rsidRDefault="00F2711E" w:rsidP="00F2711E">
            <w:pPr>
              <w:spacing w:before="60" w:line="276" w:lineRule="auto"/>
              <w:rPr>
                <w:rFonts w:cstheme="minorHAnsi"/>
                <w:color w:val="000000"/>
                <w:sz w:val="20"/>
                <w:highlight w:val="yellow"/>
                <w:lang w:val="en-US"/>
              </w:rPr>
            </w:pPr>
            <w:r w:rsidRPr="006E60DA">
              <w:rPr>
                <w:rFonts w:cstheme="minorHAnsi"/>
                <w:color w:val="000000"/>
                <w:sz w:val="20"/>
                <w:highlight w:val="yellow"/>
                <w:lang w:val="en-US"/>
              </w:rPr>
              <w:t>16</w:t>
            </w:r>
          </w:p>
        </w:tc>
        <w:tc>
          <w:tcPr>
            <w:tcW w:w="1072" w:type="pct"/>
            <w:tcBorders>
              <w:top w:val="nil"/>
              <w:left w:val="single" w:sz="4" w:space="0" w:color="auto"/>
              <w:bottom w:val="single" w:sz="4" w:space="0" w:color="auto"/>
              <w:right w:val="single" w:sz="4" w:space="0" w:color="auto"/>
            </w:tcBorders>
            <w:shd w:val="clear" w:color="auto" w:fill="auto"/>
            <w:hideMark/>
          </w:tcPr>
          <w:p w14:paraId="0EF17C26" w14:textId="77777777" w:rsidR="00F2711E" w:rsidRPr="006E60DA" w:rsidRDefault="00F2711E" w:rsidP="00F2711E">
            <w:pPr>
              <w:spacing w:before="60" w:line="276" w:lineRule="auto"/>
              <w:jc w:val="both"/>
              <w:rPr>
                <w:rFonts w:cstheme="minorHAnsi"/>
                <w:color w:val="000000"/>
                <w:sz w:val="20"/>
                <w:highlight w:val="yellow"/>
                <w:lang w:val="en-US"/>
              </w:rPr>
            </w:pPr>
            <w:r w:rsidRPr="006E60DA">
              <w:rPr>
                <w:rFonts w:cstheme="minorHAnsi"/>
                <w:color w:val="000000"/>
                <w:sz w:val="20"/>
                <w:highlight w:val="yellow"/>
              </w:rPr>
              <w:t>karta gorączkowa</w:t>
            </w:r>
          </w:p>
        </w:tc>
        <w:tc>
          <w:tcPr>
            <w:tcW w:w="547" w:type="pct"/>
            <w:tcBorders>
              <w:top w:val="nil"/>
              <w:left w:val="nil"/>
              <w:bottom w:val="single" w:sz="4" w:space="0" w:color="auto"/>
              <w:right w:val="single" w:sz="4" w:space="0" w:color="auto"/>
            </w:tcBorders>
            <w:shd w:val="clear" w:color="auto" w:fill="auto"/>
            <w:vAlign w:val="center"/>
            <w:hideMark/>
          </w:tcPr>
          <w:p w14:paraId="6134667D"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614" w:type="pct"/>
            <w:tcBorders>
              <w:top w:val="nil"/>
              <w:left w:val="nil"/>
              <w:bottom w:val="single" w:sz="4" w:space="0" w:color="auto"/>
              <w:right w:val="single" w:sz="4" w:space="0" w:color="auto"/>
            </w:tcBorders>
            <w:shd w:val="clear" w:color="auto" w:fill="auto"/>
            <w:noWrap/>
            <w:vAlign w:val="center"/>
            <w:hideMark/>
          </w:tcPr>
          <w:p w14:paraId="324CBB74"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w:t>
            </w:r>
          </w:p>
        </w:tc>
        <w:tc>
          <w:tcPr>
            <w:tcW w:w="745" w:type="pct"/>
            <w:tcBorders>
              <w:top w:val="nil"/>
              <w:left w:val="nil"/>
              <w:bottom w:val="single" w:sz="4" w:space="0" w:color="auto"/>
              <w:right w:val="single" w:sz="4" w:space="0" w:color="auto"/>
            </w:tcBorders>
            <w:shd w:val="clear" w:color="auto" w:fill="auto"/>
            <w:noWrap/>
            <w:vAlign w:val="center"/>
            <w:hideMark/>
          </w:tcPr>
          <w:p w14:paraId="44C01626"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181E94D0"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671" w:type="pct"/>
            <w:tcBorders>
              <w:top w:val="single" w:sz="4" w:space="0" w:color="auto"/>
              <w:left w:val="nil"/>
              <w:bottom w:val="single" w:sz="4" w:space="0" w:color="auto"/>
              <w:right w:val="single" w:sz="4" w:space="0" w:color="auto"/>
            </w:tcBorders>
            <w:vAlign w:val="center"/>
          </w:tcPr>
          <w:p w14:paraId="683F9D57"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36C0EC95" w14:textId="77777777" w:rsidTr="00F2711E">
        <w:trPr>
          <w:trHeight w:val="210"/>
          <w:jc w:val="center"/>
        </w:trPr>
        <w:tc>
          <w:tcPr>
            <w:tcW w:w="222" w:type="pct"/>
            <w:tcBorders>
              <w:top w:val="nil"/>
              <w:left w:val="single" w:sz="4" w:space="0" w:color="auto"/>
              <w:bottom w:val="single" w:sz="4" w:space="0" w:color="auto"/>
              <w:right w:val="single" w:sz="4" w:space="0" w:color="auto"/>
            </w:tcBorders>
          </w:tcPr>
          <w:p w14:paraId="44B88209"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lang w:val="en-US"/>
              </w:rPr>
              <w:t>17</w:t>
            </w:r>
          </w:p>
        </w:tc>
        <w:tc>
          <w:tcPr>
            <w:tcW w:w="1072" w:type="pct"/>
            <w:tcBorders>
              <w:top w:val="nil"/>
              <w:left w:val="single" w:sz="4" w:space="0" w:color="auto"/>
              <w:bottom w:val="single" w:sz="4" w:space="0" w:color="auto"/>
              <w:right w:val="single" w:sz="4" w:space="0" w:color="auto"/>
            </w:tcBorders>
            <w:shd w:val="clear" w:color="auto" w:fill="auto"/>
            <w:hideMark/>
          </w:tcPr>
          <w:p w14:paraId="75616B75" w14:textId="77777777" w:rsidR="00F2711E" w:rsidRPr="006E60DA" w:rsidRDefault="00F2711E" w:rsidP="00F2711E">
            <w:pPr>
              <w:spacing w:before="60" w:line="276" w:lineRule="auto"/>
              <w:jc w:val="both"/>
              <w:rPr>
                <w:rFonts w:cstheme="minorHAnsi"/>
                <w:color w:val="000000"/>
                <w:sz w:val="20"/>
                <w:highlight w:val="yellow"/>
                <w:lang w:val="en-US"/>
              </w:rPr>
            </w:pPr>
            <w:r w:rsidRPr="006E60DA">
              <w:rPr>
                <w:rFonts w:cstheme="minorHAnsi"/>
                <w:color w:val="000000"/>
                <w:sz w:val="20"/>
                <w:highlight w:val="yellow"/>
              </w:rPr>
              <w:t>karta zleceń lekarskich</w:t>
            </w:r>
          </w:p>
        </w:tc>
        <w:tc>
          <w:tcPr>
            <w:tcW w:w="547" w:type="pct"/>
            <w:tcBorders>
              <w:top w:val="nil"/>
              <w:left w:val="nil"/>
              <w:bottom w:val="single" w:sz="4" w:space="0" w:color="auto"/>
              <w:right w:val="single" w:sz="4" w:space="0" w:color="auto"/>
            </w:tcBorders>
            <w:shd w:val="clear" w:color="auto" w:fill="auto"/>
            <w:vAlign w:val="center"/>
            <w:hideMark/>
          </w:tcPr>
          <w:p w14:paraId="35645FB1"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614" w:type="pct"/>
            <w:tcBorders>
              <w:top w:val="nil"/>
              <w:left w:val="nil"/>
              <w:bottom w:val="single" w:sz="4" w:space="0" w:color="auto"/>
              <w:right w:val="single" w:sz="4" w:space="0" w:color="auto"/>
            </w:tcBorders>
            <w:shd w:val="clear" w:color="auto" w:fill="auto"/>
            <w:noWrap/>
            <w:vAlign w:val="center"/>
            <w:hideMark/>
          </w:tcPr>
          <w:p w14:paraId="66B7CA43"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w:t>
            </w:r>
          </w:p>
        </w:tc>
        <w:tc>
          <w:tcPr>
            <w:tcW w:w="745" w:type="pct"/>
            <w:tcBorders>
              <w:top w:val="nil"/>
              <w:left w:val="nil"/>
              <w:bottom w:val="single" w:sz="4" w:space="0" w:color="auto"/>
              <w:right w:val="single" w:sz="4" w:space="0" w:color="auto"/>
            </w:tcBorders>
            <w:shd w:val="clear" w:color="auto" w:fill="auto"/>
            <w:noWrap/>
            <w:vAlign w:val="center"/>
            <w:hideMark/>
          </w:tcPr>
          <w:p w14:paraId="33D758B0"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67722470"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671" w:type="pct"/>
            <w:tcBorders>
              <w:top w:val="single" w:sz="4" w:space="0" w:color="auto"/>
              <w:left w:val="nil"/>
              <w:bottom w:val="single" w:sz="4" w:space="0" w:color="auto"/>
              <w:right w:val="single" w:sz="4" w:space="0" w:color="auto"/>
            </w:tcBorders>
            <w:vAlign w:val="center"/>
          </w:tcPr>
          <w:p w14:paraId="20ECC7FD"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3D2DB75D" w14:textId="77777777" w:rsidTr="00F2711E">
        <w:trPr>
          <w:trHeight w:val="210"/>
          <w:jc w:val="center"/>
        </w:trPr>
        <w:tc>
          <w:tcPr>
            <w:tcW w:w="222" w:type="pct"/>
            <w:tcBorders>
              <w:top w:val="nil"/>
              <w:left w:val="single" w:sz="4" w:space="0" w:color="auto"/>
              <w:bottom w:val="single" w:sz="4" w:space="0" w:color="auto"/>
              <w:right w:val="single" w:sz="4" w:space="0" w:color="auto"/>
            </w:tcBorders>
          </w:tcPr>
          <w:p w14:paraId="2240E866" w14:textId="77777777" w:rsidR="00F2711E" w:rsidRPr="006E60DA" w:rsidRDefault="00F2711E" w:rsidP="00F2711E">
            <w:pPr>
              <w:spacing w:before="60" w:line="276" w:lineRule="auto"/>
              <w:rPr>
                <w:rFonts w:cstheme="minorHAnsi"/>
                <w:color w:val="000000"/>
                <w:sz w:val="20"/>
                <w:highlight w:val="yellow"/>
                <w:lang w:val="en-US"/>
              </w:rPr>
            </w:pPr>
            <w:r w:rsidRPr="006E60DA">
              <w:rPr>
                <w:rFonts w:cstheme="minorHAnsi"/>
                <w:color w:val="000000"/>
                <w:sz w:val="20"/>
                <w:highlight w:val="yellow"/>
                <w:lang w:val="en-US"/>
              </w:rPr>
              <w:t>18</w:t>
            </w:r>
          </w:p>
        </w:tc>
        <w:tc>
          <w:tcPr>
            <w:tcW w:w="1072" w:type="pct"/>
            <w:tcBorders>
              <w:top w:val="nil"/>
              <w:left w:val="single" w:sz="4" w:space="0" w:color="auto"/>
              <w:bottom w:val="single" w:sz="4" w:space="0" w:color="auto"/>
              <w:right w:val="single" w:sz="4" w:space="0" w:color="auto"/>
            </w:tcBorders>
            <w:shd w:val="clear" w:color="auto" w:fill="auto"/>
            <w:hideMark/>
          </w:tcPr>
          <w:p w14:paraId="2F20437C" w14:textId="77777777" w:rsidR="00F2711E" w:rsidRPr="006E60DA" w:rsidRDefault="00F2711E" w:rsidP="00F2711E">
            <w:pPr>
              <w:spacing w:before="60" w:line="276" w:lineRule="auto"/>
              <w:jc w:val="both"/>
              <w:rPr>
                <w:rFonts w:cstheme="minorHAnsi"/>
                <w:color w:val="000000"/>
                <w:sz w:val="20"/>
                <w:highlight w:val="yellow"/>
                <w:lang w:val="en-US"/>
              </w:rPr>
            </w:pPr>
            <w:r w:rsidRPr="006E60DA">
              <w:rPr>
                <w:rFonts w:cstheme="minorHAnsi"/>
                <w:color w:val="000000"/>
                <w:sz w:val="20"/>
                <w:highlight w:val="yellow"/>
              </w:rPr>
              <w:t>karta przebiegu znieczulenia</w:t>
            </w:r>
          </w:p>
        </w:tc>
        <w:tc>
          <w:tcPr>
            <w:tcW w:w="547" w:type="pct"/>
            <w:tcBorders>
              <w:top w:val="nil"/>
              <w:left w:val="nil"/>
              <w:bottom w:val="single" w:sz="4" w:space="0" w:color="auto"/>
              <w:right w:val="single" w:sz="4" w:space="0" w:color="auto"/>
            </w:tcBorders>
            <w:shd w:val="clear" w:color="auto" w:fill="auto"/>
            <w:vAlign w:val="center"/>
            <w:hideMark/>
          </w:tcPr>
          <w:p w14:paraId="03C9A8E5"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614" w:type="pct"/>
            <w:tcBorders>
              <w:top w:val="nil"/>
              <w:left w:val="nil"/>
              <w:bottom w:val="single" w:sz="4" w:space="0" w:color="auto"/>
              <w:right w:val="single" w:sz="4" w:space="0" w:color="auto"/>
            </w:tcBorders>
            <w:shd w:val="clear" w:color="auto" w:fill="auto"/>
            <w:noWrap/>
            <w:vAlign w:val="center"/>
            <w:hideMark/>
          </w:tcPr>
          <w:p w14:paraId="6A60F92F"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w:t>
            </w:r>
          </w:p>
        </w:tc>
        <w:tc>
          <w:tcPr>
            <w:tcW w:w="745" w:type="pct"/>
            <w:tcBorders>
              <w:top w:val="nil"/>
              <w:left w:val="nil"/>
              <w:bottom w:val="single" w:sz="4" w:space="0" w:color="auto"/>
              <w:right w:val="single" w:sz="4" w:space="0" w:color="auto"/>
            </w:tcBorders>
            <w:shd w:val="clear" w:color="auto" w:fill="auto"/>
            <w:noWrap/>
            <w:vAlign w:val="center"/>
            <w:hideMark/>
          </w:tcPr>
          <w:p w14:paraId="25446F6B"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4D733290"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671" w:type="pct"/>
            <w:tcBorders>
              <w:top w:val="single" w:sz="4" w:space="0" w:color="auto"/>
              <w:left w:val="nil"/>
              <w:bottom w:val="single" w:sz="4" w:space="0" w:color="auto"/>
              <w:right w:val="single" w:sz="4" w:space="0" w:color="auto"/>
            </w:tcBorders>
            <w:vAlign w:val="center"/>
          </w:tcPr>
          <w:p w14:paraId="57679E38"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0C865A1A" w14:textId="77777777" w:rsidTr="00F2711E">
        <w:trPr>
          <w:trHeight w:val="210"/>
          <w:jc w:val="center"/>
        </w:trPr>
        <w:tc>
          <w:tcPr>
            <w:tcW w:w="222" w:type="pct"/>
            <w:tcBorders>
              <w:top w:val="nil"/>
              <w:left w:val="single" w:sz="4" w:space="0" w:color="auto"/>
              <w:bottom w:val="single" w:sz="4" w:space="0" w:color="auto"/>
              <w:right w:val="single" w:sz="4" w:space="0" w:color="auto"/>
            </w:tcBorders>
          </w:tcPr>
          <w:p w14:paraId="1DE04FA4" w14:textId="77777777" w:rsidR="00F2711E" w:rsidRPr="006E60DA" w:rsidRDefault="00F2711E" w:rsidP="00F2711E">
            <w:pPr>
              <w:spacing w:before="60" w:line="276" w:lineRule="auto"/>
              <w:rPr>
                <w:rFonts w:cstheme="minorHAnsi"/>
                <w:color w:val="000000"/>
                <w:sz w:val="20"/>
                <w:highlight w:val="yellow"/>
                <w:lang w:val="en-US"/>
              </w:rPr>
            </w:pPr>
            <w:r w:rsidRPr="006E60DA">
              <w:rPr>
                <w:rFonts w:cstheme="minorHAnsi"/>
                <w:color w:val="000000"/>
                <w:sz w:val="20"/>
                <w:highlight w:val="yellow"/>
                <w:lang w:val="en-US"/>
              </w:rPr>
              <w:t>19</w:t>
            </w:r>
          </w:p>
        </w:tc>
        <w:tc>
          <w:tcPr>
            <w:tcW w:w="1072" w:type="pct"/>
            <w:tcBorders>
              <w:top w:val="nil"/>
              <w:left w:val="single" w:sz="4" w:space="0" w:color="auto"/>
              <w:bottom w:val="single" w:sz="4" w:space="0" w:color="auto"/>
              <w:right w:val="single" w:sz="4" w:space="0" w:color="auto"/>
            </w:tcBorders>
            <w:shd w:val="clear" w:color="auto" w:fill="auto"/>
            <w:hideMark/>
          </w:tcPr>
          <w:p w14:paraId="415C0CC9" w14:textId="77777777" w:rsidR="00F2711E" w:rsidRPr="006E60DA" w:rsidRDefault="00F2711E" w:rsidP="00F2711E">
            <w:pPr>
              <w:spacing w:before="60" w:line="276" w:lineRule="auto"/>
              <w:jc w:val="both"/>
              <w:rPr>
                <w:rFonts w:cstheme="minorHAnsi"/>
                <w:color w:val="000000"/>
                <w:sz w:val="20"/>
                <w:highlight w:val="yellow"/>
                <w:lang w:val="en-US"/>
              </w:rPr>
            </w:pPr>
            <w:r w:rsidRPr="006E60DA">
              <w:rPr>
                <w:rFonts w:cstheme="minorHAnsi"/>
                <w:color w:val="000000"/>
                <w:sz w:val="20"/>
                <w:highlight w:val="yellow"/>
              </w:rPr>
              <w:t>karta zabiegów fizjoterapeutycznych</w:t>
            </w:r>
          </w:p>
        </w:tc>
        <w:tc>
          <w:tcPr>
            <w:tcW w:w="547" w:type="pct"/>
            <w:tcBorders>
              <w:top w:val="nil"/>
              <w:left w:val="nil"/>
              <w:bottom w:val="single" w:sz="4" w:space="0" w:color="auto"/>
              <w:right w:val="single" w:sz="4" w:space="0" w:color="auto"/>
            </w:tcBorders>
            <w:shd w:val="clear" w:color="auto" w:fill="auto"/>
            <w:vAlign w:val="center"/>
            <w:hideMark/>
          </w:tcPr>
          <w:p w14:paraId="03635C6E"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Tak</w:t>
            </w:r>
          </w:p>
        </w:tc>
        <w:tc>
          <w:tcPr>
            <w:tcW w:w="614" w:type="pct"/>
            <w:tcBorders>
              <w:top w:val="nil"/>
              <w:left w:val="nil"/>
              <w:bottom w:val="single" w:sz="4" w:space="0" w:color="auto"/>
              <w:right w:val="single" w:sz="4" w:space="0" w:color="auto"/>
            </w:tcBorders>
            <w:shd w:val="clear" w:color="auto" w:fill="auto"/>
            <w:noWrap/>
            <w:vAlign w:val="center"/>
            <w:hideMark/>
          </w:tcPr>
          <w:p w14:paraId="15DDA089"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papierowa/elektroniczna</w:t>
            </w:r>
          </w:p>
        </w:tc>
        <w:tc>
          <w:tcPr>
            <w:tcW w:w="745" w:type="pct"/>
            <w:tcBorders>
              <w:top w:val="nil"/>
              <w:left w:val="nil"/>
              <w:bottom w:val="single" w:sz="4" w:space="0" w:color="auto"/>
              <w:right w:val="single" w:sz="4" w:space="0" w:color="auto"/>
            </w:tcBorders>
            <w:shd w:val="clear" w:color="auto" w:fill="auto"/>
            <w:noWrap/>
            <w:vAlign w:val="center"/>
            <w:hideMark/>
          </w:tcPr>
          <w:p w14:paraId="72646090"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0FD96861"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Tak</w:t>
            </w:r>
          </w:p>
        </w:tc>
        <w:tc>
          <w:tcPr>
            <w:tcW w:w="671" w:type="pct"/>
            <w:tcBorders>
              <w:top w:val="single" w:sz="4" w:space="0" w:color="auto"/>
              <w:left w:val="nil"/>
              <w:bottom w:val="single" w:sz="4" w:space="0" w:color="auto"/>
              <w:right w:val="single" w:sz="4" w:space="0" w:color="auto"/>
            </w:tcBorders>
            <w:vAlign w:val="center"/>
          </w:tcPr>
          <w:p w14:paraId="228612A7"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262ADA76" w14:textId="77777777" w:rsidTr="00F2711E">
        <w:trPr>
          <w:trHeight w:val="210"/>
          <w:jc w:val="center"/>
        </w:trPr>
        <w:tc>
          <w:tcPr>
            <w:tcW w:w="222" w:type="pct"/>
            <w:tcBorders>
              <w:top w:val="nil"/>
              <w:left w:val="single" w:sz="4" w:space="0" w:color="auto"/>
              <w:bottom w:val="single" w:sz="4" w:space="0" w:color="auto"/>
              <w:right w:val="single" w:sz="4" w:space="0" w:color="auto"/>
            </w:tcBorders>
          </w:tcPr>
          <w:p w14:paraId="193B4B39" w14:textId="77777777" w:rsidR="00F2711E" w:rsidRPr="006E60DA" w:rsidRDefault="00F2711E" w:rsidP="00F2711E">
            <w:pPr>
              <w:spacing w:before="60" w:line="276" w:lineRule="auto"/>
              <w:rPr>
                <w:rFonts w:cstheme="minorHAnsi"/>
                <w:color w:val="000000"/>
                <w:sz w:val="20"/>
                <w:highlight w:val="yellow"/>
                <w:lang w:val="en-US"/>
              </w:rPr>
            </w:pPr>
            <w:r w:rsidRPr="006E60DA">
              <w:rPr>
                <w:rFonts w:cstheme="minorHAnsi"/>
                <w:color w:val="000000"/>
                <w:sz w:val="20"/>
                <w:highlight w:val="yellow"/>
                <w:lang w:val="en-US"/>
              </w:rPr>
              <w:t>20</w:t>
            </w:r>
          </w:p>
        </w:tc>
        <w:tc>
          <w:tcPr>
            <w:tcW w:w="1072" w:type="pct"/>
            <w:tcBorders>
              <w:top w:val="nil"/>
              <w:left w:val="single" w:sz="4" w:space="0" w:color="auto"/>
              <w:bottom w:val="single" w:sz="4" w:space="0" w:color="auto"/>
              <w:right w:val="single" w:sz="4" w:space="0" w:color="auto"/>
            </w:tcBorders>
            <w:shd w:val="clear" w:color="auto" w:fill="auto"/>
            <w:hideMark/>
          </w:tcPr>
          <w:p w14:paraId="12C190E4" w14:textId="77777777" w:rsidR="00F2711E" w:rsidRPr="006E60DA" w:rsidRDefault="00F2711E" w:rsidP="00F2711E">
            <w:pPr>
              <w:spacing w:before="60" w:line="276" w:lineRule="auto"/>
              <w:jc w:val="both"/>
              <w:rPr>
                <w:rFonts w:cstheme="minorHAnsi"/>
                <w:color w:val="000000"/>
                <w:sz w:val="20"/>
                <w:highlight w:val="yellow"/>
                <w:lang w:val="en-US"/>
              </w:rPr>
            </w:pPr>
            <w:r w:rsidRPr="006E60DA">
              <w:rPr>
                <w:rFonts w:cstheme="minorHAnsi"/>
                <w:color w:val="000000"/>
                <w:sz w:val="20"/>
                <w:highlight w:val="yellow"/>
              </w:rPr>
              <w:t>karta medycznych czynności ratunkowych</w:t>
            </w:r>
          </w:p>
        </w:tc>
        <w:tc>
          <w:tcPr>
            <w:tcW w:w="547" w:type="pct"/>
            <w:tcBorders>
              <w:top w:val="nil"/>
              <w:left w:val="nil"/>
              <w:bottom w:val="single" w:sz="4" w:space="0" w:color="auto"/>
              <w:right w:val="single" w:sz="4" w:space="0" w:color="auto"/>
            </w:tcBorders>
            <w:shd w:val="clear" w:color="auto" w:fill="auto"/>
            <w:vAlign w:val="center"/>
            <w:hideMark/>
          </w:tcPr>
          <w:p w14:paraId="26E043BC"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614" w:type="pct"/>
            <w:tcBorders>
              <w:top w:val="nil"/>
              <w:left w:val="nil"/>
              <w:bottom w:val="single" w:sz="4" w:space="0" w:color="auto"/>
              <w:right w:val="single" w:sz="4" w:space="0" w:color="auto"/>
            </w:tcBorders>
            <w:shd w:val="clear" w:color="auto" w:fill="auto"/>
            <w:noWrap/>
            <w:vAlign w:val="bottom"/>
            <w:hideMark/>
          </w:tcPr>
          <w:p w14:paraId="04935306"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 </w:t>
            </w:r>
          </w:p>
        </w:tc>
        <w:tc>
          <w:tcPr>
            <w:tcW w:w="745" w:type="pct"/>
            <w:tcBorders>
              <w:top w:val="nil"/>
              <w:left w:val="nil"/>
              <w:bottom w:val="single" w:sz="4" w:space="0" w:color="auto"/>
              <w:right w:val="single" w:sz="4" w:space="0" w:color="auto"/>
            </w:tcBorders>
            <w:shd w:val="clear" w:color="auto" w:fill="auto"/>
            <w:noWrap/>
            <w:vAlign w:val="center"/>
            <w:hideMark/>
          </w:tcPr>
          <w:p w14:paraId="22E4CAD9"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3E46AD1D"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671" w:type="pct"/>
            <w:tcBorders>
              <w:top w:val="single" w:sz="4" w:space="0" w:color="auto"/>
              <w:left w:val="nil"/>
              <w:bottom w:val="single" w:sz="4" w:space="0" w:color="auto"/>
              <w:right w:val="single" w:sz="4" w:space="0" w:color="auto"/>
            </w:tcBorders>
            <w:vAlign w:val="center"/>
          </w:tcPr>
          <w:p w14:paraId="386C19E9"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7351D6C7" w14:textId="77777777" w:rsidTr="00F2711E">
        <w:trPr>
          <w:trHeight w:val="421"/>
          <w:jc w:val="center"/>
        </w:trPr>
        <w:tc>
          <w:tcPr>
            <w:tcW w:w="222" w:type="pct"/>
            <w:tcBorders>
              <w:top w:val="nil"/>
              <w:left w:val="single" w:sz="4" w:space="0" w:color="auto"/>
              <w:bottom w:val="single" w:sz="4" w:space="0" w:color="auto"/>
              <w:right w:val="single" w:sz="4" w:space="0" w:color="auto"/>
            </w:tcBorders>
          </w:tcPr>
          <w:p w14:paraId="550B9A09" w14:textId="77777777" w:rsidR="00F2711E" w:rsidRPr="006E60DA" w:rsidRDefault="00F2711E" w:rsidP="00F2711E">
            <w:pPr>
              <w:spacing w:before="60" w:line="276" w:lineRule="auto"/>
              <w:rPr>
                <w:rFonts w:cstheme="minorHAnsi"/>
                <w:color w:val="000000"/>
                <w:sz w:val="20"/>
                <w:highlight w:val="yellow"/>
              </w:rPr>
            </w:pPr>
            <w:r w:rsidRPr="006E60DA">
              <w:rPr>
                <w:rFonts w:cstheme="minorHAnsi"/>
                <w:color w:val="000000"/>
                <w:sz w:val="20"/>
                <w:highlight w:val="yellow"/>
              </w:rPr>
              <w:lastRenderedPageBreak/>
              <w:t>21</w:t>
            </w:r>
          </w:p>
        </w:tc>
        <w:tc>
          <w:tcPr>
            <w:tcW w:w="1072" w:type="pct"/>
            <w:tcBorders>
              <w:top w:val="nil"/>
              <w:left w:val="single" w:sz="4" w:space="0" w:color="auto"/>
              <w:bottom w:val="single" w:sz="4" w:space="0" w:color="auto"/>
              <w:right w:val="single" w:sz="4" w:space="0" w:color="auto"/>
            </w:tcBorders>
            <w:shd w:val="clear" w:color="auto" w:fill="auto"/>
            <w:hideMark/>
          </w:tcPr>
          <w:p w14:paraId="39213BD0" w14:textId="77777777" w:rsidR="00F2711E" w:rsidRPr="006E60DA" w:rsidRDefault="00F2711E" w:rsidP="00F2711E">
            <w:pPr>
              <w:spacing w:before="60" w:line="276" w:lineRule="auto"/>
              <w:jc w:val="both"/>
              <w:rPr>
                <w:rFonts w:cstheme="minorHAnsi"/>
                <w:color w:val="000000"/>
                <w:sz w:val="20"/>
                <w:highlight w:val="yellow"/>
              </w:rPr>
            </w:pPr>
            <w:r w:rsidRPr="006E60DA">
              <w:rPr>
                <w:rFonts w:cstheme="minorHAnsi"/>
                <w:color w:val="000000"/>
                <w:sz w:val="20"/>
                <w:highlight w:val="yellow"/>
              </w:rPr>
              <w:t>wyniki konsultacji, jeżeli nie zostały wpisane w historii choroby</w:t>
            </w:r>
          </w:p>
        </w:tc>
        <w:tc>
          <w:tcPr>
            <w:tcW w:w="547" w:type="pct"/>
            <w:tcBorders>
              <w:top w:val="nil"/>
              <w:left w:val="nil"/>
              <w:bottom w:val="single" w:sz="4" w:space="0" w:color="auto"/>
              <w:right w:val="single" w:sz="4" w:space="0" w:color="auto"/>
            </w:tcBorders>
            <w:shd w:val="clear" w:color="auto" w:fill="auto"/>
            <w:vAlign w:val="center"/>
            <w:hideMark/>
          </w:tcPr>
          <w:p w14:paraId="4B006DA8"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Nie</w:t>
            </w:r>
          </w:p>
        </w:tc>
        <w:tc>
          <w:tcPr>
            <w:tcW w:w="614" w:type="pct"/>
            <w:tcBorders>
              <w:top w:val="nil"/>
              <w:left w:val="nil"/>
              <w:bottom w:val="single" w:sz="4" w:space="0" w:color="auto"/>
              <w:right w:val="single" w:sz="4" w:space="0" w:color="auto"/>
            </w:tcBorders>
            <w:shd w:val="clear" w:color="auto" w:fill="auto"/>
            <w:noWrap/>
            <w:vAlign w:val="center"/>
            <w:hideMark/>
          </w:tcPr>
          <w:p w14:paraId="6A7BB0BA"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c>
          <w:tcPr>
            <w:tcW w:w="745" w:type="pct"/>
            <w:tcBorders>
              <w:top w:val="nil"/>
              <w:left w:val="nil"/>
              <w:bottom w:val="single" w:sz="4" w:space="0" w:color="auto"/>
              <w:right w:val="single" w:sz="4" w:space="0" w:color="auto"/>
            </w:tcBorders>
            <w:shd w:val="clear" w:color="auto" w:fill="auto"/>
            <w:noWrap/>
            <w:vAlign w:val="center"/>
            <w:hideMark/>
          </w:tcPr>
          <w:p w14:paraId="2637C296"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4430C75D"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Nie</w:t>
            </w:r>
          </w:p>
        </w:tc>
        <w:tc>
          <w:tcPr>
            <w:tcW w:w="671" w:type="pct"/>
            <w:tcBorders>
              <w:top w:val="single" w:sz="4" w:space="0" w:color="auto"/>
              <w:left w:val="nil"/>
              <w:bottom w:val="single" w:sz="4" w:space="0" w:color="auto"/>
              <w:right w:val="single" w:sz="4" w:space="0" w:color="auto"/>
            </w:tcBorders>
            <w:vAlign w:val="center"/>
          </w:tcPr>
          <w:p w14:paraId="1E5D1095"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38A9B406" w14:textId="77777777" w:rsidTr="00F2711E">
        <w:trPr>
          <w:trHeight w:val="421"/>
          <w:jc w:val="center"/>
        </w:trPr>
        <w:tc>
          <w:tcPr>
            <w:tcW w:w="222" w:type="pct"/>
            <w:tcBorders>
              <w:top w:val="nil"/>
              <w:left w:val="single" w:sz="4" w:space="0" w:color="auto"/>
              <w:bottom w:val="single" w:sz="4" w:space="0" w:color="auto"/>
              <w:right w:val="single" w:sz="4" w:space="0" w:color="auto"/>
            </w:tcBorders>
          </w:tcPr>
          <w:p w14:paraId="25A98868" w14:textId="77777777" w:rsidR="00F2711E" w:rsidRPr="006E60DA" w:rsidRDefault="00F2711E" w:rsidP="00F2711E">
            <w:pPr>
              <w:spacing w:before="60" w:line="276" w:lineRule="auto"/>
              <w:rPr>
                <w:rFonts w:cstheme="minorHAnsi"/>
                <w:color w:val="000000"/>
                <w:sz w:val="20"/>
                <w:highlight w:val="yellow"/>
              </w:rPr>
            </w:pPr>
            <w:r w:rsidRPr="006E60DA">
              <w:rPr>
                <w:rFonts w:cstheme="minorHAnsi"/>
                <w:color w:val="000000"/>
                <w:sz w:val="20"/>
                <w:highlight w:val="yellow"/>
              </w:rPr>
              <w:t>22</w:t>
            </w:r>
          </w:p>
        </w:tc>
        <w:tc>
          <w:tcPr>
            <w:tcW w:w="1072" w:type="pct"/>
            <w:tcBorders>
              <w:top w:val="nil"/>
              <w:left w:val="single" w:sz="4" w:space="0" w:color="auto"/>
              <w:bottom w:val="single" w:sz="4" w:space="0" w:color="auto"/>
              <w:right w:val="single" w:sz="4" w:space="0" w:color="auto"/>
            </w:tcBorders>
            <w:shd w:val="clear" w:color="auto" w:fill="auto"/>
            <w:hideMark/>
          </w:tcPr>
          <w:p w14:paraId="73E2B7D9" w14:textId="77777777" w:rsidR="00F2711E" w:rsidRPr="006E60DA" w:rsidRDefault="00F2711E" w:rsidP="00F2711E">
            <w:pPr>
              <w:spacing w:before="60" w:line="276" w:lineRule="auto"/>
              <w:jc w:val="both"/>
              <w:rPr>
                <w:rFonts w:cstheme="minorHAnsi"/>
                <w:color w:val="000000"/>
                <w:sz w:val="20"/>
                <w:highlight w:val="yellow"/>
              </w:rPr>
            </w:pPr>
            <w:r w:rsidRPr="006E60DA">
              <w:rPr>
                <w:rFonts w:cstheme="minorHAnsi"/>
                <w:color w:val="000000"/>
                <w:sz w:val="20"/>
                <w:highlight w:val="yellow"/>
              </w:rPr>
              <w:t>protokół operacyjny, jeżeli była wykonana operacja</w:t>
            </w:r>
          </w:p>
        </w:tc>
        <w:tc>
          <w:tcPr>
            <w:tcW w:w="547" w:type="pct"/>
            <w:tcBorders>
              <w:top w:val="nil"/>
              <w:left w:val="nil"/>
              <w:bottom w:val="single" w:sz="4" w:space="0" w:color="auto"/>
              <w:right w:val="single" w:sz="4" w:space="0" w:color="auto"/>
            </w:tcBorders>
            <w:shd w:val="clear" w:color="auto" w:fill="auto"/>
            <w:vAlign w:val="center"/>
            <w:hideMark/>
          </w:tcPr>
          <w:p w14:paraId="5BB3F744"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Nie</w:t>
            </w:r>
          </w:p>
        </w:tc>
        <w:tc>
          <w:tcPr>
            <w:tcW w:w="614" w:type="pct"/>
            <w:tcBorders>
              <w:top w:val="nil"/>
              <w:left w:val="nil"/>
              <w:bottom w:val="single" w:sz="4" w:space="0" w:color="auto"/>
              <w:right w:val="single" w:sz="4" w:space="0" w:color="auto"/>
            </w:tcBorders>
            <w:shd w:val="clear" w:color="auto" w:fill="auto"/>
            <w:noWrap/>
            <w:vAlign w:val="center"/>
            <w:hideMark/>
          </w:tcPr>
          <w:p w14:paraId="2221DA39"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c>
          <w:tcPr>
            <w:tcW w:w="745" w:type="pct"/>
            <w:tcBorders>
              <w:top w:val="nil"/>
              <w:left w:val="nil"/>
              <w:bottom w:val="single" w:sz="4" w:space="0" w:color="auto"/>
              <w:right w:val="single" w:sz="4" w:space="0" w:color="auto"/>
            </w:tcBorders>
            <w:shd w:val="clear" w:color="auto" w:fill="auto"/>
            <w:noWrap/>
            <w:vAlign w:val="center"/>
            <w:hideMark/>
          </w:tcPr>
          <w:p w14:paraId="07BD937A"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0ECF6FD6"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Nie</w:t>
            </w:r>
          </w:p>
        </w:tc>
        <w:tc>
          <w:tcPr>
            <w:tcW w:w="671" w:type="pct"/>
            <w:tcBorders>
              <w:top w:val="single" w:sz="4" w:space="0" w:color="auto"/>
              <w:left w:val="nil"/>
              <w:bottom w:val="single" w:sz="4" w:space="0" w:color="auto"/>
              <w:right w:val="single" w:sz="4" w:space="0" w:color="auto"/>
            </w:tcBorders>
            <w:vAlign w:val="center"/>
          </w:tcPr>
          <w:p w14:paraId="47022747"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6C80F393" w14:textId="77777777" w:rsidTr="00F2711E">
        <w:trPr>
          <w:trHeight w:val="421"/>
          <w:jc w:val="center"/>
        </w:trPr>
        <w:tc>
          <w:tcPr>
            <w:tcW w:w="222" w:type="pct"/>
            <w:tcBorders>
              <w:top w:val="nil"/>
              <w:left w:val="single" w:sz="4" w:space="0" w:color="auto"/>
              <w:bottom w:val="single" w:sz="4" w:space="0" w:color="auto"/>
              <w:right w:val="single" w:sz="4" w:space="0" w:color="auto"/>
            </w:tcBorders>
          </w:tcPr>
          <w:p w14:paraId="616C0CDD" w14:textId="77777777" w:rsidR="00F2711E" w:rsidRPr="006E60DA" w:rsidRDefault="00F2711E" w:rsidP="00F2711E">
            <w:pPr>
              <w:spacing w:before="60" w:line="276" w:lineRule="auto"/>
              <w:rPr>
                <w:rFonts w:cstheme="minorHAnsi"/>
                <w:color w:val="000000"/>
                <w:sz w:val="20"/>
                <w:highlight w:val="yellow"/>
              </w:rPr>
            </w:pPr>
            <w:r w:rsidRPr="006E60DA">
              <w:rPr>
                <w:rFonts w:cstheme="minorHAnsi"/>
                <w:color w:val="000000"/>
                <w:sz w:val="20"/>
                <w:highlight w:val="yellow"/>
              </w:rPr>
              <w:t>23</w:t>
            </w:r>
          </w:p>
        </w:tc>
        <w:tc>
          <w:tcPr>
            <w:tcW w:w="1072" w:type="pct"/>
            <w:tcBorders>
              <w:top w:val="nil"/>
              <w:left w:val="single" w:sz="4" w:space="0" w:color="auto"/>
              <w:bottom w:val="single" w:sz="4" w:space="0" w:color="auto"/>
              <w:right w:val="single" w:sz="4" w:space="0" w:color="auto"/>
            </w:tcBorders>
            <w:shd w:val="clear" w:color="auto" w:fill="auto"/>
            <w:hideMark/>
          </w:tcPr>
          <w:p w14:paraId="09366D74" w14:textId="77777777" w:rsidR="00F2711E" w:rsidRPr="006E60DA" w:rsidRDefault="00F2711E" w:rsidP="00F2711E">
            <w:pPr>
              <w:spacing w:before="60" w:line="276" w:lineRule="auto"/>
              <w:jc w:val="both"/>
              <w:rPr>
                <w:rFonts w:cstheme="minorHAnsi"/>
                <w:color w:val="000000"/>
                <w:sz w:val="20"/>
                <w:highlight w:val="yellow"/>
              </w:rPr>
            </w:pPr>
            <w:r w:rsidRPr="006E60DA">
              <w:rPr>
                <w:rFonts w:cstheme="minorHAnsi"/>
                <w:color w:val="000000"/>
                <w:sz w:val="20"/>
                <w:highlight w:val="yellow"/>
              </w:rPr>
              <w:t>okołooperacyjna karta kontrolna</w:t>
            </w:r>
          </w:p>
        </w:tc>
        <w:tc>
          <w:tcPr>
            <w:tcW w:w="547" w:type="pct"/>
            <w:tcBorders>
              <w:top w:val="nil"/>
              <w:left w:val="nil"/>
              <w:bottom w:val="single" w:sz="4" w:space="0" w:color="auto"/>
              <w:right w:val="single" w:sz="4" w:space="0" w:color="auto"/>
            </w:tcBorders>
            <w:shd w:val="clear" w:color="auto" w:fill="auto"/>
            <w:vAlign w:val="center"/>
            <w:hideMark/>
          </w:tcPr>
          <w:p w14:paraId="0811B597"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Tak</w:t>
            </w:r>
          </w:p>
        </w:tc>
        <w:tc>
          <w:tcPr>
            <w:tcW w:w="614" w:type="pct"/>
            <w:tcBorders>
              <w:top w:val="nil"/>
              <w:left w:val="nil"/>
              <w:bottom w:val="single" w:sz="4" w:space="0" w:color="auto"/>
              <w:right w:val="single" w:sz="4" w:space="0" w:color="auto"/>
            </w:tcBorders>
            <w:shd w:val="clear" w:color="auto" w:fill="auto"/>
            <w:noWrap/>
            <w:vAlign w:val="center"/>
            <w:hideMark/>
          </w:tcPr>
          <w:p w14:paraId="2A70090B"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papierowa/elektroniczna</w:t>
            </w:r>
          </w:p>
        </w:tc>
        <w:tc>
          <w:tcPr>
            <w:tcW w:w="745" w:type="pct"/>
            <w:tcBorders>
              <w:top w:val="nil"/>
              <w:left w:val="nil"/>
              <w:bottom w:val="single" w:sz="4" w:space="0" w:color="auto"/>
              <w:right w:val="single" w:sz="4" w:space="0" w:color="auto"/>
            </w:tcBorders>
            <w:shd w:val="clear" w:color="auto" w:fill="auto"/>
            <w:noWrap/>
            <w:vAlign w:val="center"/>
            <w:hideMark/>
          </w:tcPr>
          <w:p w14:paraId="2717C4C3"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55E4378B"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Tak</w:t>
            </w:r>
          </w:p>
        </w:tc>
        <w:tc>
          <w:tcPr>
            <w:tcW w:w="671" w:type="pct"/>
            <w:tcBorders>
              <w:top w:val="single" w:sz="4" w:space="0" w:color="auto"/>
              <w:left w:val="nil"/>
              <w:bottom w:val="single" w:sz="4" w:space="0" w:color="auto"/>
              <w:right w:val="single" w:sz="4" w:space="0" w:color="auto"/>
            </w:tcBorders>
            <w:vAlign w:val="center"/>
          </w:tcPr>
          <w:p w14:paraId="2F33AD02"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2750B746" w14:textId="77777777" w:rsidTr="00F2711E">
        <w:trPr>
          <w:trHeight w:val="210"/>
          <w:jc w:val="center"/>
        </w:trPr>
        <w:tc>
          <w:tcPr>
            <w:tcW w:w="222" w:type="pct"/>
            <w:tcBorders>
              <w:top w:val="nil"/>
              <w:left w:val="single" w:sz="4" w:space="0" w:color="auto"/>
              <w:bottom w:val="single" w:sz="4" w:space="0" w:color="auto"/>
              <w:right w:val="single" w:sz="4" w:space="0" w:color="auto"/>
            </w:tcBorders>
          </w:tcPr>
          <w:p w14:paraId="2A0D440B" w14:textId="77777777" w:rsidR="00F2711E" w:rsidRPr="006E60DA" w:rsidRDefault="00F2711E" w:rsidP="00F2711E">
            <w:pPr>
              <w:spacing w:before="60" w:line="276" w:lineRule="auto"/>
              <w:rPr>
                <w:rFonts w:cstheme="minorHAnsi"/>
                <w:color w:val="000000"/>
                <w:sz w:val="20"/>
                <w:highlight w:val="yellow"/>
              </w:rPr>
            </w:pPr>
            <w:r w:rsidRPr="006E60DA">
              <w:rPr>
                <w:rFonts w:cstheme="minorHAnsi"/>
                <w:color w:val="000000"/>
                <w:sz w:val="20"/>
                <w:highlight w:val="yellow"/>
              </w:rPr>
              <w:t>24</w:t>
            </w:r>
          </w:p>
        </w:tc>
        <w:tc>
          <w:tcPr>
            <w:tcW w:w="1072" w:type="pct"/>
            <w:tcBorders>
              <w:top w:val="nil"/>
              <w:left w:val="single" w:sz="4" w:space="0" w:color="auto"/>
              <w:bottom w:val="single" w:sz="4" w:space="0" w:color="auto"/>
              <w:right w:val="single" w:sz="4" w:space="0" w:color="auto"/>
            </w:tcBorders>
            <w:shd w:val="clear" w:color="auto" w:fill="auto"/>
            <w:hideMark/>
          </w:tcPr>
          <w:p w14:paraId="59F8145D" w14:textId="77777777" w:rsidR="00F2711E" w:rsidRPr="006E60DA" w:rsidRDefault="00F2711E" w:rsidP="00F2711E">
            <w:pPr>
              <w:spacing w:before="60" w:line="276" w:lineRule="auto"/>
              <w:jc w:val="both"/>
              <w:rPr>
                <w:rFonts w:cstheme="minorHAnsi"/>
                <w:color w:val="000000"/>
                <w:sz w:val="20"/>
                <w:highlight w:val="yellow"/>
              </w:rPr>
            </w:pPr>
            <w:r w:rsidRPr="006E60DA">
              <w:rPr>
                <w:rFonts w:cstheme="minorHAnsi"/>
                <w:color w:val="000000"/>
                <w:sz w:val="20"/>
                <w:highlight w:val="yellow"/>
              </w:rPr>
              <w:t>karta zlecenia wyjazdu zespołu ratownictwa medycznego</w:t>
            </w:r>
          </w:p>
        </w:tc>
        <w:tc>
          <w:tcPr>
            <w:tcW w:w="547" w:type="pct"/>
            <w:tcBorders>
              <w:top w:val="nil"/>
              <w:left w:val="nil"/>
              <w:bottom w:val="single" w:sz="4" w:space="0" w:color="auto"/>
              <w:right w:val="single" w:sz="4" w:space="0" w:color="auto"/>
            </w:tcBorders>
            <w:shd w:val="clear" w:color="auto" w:fill="auto"/>
            <w:vAlign w:val="center"/>
            <w:hideMark/>
          </w:tcPr>
          <w:p w14:paraId="1D3220BC"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Tak</w:t>
            </w:r>
          </w:p>
        </w:tc>
        <w:tc>
          <w:tcPr>
            <w:tcW w:w="614" w:type="pct"/>
            <w:tcBorders>
              <w:top w:val="nil"/>
              <w:left w:val="nil"/>
              <w:bottom w:val="single" w:sz="4" w:space="0" w:color="auto"/>
              <w:right w:val="single" w:sz="4" w:space="0" w:color="auto"/>
            </w:tcBorders>
            <w:shd w:val="clear" w:color="auto" w:fill="auto"/>
            <w:noWrap/>
            <w:vAlign w:val="center"/>
            <w:hideMark/>
          </w:tcPr>
          <w:p w14:paraId="271E83D2"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papierowa/elektroniczna</w:t>
            </w:r>
          </w:p>
        </w:tc>
        <w:tc>
          <w:tcPr>
            <w:tcW w:w="745" w:type="pct"/>
            <w:tcBorders>
              <w:top w:val="nil"/>
              <w:left w:val="nil"/>
              <w:bottom w:val="single" w:sz="4" w:space="0" w:color="auto"/>
              <w:right w:val="single" w:sz="4" w:space="0" w:color="auto"/>
            </w:tcBorders>
            <w:shd w:val="clear" w:color="auto" w:fill="auto"/>
            <w:noWrap/>
            <w:vAlign w:val="center"/>
            <w:hideMark/>
          </w:tcPr>
          <w:p w14:paraId="58B3D99E"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06B0636F"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Tak</w:t>
            </w:r>
          </w:p>
        </w:tc>
        <w:tc>
          <w:tcPr>
            <w:tcW w:w="671" w:type="pct"/>
            <w:tcBorders>
              <w:top w:val="single" w:sz="4" w:space="0" w:color="auto"/>
              <w:left w:val="nil"/>
              <w:bottom w:val="single" w:sz="4" w:space="0" w:color="auto"/>
              <w:right w:val="single" w:sz="4" w:space="0" w:color="auto"/>
            </w:tcBorders>
            <w:vAlign w:val="center"/>
          </w:tcPr>
          <w:p w14:paraId="37E3556B"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15006773" w14:textId="77777777" w:rsidTr="00F2711E">
        <w:trPr>
          <w:trHeight w:val="210"/>
          <w:jc w:val="center"/>
        </w:trPr>
        <w:tc>
          <w:tcPr>
            <w:tcW w:w="222" w:type="pct"/>
            <w:tcBorders>
              <w:top w:val="nil"/>
              <w:left w:val="single" w:sz="4" w:space="0" w:color="auto"/>
              <w:bottom w:val="single" w:sz="4" w:space="0" w:color="auto"/>
              <w:right w:val="single" w:sz="4" w:space="0" w:color="auto"/>
            </w:tcBorders>
          </w:tcPr>
          <w:p w14:paraId="5E93C441" w14:textId="77777777" w:rsidR="00F2711E" w:rsidRPr="006E60DA" w:rsidRDefault="00F2711E" w:rsidP="00F2711E">
            <w:pPr>
              <w:spacing w:before="60" w:line="276" w:lineRule="auto"/>
              <w:rPr>
                <w:rFonts w:cstheme="minorHAnsi"/>
                <w:color w:val="000000"/>
                <w:sz w:val="20"/>
                <w:highlight w:val="yellow"/>
              </w:rPr>
            </w:pPr>
            <w:r w:rsidRPr="006E60DA">
              <w:rPr>
                <w:rFonts w:cstheme="minorHAnsi"/>
                <w:color w:val="000000"/>
                <w:sz w:val="20"/>
                <w:highlight w:val="yellow"/>
              </w:rPr>
              <w:t>25</w:t>
            </w:r>
          </w:p>
        </w:tc>
        <w:tc>
          <w:tcPr>
            <w:tcW w:w="1072" w:type="pct"/>
            <w:tcBorders>
              <w:top w:val="nil"/>
              <w:left w:val="single" w:sz="4" w:space="0" w:color="auto"/>
              <w:bottom w:val="single" w:sz="4" w:space="0" w:color="auto"/>
              <w:right w:val="single" w:sz="4" w:space="0" w:color="auto"/>
            </w:tcBorders>
            <w:shd w:val="clear" w:color="auto" w:fill="auto"/>
            <w:hideMark/>
          </w:tcPr>
          <w:p w14:paraId="65DCEAEC" w14:textId="77777777" w:rsidR="00F2711E" w:rsidRPr="006E60DA" w:rsidRDefault="00F2711E" w:rsidP="00F2711E">
            <w:pPr>
              <w:spacing w:before="60" w:line="276" w:lineRule="auto"/>
              <w:jc w:val="both"/>
              <w:rPr>
                <w:rFonts w:cstheme="minorHAnsi"/>
                <w:color w:val="000000"/>
                <w:sz w:val="20"/>
                <w:highlight w:val="yellow"/>
              </w:rPr>
            </w:pPr>
            <w:r w:rsidRPr="006E60DA">
              <w:rPr>
                <w:rFonts w:cstheme="minorHAnsi"/>
                <w:color w:val="000000"/>
                <w:sz w:val="20"/>
                <w:highlight w:val="yellow"/>
              </w:rPr>
              <w:t>karta lotniczego zespołu ratownictwa medycznego</w:t>
            </w:r>
          </w:p>
        </w:tc>
        <w:tc>
          <w:tcPr>
            <w:tcW w:w="547" w:type="pct"/>
            <w:tcBorders>
              <w:top w:val="nil"/>
              <w:left w:val="nil"/>
              <w:bottom w:val="single" w:sz="4" w:space="0" w:color="auto"/>
              <w:right w:val="single" w:sz="4" w:space="0" w:color="auto"/>
            </w:tcBorders>
            <w:shd w:val="clear" w:color="auto" w:fill="auto"/>
            <w:vAlign w:val="center"/>
            <w:hideMark/>
          </w:tcPr>
          <w:p w14:paraId="672D3C7E"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Tak</w:t>
            </w:r>
          </w:p>
        </w:tc>
        <w:tc>
          <w:tcPr>
            <w:tcW w:w="614" w:type="pct"/>
            <w:tcBorders>
              <w:top w:val="nil"/>
              <w:left w:val="nil"/>
              <w:bottom w:val="single" w:sz="4" w:space="0" w:color="auto"/>
              <w:right w:val="single" w:sz="4" w:space="0" w:color="auto"/>
            </w:tcBorders>
            <w:shd w:val="clear" w:color="auto" w:fill="auto"/>
            <w:noWrap/>
            <w:vAlign w:val="center"/>
            <w:hideMark/>
          </w:tcPr>
          <w:p w14:paraId="4D76A908"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papierowa/elektroniczna</w:t>
            </w:r>
          </w:p>
        </w:tc>
        <w:tc>
          <w:tcPr>
            <w:tcW w:w="745" w:type="pct"/>
            <w:tcBorders>
              <w:top w:val="nil"/>
              <w:left w:val="nil"/>
              <w:bottom w:val="single" w:sz="4" w:space="0" w:color="auto"/>
              <w:right w:val="single" w:sz="4" w:space="0" w:color="auto"/>
            </w:tcBorders>
            <w:shd w:val="clear" w:color="auto" w:fill="auto"/>
            <w:noWrap/>
            <w:vAlign w:val="center"/>
            <w:hideMark/>
          </w:tcPr>
          <w:p w14:paraId="5C3F6A07"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07D36B62"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Tak</w:t>
            </w:r>
          </w:p>
        </w:tc>
        <w:tc>
          <w:tcPr>
            <w:tcW w:w="671" w:type="pct"/>
            <w:tcBorders>
              <w:top w:val="single" w:sz="4" w:space="0" w:color="auto"/>
              <w:left w:val="nil"/>
              <w:bottom w:val="single" w:sz="4" w:space="0" w:color="auto"/>
              <w:right w:val="single" w:sz="4" w:space="0" w:color="auto"/>
            </w:tcBorders>
            <w:vAlign w:val="center"/>
          </w:tcPr>
          <w:p w14:paraId="54CB4419"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r w:rsidR="00F2711E" w:rsidRPr="006E60DA" w14:paraId="4EB9528C" w14:textId="77777777" w:rsidTr="00F2711E">
        <w:trPr>
          <w:trHeight w:val="210"/>
          <w:jc w:val="center"/>
        </w:trPr>
        <w:tc>
          <w:tcPr>
            <w:tcW w:w="222" w:type="pct"/>
            <w:tcBorders>
              <w:top w:val="nil"/>
              <w:left w:val="single" w:sz="4" w:space="0" w:color="auto"/>
              <w:bottom w:val="single" w:sz="4" w:space="0" w:color="auto"/>
              <w:right w:val="single" w:sz="4" w:space="0" w:color="auto"/>
            </w:tcBorders>
          </w:tcPr>
          <w:p w14:paraId="4B8D5DA0" w14:textId="77777777" w:rsidR="00F2711E" w:rsidRPr="006E60DA" w:rsidRDefault="00F2711E" w:rsidP="00F2711E">
            <w:pPr>
              <w:spacing w:before="60" w:line="276" w:lineRule="auto"/>
              <w:rPr>
                <w:rFonts w:cstheme="minorHAnsi"/>
                <w:color w:val="000000"/>
                <w:sz w:val="20"/>
                <w:highlight w:val="yellow"/>
                <w:lang w:val="en-US"/>
              </w:rPr>
            </w:pPr>
            <w:r w:rsidRPr="006E60DA">
              <w:rPr>
                <w:rFonts w:cstheme="minorHAnsi"/>
                <w:color w:val="000000"/>
                <w:sz w:val="20"/>
                <w:highlight w:val="yellow"/>
                <w:lang w:val="en-US"/>
              </w:rPr>
              <w:t>26</w:t>
            </w:r>
          </w:p>
        </w:tc>
        <w:tc>
          <w:tcPr>
            <w:tcW w:w="1072" w:type="pct"/>
            <w:tcBorders>
              <w:top w:val="nil"/>
              <w:left w:val="single" w:sz="4" w:space="0" w:color="auto"/>
              <w:bottom w:val="single" w:sz="4" w:space="0" w:color="auto"/>
              <w:right w:val="single" w:sz="4" w:space="0" w:color="auto"/>
            </w:tcBorders>
            <w:shd w:val="clear" w:color="auto" w:fill="auto"/>
            <w:hideMark/>
          </w:tcPr>
          <w:p w14:paraId="094D9B78" w14:textId="77777777" w:rsidR="00F2711E" w:rsidRPr="006E60DA" w:rsidRDefault="00F2711E" w:rsidP="00F2711E">
            <w:pPr>
              <w:spacing w:before="60" w:line="276" w:lineRule="auto"/>
              <w:jc w:val="both"/>
              <w:rPr>
                <w:rFonts w:cstheme="minorHAnsi"/>
                <w:color w:val="000000"/>
                <w:sz w:val="20"/>
                <w:highlight w:val="yellow"/>
              </w:rPr>
            </w:pPr>
            <w:r w:rsidRPr="006E60DA">
              <w:rPr>
                <w:rFonts w:cstheme="minorHAnsi"/>
                <w:color w:val="000000"/>
                <w:sz w:val="20"/>
                <w:highlight w:val="yellow"/>
              </w:rPr>
              <w:t>karta pacjenta (dotyczy zakładu rehabilitacyjnego)</w:t>
            </w:r>
          </w:p>
        </w:tc>
        <w:tc>
          <w:tcPr>
            <w:tcW w:w="547" w:type="pct"/>
            <w:tcBorders>
              <w:top w:val="nil"/>
              <w:left w:val="nil"/>
              <w:bottom w:val="single" w:sz="4" w:space="0" w:color="auto"/>
              <w:right w:val="single" w:sz="4" w:space="0" w:color="auto"/>
            </w:tcBorders>
            <w:shd w:val="clear" w:color="auto" w:fill="auto"/>
            <w:vAlign w:val="center"/>
            <w:hideMark/>
          </w:tcPr>
          <w:p w14:paraId="015203FE"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Tak</w:t>
            </w:r>
          </w:p>
        </w:tc>
        <w:tc>
          <w:tcPr>
            <w:tcW w:w="614" w:type="pct"/>
            <w:tcBorders>
              <w:top w:val="nil"/>
              <w:left w:val="nil"/>
              <w:bottom w:val="single" w:sz="4" w:space="0" w:color="auto"/>
              <w:right w:val="single" w:sz="4" w:space="0" w:color="auto"/>
            </w:tcBorders>
            <w:shd w:val="clear" w:color="auto" w:fill="auto"/>
            <w:noWrap/>
            <w:vAlign w:val="center"/>
            <w:hideMark/>
          </w:tcPr>
          <w:p w14:paraId="426FDFFF"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papierowa/elektroniczna</w:t>
            </w:r>
          </w:p>
        </w:tc>
        <w:tc>
          <w:tcPr>
            <w:tcW w:w="745" w:type="pct"/>
            <w:tcBorders>
              <w:top w:val="nil"/>
              <w:left w:val="nil"/>
              <w:bottom w:val="single" w:sz="4" w:space="0" w:color="auto"/>
              <w:right w:val="single" w:sz="4" w:space="0" w:color="auto"/>
            </w:tcBorders>
            <w:shd w:val="clear" w:color="auto" w:fill="auto"/>
            <w:noWrap/>
            <w:vAlign w:val="center"/>
            <w:hideMark/>
          </w:tcPr>
          <w:p w14:paraId="58F1005E"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Nie</w:t>
            </w:r>
          </w:p>
        </w:tc>
        <w:tc>
          <w:tcPr>
            <w:tcW w:w="1129" w:type="pct"/>
            <w:tcBorders>
              <w:top w:val="single" w:sz="4" w:space="0" w:color="auto"/>
              <w:left w:val="nil"/>
              <w:bottom w:val="single" w:sz="4" w:space="0" w:color="auto"/>
              <w:right w:val="single" w:sz="4" w:space="0" w:color="auto"/>
            </w:tcBorders>
            <w:vAlign w:val="center"/>
          </w:tcPr>
          <w:p w14:paraId="30A80D6F" w14:textId="77777777" w:rsidR="00F2711E" w:rsidRPr="006E60DA" w:rsidRDefault="00F2711E" w:rsidP="00F2711E">
            <w:pPr>
              <w:spacing w:before="60" w:line="276" w:lineRule="auto"/>
              <w:jc w:val="center"/>
              <w:rPr>
                <w:rFonts w:cstheme="minorHAnsi"/>
                <w:color w:val="000000"/>
                <w:sz w:val="20"/>
                <w:highlight w:val="yellow"/>
                <w:lang w:val="en-US"/>
              </w:rPr>
            </w:pPr>
            <w:r w:rsidRPr="006E60DA">
              <w:rPr>
                <w:rFonts w:cstheme="minorHAnsi"/>
                <w:color w:val="000000"/>
                <w:sz w:val="20"/>
                <w:highlight w:val="yellow"/>
              </w:rPr>
              <w:t>Tak</w:t>
            </w:r>
          </w:p>
        </w:tc>
        <w:tc>
          <w:tcPr>
            <w:tcW w:w="671" w:type="pct"/>
            <w:tcBorders>
              <w:top w:val="single" w:sz="4" w:space="0" w:color="auto"/>
              <w:left w:val="nil"/>
              <w:bottom w:val="single" w:sz="4" w:space="0" w:color="auto"/>
              <w:right w:val="single" w:sz="4" w:space="0" w:color="auto"/>
            </w:tcBorders>
            <w:vAlign w:val="center"/>
          </w:tcPr>
          <w:p w14:paraId="3A183BC2" w14:textId="77777777" w:rsidR="00F2711E" w:rsidRPr="006E60DA" w:rsidRDefault="00F2711E" w:rsidP="00F2711E">
            <w:pPr>
              <w:spacing w:before="60" w:line="276" w:lineRule="auto"/>
              <w:jc w:val="center"/>
              <w:rPr>
                <w:rFonts w:cstheme="minorHAnsi"/>
                <w:color w:val="000000"/>
                <w:sz w:val="20"/>
                <w:highlight w:val="yellow"/>
              </w:rPr>
            </w:pPr>
            <w:r w:rsidRPr="006E60DA">
              <w:rPr>
                <w:rFonts w:cstheme="minorHAnsi"/>
                <w:color w:val="000000"/>
                <w:sz w:val="20"/>
                <w:highlight w:val="yellow"/>
              </w:rPr>
              <w:t>-</w:t>
            </w:r>
          </w:p>
        </w:tc>
      </w:tr>
    </w:tbl>
    <w:p w14:paraId="36A0B33B" w14:textId="77777777" w:rsidR="00F2711E" w:rsidRPr="006E60DA" w:rsidRDefault="00F2711E" w:rsidP="00F2711E">
      <w:pPr>
        <w:ind w:left="851"/>
        <w:jc w:val="both"/>
        <w:rPr>
          <w:sz w:val="18"/>
          <w:highlight w:val="yellow"/>
        </w:rPr>
      </w:pPr>
      <w:r w:rsidRPr="006E60DA">
        <w:rPr>
          <w:sz w:val="18"/>
          <w:highlight w:val="yellow"/>
        </w:rPr>
        <w:t>*System musi zapewnić obsługę (tworzenie, edycję, anulowanie, podgląd, odczyt) oraz wymianę dokumentacji:</w:t>
      </w:r>
    </w:p>
    <w:p w14:paraId="4E08A743" w14:textId="77777777" w:rsidR="00F2711E" w:rsidRPr="006E60DA" w:rsidRDefault="00F2711E" w:rsidP="00F2711E">
      <w:pPr>
        <w:ind w:left="851"/>
        <w:jc w:val="both"/>
        <w:rPr>
          <w:sz w:val="18"/>
          <w:highlight w:val="yellow"/>
        </w:rPr>
      </w:pPr>
      <w:r w:rsidRPr="006E60DA">
        <w:rPr>
          <w:sz w:val="18"/>
          <w:highlight w:val="yellow"/>
        </w:rPr>
        <w:t>a) w formacie PIK HL7 CDA dla wszystkich dokumentów, dla których został opracowany szablon, </w:t>
      </w:r>
    </w:p>
    <w:p w14:paraId="3D05A476" w14:textId="77777777" w:rsidR="00F2711E" w:rsidRPr="006E60DA" w:rsidRDefault="00F2711E" w:rsidP="00F2711E">
      <w:pPr>
        <w:ind w:left="851"/>
        <w:jc w:val="both"/>
        <w:rPr>
          <w:sz w:val="18"/>
          <w:highlight w:val="yellow"/>
        </w:rPr>
      </w:pPr>
      <w:r w:rsidRPr="006E60DA">
        <w:rPr>
          <w:sz w:val="18"/>
          <w:highlight w:val="yellow"/>
        </w:rPr>
        <w:t>b) w formacie HL7 dla pozostałych dokumentów, z zastrzeżeniem lit. c,</w:t>
      </w:r>
    </w:p>
    <w:p w14:paraId="1C8304A8" w14:textId="77777777" w:rsidR="00F2711E" w:rsidRPr="006E60DA" w:rsidRDefault="00F2711E" w:rsidP="00F2711E">
      <w:pPr>
        <w:ind w:left="851"/>
        <w:jc w:val="both"/>
        <w:rPr>
          <w:sz w:val="18"/>
          <w:highlight w:val="yellow"/>
        </w:rPr>
      </w:pPr>
      <w:r w:rsidRPr="006E60DA">
        <w:rPr>
          <w:sz w:val="18"/>
          <w:highlight w:val="yellow"/>
        </w:rPr>
        <w:t>c) DICOM dla wyników badań obrazowych.</w:t>
      </w:r>
    </w:p>
    <w:p w14:paraId="695666F0" w14:textId="77777777" w:rsidR="00F2711E" w:rsidRPr="006E60DA" w:rsidRDefault="00F2711E" w:rsidP="00F2711E">
      <w:pPr>
        <w:ind w:left="851"/>
        <w:jc w:val="both"/>
        <w:rPr>
          <w:bCs/>
          <w:sz w:val="18"/>
          <w:highlight w:val="yellow"/>
        </w:rPr>
      </w:pPr>
    </w:p>
    <w:p w14:paraId="32B7F116" w14:textId="77777777" w:rsidR="00F2711E" w:rsidRPr="006E60DA" w:rsidRDefault="00F2711E" w:rsidP="00F2711E">
      <w:pPr>
        <w:ind w:left="851"/>
        <w:jc w:val="both"/>
        <w:rPr>
          <w:bCs/>
          <w:sz w:val="18"/>
          <w:highlight w:val="yellow"/>
        </w:rPr>
      </w:pPr>
      <w:r w:rsidRPr="006E60DA">
        <w:rPr>
          <w:bCs/>
          <w:sz w:val="18"/>
          <w:highlight w:val="yellow"/>
        </w:rPr>
        <w:t>** Po zakończeniu realizacji projektu, cała dokumentacja medyczna – poza wyjątkami wynikającymi z przepisów – powinna być przez Partnera prowadzona w postaci elektronicznej. Ewentualne odstępstwo od powyższego może nastąpić jedynie w przypadku przedstawienia przez Partnera wyczerpującego uzasadnienia.</w:t>
      </w:r>
    </w:p>
    <w:p w14:paraId="55A8A20C" w14:textId="77777777" w:rsidR="00F2711E" w:rsidRPr="006E60DA" w:rsidRDefault="00F2711E" w:rsidP="00F2711E">
      <w:pPr>
        <w:ind w:left="851"/>
        <w:jc w:val="both"/>
        <w:rPr>
          <w:highlight w:val="yellow"/>
        </w:rPr>
      </w:pPr>
      <w:r w:rsidRPr="006E60DA">
        <w:rPr>
          <w:b/>
          <w:bCs/>
          <w:highlight w:val="yellow"/>
        </w:rPr>
        <w:t>UWAGA</w:t>
      </w:r>
    </w:p>
    <w:p w14:paraId="415D8405" w14:textId="77777777" w:rsidR="00F2711E" w:rsidRPr="006E60DA" w:rsidRDefault="00F2711E" w:rsidP="00F2711E">
      <w:pPr>
        <w:ind w:left="851"/>
        <w:jc w:val="both"/>
        <w:rPr>
          <w:highlight w:val="yellow"/>
        </w:rPr>
      </w:pPr>
      <w:r w:rsidRPr="006E60DA">
        <w:rPr>
          <w:highlight w:val="yellow"/>
        </w:rPr>
        <w:t>Zgodnie z aktualnym stanem prawnym w PIK HL7 CDA powinny być następujące dokumenty:</w:t>
      </w:r>
    </w:p>
    <w:p w14:paraId="3B9E8F9B" w14:textId="77777777" w:rsidR="00F2711E" w:rsidRPr="006E60DA" w:rsidRDefault="00F2711E" w:rsidP="00F2711E">
      <w:pPr>
        <w:ind w:left="851"/>
        <w:jc w:val="both"/>
        <w:rPr>
          <w:highlight w:val="yellow"/>
        </w:rPr>
      </w:pPr>
      <w:r w:rsidRPr="006E60DA">
        <w:rPr>
          <w:highlight w:val="yellow"/>
        </w:rPr>
        <w:lastRenderedPageBreak/>
        <w:t>1) informacja o rozpoznaniu choroby, problemu zdrowotnego lub urazu, wynikach przeprowadzonych badań, przyczynie odmowy przyjęcia do szpitala, udzielonych świadczeniach zdrowotnych oraz ewentualnych zaleceniach - w przypadku odmowy przyjęcia pacjenta do szpitala;</w:t>
      </w:r>
    </w:p>
    <w:p w14:paraId="4CF7F457" w14:textId="77777777" w:rsidR="00F2711E" w:rsidRPr="006E60DA" w:rsidRDefault="00F2711E" w:rsidP="00F2711E">
      <w:pPr>
        <w:ind w:left="851"/>
        <w:jc w:val="both"/>
        <w:rPr>
          <w:highlight w:val="yellow"/>
        </w:rPr>
      </w:pPr>
      <w:r w:rsidRPr="006E60DA">
        <w:rPr>
          <w:highlight w:val="yellow"/>
        </w:rPr>
        <w:t>2) informacja dla lekarza kierującego świadczeniobiorcę do poradni specjalistycznej lub leczenia szpitalnego o rozpoznaniu, sposobie leczenia, rokowaniu, ordynowanych lekach, środkach spożywczych specjalnego przeznaczenia żywieniowego i wyrobach medycznych, w tym okresie ich stosowania i sposobie dawkowania oraz wyznaczonych wizytach kontrolnych;</w:t>
      </w:r>
    </w:p>
    <w:p w14:paraId="5F658EF0" w14:textId="77777777" w:rsidR="00F2711E" w:rsidRPr="006E60DA" w:rsidRDefault="00F2711E" w:rsidP="00F2711E">
      <w:pPr>
        <w:ind w:left="851"/>
        <w:jc w:val="both"/>
        <w:rPr>
          <w:highlight w:val="yellow"/>
        </w:rPr>
      </w:pPr>
      <w:r w:rsidRPr="006E60DA">
        <w:rPr>
          <w:highlight w:val="yellow"/>
        </w:rPr>
        <w:t>3) karta informacyjna z leczenia szpitalnego;</w:t>
      </w:r>
    </w:p>
    <w:p w14:paraId="56296527" w14:textId="77777777" w:rsidR="00F2711E" w:rsidRPr="006E60DA" w:rsidRDefault="00F2711E" w:rsidP="00F2711E">
      <w:pPr>
        <w:ind w:left="851"/>
        <w:jc w:val="both"/>
        <w:rPr>
          <w:highlight w:val="yellow"/>
        </w:rPr>
      </w:pPr>
      <w:r w:rsidRPr="006E60DA">
        <w:rPr>
          <w:highlight w:val="yellow"/>
        </w:rPr>
        <w:t>4) wyniki i opis badań laboratoryjnych;</w:t>
      </w:r>
    </w:p>
    <w:p w14:paraId="5A1B7B1A" w14:textId="0D1A6C74" w:rsidR="00F2711E" w:rsidRPr="000432F3" w:rsidRDefault="00F2711E" w:rsidP="00F2711E">
      <w:pPr>
        <w:suppressAutoHyphens/>
        <w:autoSpaceDN w:val="0"/>
        <w:spacing w:line="249" w:lineRule="auto"/>
        <w:jc w:val="both"/>
        <w:textAlignment w:val="baseline"/>
        <w:rPr>
          <w:rFonts w:ascii="Calibri" w:eastAsia="Calibri" w:hAnsi="Calibri" w:cs="Times New Roman"/>
          <w:b/>
        </w:rPr>
      </w:pPr>
      <w:r w:rsidRPr="006E60DA">
        <w:rPr>
          <w:highlight w:val="yellow"/>
        </w:rPr>
        <w:t>5) opis badań diagnostycznych innych niż wskazane w pkt 4.</w:t>
      </w:r>
    </w:p>
    <w:bookmarkEnd w:id="343"/>
    <w:p w14:paraId="50E30605" w14:textId="77777777" w:rsidR="007420E1" w:rsidRPr="000432F3" w:rsidRDefault="007420E1" w:rsidP="007420E1">
      <w:pPr>
        <w:suppressAutoHyphens/>
        <w:autoSpaceDN w:val="0"/>
        <w:spacing w:line="249" w:lineRule="auto"/>
        <w:textAlignment w:val="baseline"/>
        <w:rPr>
          <w:rFonts w:ascii="Calibri" w:eastAsia="Calibri" w:hAnsi="Calibri" w:cs="Times New Roman"/>
        </w:rPr>
      </w:pPr>
    </w:p>
    <w:p w14:paraId="306AC2DC" w14:textId="77777777" w:rsidR="007420E1" w:rsidRPr="000432F3" w:rsidRDefault="007420E1" w:rsidP="007420E1">
      <w:pPr>
        <w:pStyle w:val="Normalny1"/>
      </w:pPr>
      <w:bookmarkStart w:id="348" w:name="_Toc34144666"/>
      <w:r w:rsidRPr="0007372C">
        <w:rPr>
          <w:rFonts w:asciiTheme="majorHAnsi" w:eastAsiaTheme="majorEastAsia" w:hAnsiTheme="majorHAnsi" w:cstheme="majorBidi"/>
          <w:color w:val="2E74B5" w:themeColor="accent1" w:themeShade="BF"/>
          <w:sz w:val="26"/>
          <w:szCs w:val="26"/>
        </w:rPr>
        <w:t>e-Rejestracja</w:t>
      </w:r>
      <w:bookmarkEnd w:id="348"/>
    </w:p>
    <w:p w14:paraId="0AC251FC" w14:textId="77777777" w:rsidR="007420E1" w:rsidRPr="000432F3" w:rsidRDefault="007420E1" w:rsidP="007420E1">
      <w:pPr>
        <w:suppressAutoHyphens/>
        <w:autoSpaceDN w:val="0"/>
        <w:spacing w:line="249" w:lineRule="auto"/>
        <w:textAlignment w:val="baseline"/>
        <w:rPr>
          <w:rFonts w:ascii="Calibri" w:eastAsia="Calibri" w:hAnsi="Calibri" w:cs="Times New Roman"/>
        </w:rPr>
      </w:pPr>
    </w:p>
    <w:p w14:paraId="5BCFDEC7" w14:textId="77777777" w:rsidR="007420E1" w:rsidRPr="000432F3" w:rsidRDefault="007420E1" w:rsidP="007420E1">
      <w:pPr>
        <w:suppressAutoHyphens/>
        <w:autoSpaceDN w:val="0"/>
        <w:spacing w:line="242" w:lineRule="auto"/>
        <w:jc w:val="both"/>
        <w:textAlignment w:val="baseline"/>
        <w:rPr>
          <w:rFonts w:ascii="Calibri" w:eastAsia="Calibri" w:hAnsi="Calibri" w:cs="Times New Roman"/>
        </w:rPr>
      </w:pPr>
      <w:r w:rsidRPr="000432F3">
        <w:rPr>
          <w:rFonts w:ascii="Calibri" w:eastAsia="Calibri" w:hAnsi="Calibri" w:cs="Times New Roman"/>
        </w:rPr>
        <w:t>W celu realizacji e-Usługi „e-Rejestracja” niezbędne jest wdrożenie u Partnera następujących wymagań funkcjonalnych opisanych w Projekcie wdrożenia e-Usług referencyjnych.</w:t>
      </w:r>
    </w:p>
    <w:p w14:paraId="50A254E7" w14:textId="77777777" w:rsidR="007420E1" w:rsidRPr="000432F3" w:rsidRDefault="007420E1" w:rsidP="007420E1">
      <w:pPr>
        <w:suppressAutoHyphens/>
        <w:autoSpaceDN w:val="0"/>
        <w:spacing w:before="240" w:after="0" w:line="240" w:lineRule="auto"/>
        <w:rPr>
          <w:rFonts w:ascii="Calibri" w:eastAsia="Calibri" w:hAnsi="Calibri" w:cs="Times New Roman"/>
          <w:i/>
          <w:iCs/>
          <w:color w:val="44546A" w:themeColor="text2"/>
          <w:sz w:val="18"/>
          <w:szCs w:val="18"/>
        </w:rPr>
      </w:pPr>
      <w:bookmarkStart w:id="349" w:name="_Toc34144706"/>
      <w:bookmarkStart w:id="350" w:name="_Toc29892612"/>
      <w:r w:rsidRPr="000432F3">
        <w:rPr>
          <w:rFonts w:ascii="Calibri" w:eastAsia="Calibri" w:hAnsi="Calibri" w:cs="Times New Roman"/>
          <w:i/>
          <w:iCs/>
          <w:color w:val="44546A" w:themeColor="text2"/>
          <w:sz w:val="18"/>
          <w:szCs w:val="18"/>
        </w:rPr>
        <w:t>Wymagania funkcjonalne wymagające wdrożenia (uzupełnienia lub zmian) w celu wdrożenia e-Rejestracji</w:t>
      </w:r>
      <w:bookmarkEnd w:id="349"/>
      <w:bookmarkEnd w:id="350"/>
    </w:p>
    <w:tbl>
      <w:tblPr>
        <w:tblStyle w:val="Tabela-Siatka1"/>
        <w:tblW w:w="9932" w:type="dxa"/>
        <w:tblInd w:w="-298" w:type="dxa"/>
        <w:tblLook w:val="04A0" w:firstRow="1" w:lastRow="0" w:firstColumn="1" w:lastColumn="0" w:noHBand="0" w:noVBand="1"/>
      </w:tblPr>
      <w:tblGrid>
        <w:gridCol w:w="521"/>
        <w:gridCol w:w="3384"/>
        <w:gridCol w:w="2207"/>
        <w:gridCol w:w="3820"/>
      </w:tblGrid>
      <w:tr w:rsidR="007420E1" w:rsidRPr="000432F3" w14:paraId="02B0D36F" w14:textId="77777777" w:rsidTr="007420E1">
        <w:trPr>
          <w:tblHeader/>
        </w:trPr>
        <w:tc>
          <w:tcPr>
            <w:tcW w:w="521" w:type="dxa"/>
            <w:tcBorders>
              <w:top w:val="single" w:sz="4" w:space="0" w:color="auto"/>
              <w:left w:val="single" w:sz="4" w:space="0" w:color="auto"/>
              <w:bottom w:val="single" w:sz="4" w:space="0" w:color="auto"/>
              <w:right w:val="single" w:sz="4" w:space="0" w:color="auto"/>
            </w:tcBorders>
            <w:shd w:val="clear" w:color="auto" w:fill="00B0F0"/>
            <w:hideMark/>
          </w:tcPr>
          <w:p w14:paraId="7EA00F3C"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Nr</w:t>
            </w:r>
          </w:p>
        </w:tc>
        <w:tc>
          <w:tcPr>
            <w:tcW w:w="3384" w:type="dxa"/>
            <w:tcBorders>
              <w:top w:val="single" w:sz="4" w:space="0" w:color="auto"/>
              <w:left w:val="single" w:sz="4" w:space="0" w:color="auto"/>
              <w:bottom w:val="single" w:sz="4" w:space="0" w:color="auto"/>
              <w:right w:val="single" w:sz="4" w:space="0" w:color="auto"/>
            </w:tcBorders>
            <w:shd w:val="clear" w:color="auto" w:fill="00B0F0"/>
            <w:hideMark/>
          </w:tcPr>
          <w:p w14:paraId="5D757186"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Wymaganie funkcjonalne do realizacji</w:t>
            </w:r>
          </w:p>
        </w:tc>
        <w:tc>
          <w:tcPr>
            <w:tcW w:w="2207" w:type="dxa"/>
            <w:tcBorders>
              <w:top w:val="single" w:sz="4" w:space="0" w:color="auto"/>
              <w:left w:val="single" w:sz="4" w:space="0" w:color="auto"/>
              <w:bottom w:val="single" w:sz="4" w:space="0" w:color="auto"/>
              <w:right w:val="single" w:sz="4" w:space="0" w:color="auto"/>
            </w:tcBorders>
            <w:shd w:val="clear" w:color="auto" w:fill="00B0F0"/>
            <w:hideMark/>
          </w:tcPr>
          <w:p w14:paraId="7D90FDEA"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Wymaganie spełnione przez obecny system źródłowy Partnera</w:t>
            </w:r>
          </w:p>
          <w:p w14:paraId="3E69EADA"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sz w:val="18"/>
                <w:szCs w:val="20"/>
              </w:rPr>
              <w:t>Nie/Częściowo/Dodatkowe</w:t>
            </w:r>
          </w:p>
        </w:tc>
        <w:tc>
          <w:tcPr>
            <w:tcW w:w="3820" w:type="dxa"/>
            <w:tcBorders>
              <w:top w:val="single" w:sz="4" w:space="0" w:color="auto"/>
              <w:left w:val="single" w:sz="4" w:space="0" w:color="auto"/>
              <w:bottom w:val="single" w:sz="4" w:space="0" w:color="auto"/>
              <w:right w:val="single" w:sz="4" w:space="0" w:color="auto"/>
            </w:tcBorders>
            <w:shd w:val="clear" w:color="auto" w:fill="00B0F0"/>
            <w:hideMark/>
          </w:tcPr>
          <w:p w14:paraId="006375F4"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Dodatkowe informacje do zamówienia</w:t>
            </w:r>
          </w:p>
        </w:tc>
      </w:tr>
      <w:tr w:rsidR="007420E1" w:rsidRPr="000432F3" w14:paraId="0B3D6DD0"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54ABE8DF"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1</w:t>
            </w:r>
          </w:p>
        </w:tc>
        <w:tc>
          <w:tcPr>
            <w:tcW w:w="3384" w:type="dxa"/>
            <w:tcBorders>
              <w:top w:val="single" w:sz="4" w:space="0" w:color="auto"/>
              <w:left w:val="single" w:sz="4" w:space="0" w:color="auto"/>
              <w:bottom w:val="single" w:sz="4" w:space="0" w:color="auto"/>
              <w:right w:val="single" w:sz="4" w:space="0" w:color="auto"/>
            </w:tcBorders>
            <w:hideMark/>
          </w:tcPr>
          <w:p w14:paraId="621186EB"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 xml:space="preserve">System e-Rejestracja musi zapewnić dostęp Pacjentowi do usługi e-Rejestracji za pomocą serwisu www za pośrednictwem indywidualnego konta z </w:t>
            </w:r>
            <w:r w:rsidRPr="000432F3">
              <w:rPr>
                <w:rFonts w:eastAsia="Times New Roman" w:cstheme="minorHAnsi"/>
                <w:sz w:val="20"/>
                <w:szCs w:val="20"/>
                <w:lang w:eastAsia="pl-PL"/>
              </w:rPr>
              <w:t>wykorzystaniem Węzła krajowego oraz loginu i hasła (do wyboru przez Pacjenta).</w:t>
            </w:r>
          </w:p>
        </w:tc>
        <w:tc>
          <w:tcPr>
            <w:tcW w:w="2207" w:type="dxa"/>
            <w:tcBorders>
              <w:top w:val="single" w:sz="4" w:space="0" w:color="auto"/>
              <w:left w:val="single" w:sz="4" w:space="0" w:color="auto"/>
              <w:bottom w:val="single" w:sz="4" w:space="0" w:color="auto"/>
              <w:right w:val="single" w:sz="4" w:space="0" w:color="auto"/>
            </w:tcBorders>
            <w:hideMark/>
          </w:tcPr>
          <w:p w14:paraId="5571D011"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Częściowo</w:t>
            </w:r>
          </w:p>
        </w:tc>
        <w:tc>
          <w:tcPr>
            <w:tcW w:w="3820" w:type="dxa"/>
            <w:tcBorders>
              <w:top w:val="single" w:sz="4" w:space="0" w:color="auto"/>
              <w:left w:val="single" w:sz="4" w:space="0" w:color="auto"/>
              <w:bottom w:val="single" w:sz="4" w:space="0" w:color="auto"/>
              <w:right w:val="single" w:sz="4" w:space="0" w:color="auto"/>
            </w:tcBorders>
            <w:hideMark/>
          </w:tcPr>
          <w:p w14:paraId="0A480F32"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e-Rejestracja w zakresie dostępu z wykorzystaniem Węzła krajowego.</w:t>
            </w:r>
          </w:p>
          <w:p w14:paraId="097B9DAD"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665CA54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b/>
                <w:sz w:val="20"/>
                <w:szCs w:val="20"/>
              </w:rPr>
              <w:t>Partner wymaga zapewnienia konfiguracji systemu w tym zakresie.</w:t>
            </w:r>
          </w:p>
        </w:tc>
      </w:tr>
      <w:tr w:rsidR="007420E1" w:rsidRPr="000432F3" w14:paraId="12E95E5F"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4EAA6FF2"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w:t>
            </w:r>
          </w:p>
        </w:tc>
        <w:tc>
          <w:tcPr>
            <w:tcW w:w="3384" w:type="dxa"/>
            <w:tcBorders>
              <w:top w:val="single" w:sz="4" w:space="0" w:color="auto"/>
              <w:left w:val="single" w:sz="4" w:space="0" w:color="auto"/>
              <w:bottom w:val="single" w:sz="4" w:space="0" w:color="auto"/>
              <w:right w:val="single" w:sz="4" w:space="0" w:color="auto"/>
            </w:tcBorders>
            <w:hideMark/>
          </w:tcPr>
          <w:p w14:paraId="7B957745"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zakładania konta Pacjenta za pomocą Węzła krajowego lub loginu i hasła (do wyboru przez Pacjenta).</w:t>
            </w:r>
          </w:p>
          <w:p w14:paraId="300D8289"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W przypadku Węzła krajowego po autentykacji Pacjenta za pomocą narzędzi </w:t>
            </w:r>
            <w:proofErr w:type="spellStart"/>
            <w:r w:rsidRPr="000432F3">
              <w:rPr>
                <w:rFonts w:eastAsia="Times New Roman" w:cstheme="minorHAnsi"/>
                <w:color w:val="000000"/>
                <w:sz w:val="20"/>
                <w:szCs w:val="20"/>
                <w:lang w:eastAsia="pl-PL"/>
              </w:rPr>
              <w:t>autentykacyjnych</w:t>
            </w:r>
            <w:proofErr w:type="spellEnd"/>
            <w:r w:rsidRPr="000432F3">
              <w:rPr>
                <w:rFonts w:eastAsia="Times New Roman" w:cstheme="minorHAnsi"/>
                <w:color w:val="000000"/>
                <w:sz w:val="20"/>
                <w:szCs w:val="20"/>
                <w:lang w:eastAsia="pl-PL"/>
              </w:rPr>
              <w:t xml:space="preserve"> udostępnianych przez Węzeł krajowy Pacjent zostanie poproszony o uzupełnienie co najmniej: numeru telefonu i adresu e-mail (pozostałe </w:t>
            </w:r>
            <w:r w:rsidRPr="000432F3">
              <w:rPr>
                <w:rFonts w:eastAsia="Times New Roman" w:cstheme="minorHAnsi"/>
                <w:color w:val="000000"/>
                <w:sz w:val="20"/>
                <w:szCs w:val="20"/>
                <w:lang w:eastAsia="pl-PL"/>
              </w:rPr>
              <w:lastRenderedPageBreak/>
              <w:t>dane zostaną pobrane z Węzła krajowego: imię, nazwisko, PESEL lub seria i nr innego dokumentu potwierdzającego tożsamość dla osób nieposiadających PESEL, data urodzenia).</w:t>
            </w:r>
          </w:p>
          <w:p w14:paraId="11558DFA"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 przypadku loginu i hasła zostanie udostępniony na stronie głównej formularz rejestracyjny zawierający dane, które jednoznacznie identyfikują nowego użytkownika. Nowy użytkownik musi obligatoryjnie uzupełnić co najmniej: imię, nazwisko, PESEL lub seria i nr innego dokumentu potwierdzającego tożsamość dla osób nieposiadających PESEL, data urodzenia, numer telefonu oraz adres e-mail.</w:t>
            </w:r>
          </w:p>
          <w:p w14:paraId="1A3458E2"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 przypadku loginu i hasła System e-Rejestracja zapewni możliwość resetu hasła przez Pacjenta bez konieczności wizyty u Partnera.</w:t>
            </w:r>
          </w:p>
        </w:tc>
        <w:tc>
          <w:tcPr>
            <w:tcW w:w="2207" w:type="dxa"/>
            <w:tcBorders>
              <w:top w:val="single" w:sz="4" w:space="0" w:color="auto"/>
              <w:left w:val="single" w:sz="4" w:space="0" w:color="auto"/>
              <w:bottom w:val="single" w:sz="4" w:space="0" w:color="auto"/>
              <w:right w:val="single" w:sz="4" w:space="0" w:color="auto"/>
            </w:tcBorders>
            <w:hideMark/>
          </w:tcPr>
          <w:p w14:paraId="65429E4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Częściowo</w:t>
            </w:r>
          </w:p>
        </w:tc>
        <w:tc>
          <w:tcPr>
            <w:tcW w:w="3820" w:type="dxa"/>
            <w:tcBorders>
              <w:top w:val="single" w:sz="4" w:space="0" w:color="auto"/>
              <w:left w:val="single" w:sz="4" w:space="0" w:color="auto"/>
              <w:bottom w:val="single" w:sz="4" w:space="0" w:color="auto"/>
              <w:right w:val="single" w:sz="4" w:space="0" w:color="auto"/>
            </w:tcBorders>
            <w:hideMark/>
          </w:tcPr>
          <w:p w14:paraId="47BE20BE"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e-Rejestracja o możliwość zakładania konta Pacjenta z wykorzystaniem Węzła krajowego zgodnie z wymaganiem.</w:t>
            </w:r>
          </w:p>
          <w:p w14:paraId="63FAFFE6"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2F38037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b/>
                <w:sz w:val="20"/>
                <w:szCs w:val="20"/>
              </w:rPr>
              <w:t>Partner wymaga zapewnienia konfiguracji systemu w tym zakresie.</w:t>
            </w:r>
          </w:p>
        </w:tc>
      </w:tr>
      <w:tr w:rsidR="007420E1" w:rsidRPr="000432F3" w14:paraId="569FD527"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1DD6253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3</w:t>
            </w:r>
          </w:p>
        </w:tc>
        <w:tc>
          <w:tcPr>
            <w:tcW w:w="3384" w:type="dxa"/>
            <w:tcBorders>
              <w:top w:val="single" w:sz="4" w:space="0" w:color="auto"/>
              <w:left w:val="single" w:sz="4" w:space="0" w:color="auto"/>
              <w:bottom w:val="single" w:sz="4" w:space="0" w:color="auto"/>
              <w:right w:val="single" w:sz="4" w:space="0" w:color="auto"/>
            </w:tcBorders>
            <w:vAlign w:val="center"/>
            <w:hideMark/>
          </w:tcPr>
          <w:p w14:paraId="3B5DE254"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umożliwiać założenie konta dla opiekuna prawnego Pacjenta.</w:t>
            </w:r>
          </w:p>
        </w:tc>
        <w:tc>
          <w:tcPr>
            <w:tcW w:w="2207" w:type="dxa"/>
            <w:tcBorders>
              <w:top w:val="single" w:sz="4" w:space="0" w:color="auto"/>
              <w:left w:val="single" w:sz="4" w:space="0" w:color="auto"/>
              <w:bottom w:val="single" w:sz="4" w:space="0" w:color="auto"/>
              <w:right w:val="single" w:sz="4" w:space="0" w:color="auto"/>
            </w:tcBorders>
            <w:hideMark/>
          </w:tcPr>
          <w:p w14:paraId="1BC0915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4593EAB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sz w:val="20"/>
                <w:szCs w:val="20"/>
              </w:rPr>
              <w:t>Rozbudowa obecnego modułu e-Rejestracja zgodnie z wymaganiem.</w:t>
            </w:r>
          </w:p>
        </w:tc>
      </w:tr>
      <w:tr w:rsidR="007420E1" w:rsidRPr="000432F3" w14:paraId="60E62A9F"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4CC12A3C"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4</w:t>
            </w:r>
          </w:p>
        </w:tc>
        <w:tc>
          <w:tcPr>
            <w:tcW w:w="3384" w:type="dxa"/>
            <w:tcBorders>
              <w:top w:val="single" w:sz="4" w:space="0" w:color="auto"/>
              <w:left w:val="single" w:sz="4" w:space="0" w:color="auto"/>
              <w:bottom w:val="single" w:sz="4" w:space="0" w:color="auto"/>
              <w:right w:val="single" w:sz="4" w:space="0" w:color="auto"/>
            </w:tcBorders>
            <w:hideMark/>
          </w:tcPr>
          <w:p w14:paraId="297E1D4F"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utrzymania elektronicznej kartoteki kont Pacjentów (lub integrację z zewnętrznym źródłem w tym samym zakresie), zawierających co najmniej: imię, nazwisko, identyfikator pacjenta, nr telefonu, adres e-mail, PESEL lub seria i nr innego dokumentu potwierdzającego tożsamość dla osób nieposiadających PESEL, data urodzenia, historia terminów świadczeń.</w:t>
            </w:r>
          </w:p>
          <w:p w14:paraId="66372D8C"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Pacjent będzie miał zapewniony dostęp do przeglądania i edycji swoich danych.</w:t>
            </w:r>
          </w:p>
        </w:tc>
        <w:tc>
          <w:tcPr>
            <w:tcW w:w="2207" w:type="dxa"/>
            <w:tcBorders>
              <w:top w:val="single" w:sz="4" w:space="0" w:color="auto"/>
              <w:left w:val="single" w:sz="4" w:space="0" w:color="auto"/>
              <w:bottom w:val="single" w:sz="4" w:space="0" w:color="auto"/>
              <w:right w:val="single" w:sz="4" w:space="0" w:color="auto"/>
            </w:tcBorders>
            <w:hideMark/>
          </w:tcPr>
          <w:p w14:paraId="6DDB497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Częściowo</w:t>
            </w:r>
          </w:p>
        </w:tc>
        <w:tc>
          <w:tcPr>
            <w:tcW w:w="3820" w:type="dxa"/>
            <w:tcBorders>
              <w:top w:val="single" w:sz="4" w:space="0" w:color="auto"/>
              <w:left w:val="single" w:sz="4" w:space="0" w:color="auto"/>
              <w:bottom w:val="single" w:sz="4" w:space="0" w:color="auto"/>
              <w:right w:val="single" w:sz="4" w:space="0" w:color="auto"/>
            </w:tcBorders>
            <w:hideMark/>
          </w:tcPr>
          <w:p w14:paraId="109F6DB9"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e-Rejestracja m.in. o możliwość zarządzania danymi Pacjenta takimi jak: Identyfikator pacjenta, Adres e-mail, Nr telefonu, Historia wizyt zgodnie z wymaganiem.</w:t>
            </w:r>
          </w:p>
          <w:p w14:paraId="4F410AED"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0D4D1332"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b/>
                <w:sz w:val="20"/>
                <w:szCs w:val="20"/>
              </w:rPr>
              <w:t>Partner wymaga zapewnienia konfiguracji systemu w tym zakresie.</w:t>
            </w:r>
          </w:p>
        </w:tc>
      </w:tr>
      <w:tr w:rsidR="007420E1" w:rsidRPr="000432F3" w14:paraId="3E165845"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78FDFE35"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5</w:t>
            </w:r>
          </w:p>
        </w:tc>
        <w:tc>
          <w:tcPr>
            <w:tcW w:w="3384" w:type="dxa"/>
            <w:tcBorders>
              <w:top w:val="single" w:sz="4" w:space="0" w:color="auto"/>
              <w:left w:val="single" w:sz="4" w:space="0" w:color="auto"/>
              <w:bottom w:val="single" w:sz="4" w:space="0" w:color="auto"/>
              <w:right w:val="single" w:sz="4" w:space="0" w:color="auto"/>
            </w:tcBorders>
            <w:vAlign w:val="center"/>
            <w:hideMark/>
          </w:tcPr>
          <w:p w14:paraId="430E3F66"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prowadzić rejestr aktywności użytkowników (Pacjent oraz personel Partnera). Rejestr musi umożliwiać przegląd co najmniej akcji: założenia konta, rejestracji terminu świadczenia, zmiany parametrów terminu świadczenia, anulowania terminu świadczenia, blokady konta, edycji danych konta, logowania do e-Rejestracji; nieudanego logowania do e-Rejestracji; wylogowania z e-Rejestracji.</w:t>
            </w:r>
          </w:p>
        </w:tc>
        <w:tc>
          <w:tcPr>
            <w:tcW w:w="2207" w:type="dxa"/>
            <w:tcBorders>
              <w:top w:val="single" w:sz="4" w:space="0" w:color="auto"/>
              <w:left w:val="single" w:sz="4" w:space="0" w:color="auto"/>
              <w:bottom w:val="single" w:sz="4" w:space="0" w:color="auto"/>
              <w:right w:val="single" w:sz="4" w:space="0" w:color="auto"/>
            </w:tcBorders>
            <w:hideMark/>
          </w:tcPr>
          <w:p w14:paraId="14A3078C"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4D65310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5B409A63"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7A452588"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6</w:t>
            </w:r>
          </w:p>
        </w:tc>
        <w:tc>
          <w:tcPr>
            <w:tcW w:w="3384" w:type="dxa"/>
            <w:tcBorders>
              <w:top w:val="single" w:sz="4" w:space="0" w:color="auto"/>
              <w:left w:val="single" w:sz="4" w:space="0" w:color="auto"/>
              <w:bottom w:val="single" w:sz="4" w:space="0" w:color="auto"/>
              <w:right w:val="single" w:sz="4" w:space="0" w:color="auto"/>
            </w:tcBorders>
            <w:hideMark/>
          </w:tcPr>
          <w:p w14:paraId="49BDC3C6"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rejestracji zgody Pacjenta na przetwarzanie danych osobowych w zakresie związanym z e-Rejestracją.</w:t>
            </w:r>
          </w:p>
        </w:tc>
        <w:tc>
          <w:tcPr>
            <w:tcW w:w="2207" w:type="dxa"/>
            <w:tcBorders>
              <w:top w:val="single" w:sz="4" w:space="0" w:color="auto"/>
              <w:left w:val="single" w:sz="4" w:space="0" w:color="auto"/>
              <w:bottom w:val="single" w:sz="4" w:space="0" w:color="auto"/>
              <w:right w:val="single" w:sz="4" w:space="0" w:color="auto"/>
            </w:tcBorders>
            <w:hideMark/>
          </w:tcPr>
          <w:p w14:paraId="100C560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444D0EE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5A4DAF9E"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586FC13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7</w:t>
            </w:r>
          </w:p>
        </w:tc>
        <w:tc>
          <w:tcPr>
            <w:tcW w:w="3384" w:type="dxa"/>
            <w:tcBorders>
              <w:top w:val="single" w:sz="4" w:space="0" w:color="auto"/>
              <w:left w:val="single" w:sz="4" w:space="0" w:color="auto"/>
              <w:bottom w:val="single" w:sz="4" w:space="0" w:color="auto"/>
              <w:right w:val="single" w:sz="4" w:space="0" w:color="auto"/>
            </w:tcBorders>
            <w:hideMark/>
          </w:tcPr>
          <w:p w14:paraId="52539752"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obsługi rezerwacji terminu świadczenia przez Pacjenta u Partnera w zakresie:</w:t>
            </w:r>
          </w:p>
          <w:p w14:paraId="6BE0FDCD" w14:textId="77777777" w:rsidR="007420E1" w:rsidRPr="000432F3" w:rsidRDefault="007420E1" w:rsidP="00357B4C">
            <w:pPr>
              <w:numPr>
                <w:ilvl w:val="0"/>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Wyszukania wolnych terminów (data oraz godzina) na świadczenie filtrując co najmniej wg: terminu, pracownika medycznego, rodzaju świadczenia,</w:t>
            </w:r>
          </w:p>
          <w:p w14:paraId="31759995" w14:textId="77777777" w:rsidR="007420E1" w:rsidRPr="000432F3" w:rsidRDefault="007420E1" w:rsidP="00357B4C">
            <w:pPr>
              <w:numPr>
                <w:ilvl w:val="0"/>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Rezerwacji terminu świadczenia podając co najmniej:</w:t>
            </w:r>
          </w:p>
          <w:p w14:paraId="0791C991" w14:textId="77777777" w:rsidR="007420E1" w:rsidRPr="000432F3" w:rsidRDefault="007420E1" w:rsidP="00357B4C">
            <w:pPr>
              <w:numPr>
                <w:ilvl w:val="1"/>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Termin świadczenia (daty i godziny w formacie </w:t>
            </w:r>
            <w:proofErr w:type="spellStart"/>
            <w:r w:rsidRPr="000432F3">
              <w:rPr>
                <w:rFonts w:eastAsia="Times New Roman" w:cstheme="minorHAnsi"/>
                <w:color w:val="000000"/>
                <w:sz w:val="20"/>
                <w:szCs w:val="20"/>
                <w:lang w:eastAsia="pl-PL"/>
              </w:rPr>
              <w:t>gg:mm</w:t>
            </w:r>
            <w:proofErr w:type="spellEnd"/>
            <w:r w:rsidRPr="000432F3">
              <w:rPr>
                <w:rFonts w:eastAsia="Times New Roman" w:cstheme="minorHAnsi"/>
                <w:color w:val="000000"/>
                <w:sz w:val="20"/>
                <w:szCs w:val="20"/>
                <w:lang w:eastAsia="pl-PL"/>
              </w:rPr>
              <w:t>) – wybór z kalendarza,</w:t>
            </w:r>
          </w:p>
          <w:p w14:paraId="7EEE6A62" w14:textId="77777777" w:rsidR="007420E1" w:rsidRPr="000432F3" w:rsidRDefault="007420E1" w:rsidP="00357B4C">
            <w:pPr>
              <w:numPr>
                <w:ilvl w:val="1"/>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Usługę medyczną, poradnię lub pracownię diagnostyczną – wybór z list dostępnych opcji,</w:t>
            </w:r>
          </w:p>
          <w:p w14:paraId="1B741FF9" w14:textId="77777777" w:rsidR="007420E1" w:rsidRPr="000432F3" w:rsidRDefault="007420E1" w:rsidP="00357B4C">
            <w:pPr>
              <w:numPr>
                <w:ilvl w:val="1"/>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Dane papierowego skierowania (w tym skanu skierowania) lub e-Skierowania (w szczególności </w:t>
            </w:r>
            <w:r w:rsidRPr="000432F3">
              <w:rPr>
                <w:rFonts w:eastAsia="Times New Roman" w:cstheme="minorHAnsi"/>
                <w:color w:val="000000"/>
                <w:sz w:val="20"/>
                <w:szCs w:val="20"/>
                <w:lang w:eastAsia="pl-PL"/>
              </w:rPr>
              <w:lastRenderedPageBreak/>
              <w:t>kod przyczyny głównej według Międzynarodowej Statystycznej Klasyfikacji Chorób i Problemów Zdrowotnych) – jeżeli dotyczy.</w:t>
            </w:r>
          </w:p>
          <w:p w14:paraId="50FB5C5D" w14:textId="77777777" w:rsidR="007420E1" w:rsidRPr="000432F3" w:rsidRDefault="007420E1" w:rsidP="00357B4C">
            <w:pPr>
              <w:numPr>
                <w:ilvl w:val="0"/>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Obsługi rezerwacji:</w:t>
            </w:r>
          </w:p>
          <w:p w14:paraId="56132B82" w14:textId="77777777" w:rsidR="007420E1" w:rsidRPr="000432F3" w:rsidRDefault="007420E1" w:rsidP="00357B4C">
            <w:pPr>
              <w:numPr>
                <w:ilvl w:val="1"/>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Przeglądania zaplanowanych terminów świadczeń i drukowania informacji o planowanych lub odbytych świadczeń,</w:t>
            </w:r>
          </w:p>
          <w:p w14:paraId="3878FE42" w14:textId="77777777" w:rsidR="007420E1" w:rsidRPr="000432F3" w:rsidRDefault="007420E1" w:rsidP="00357B4C">
            <w:pPr>
              <w:numPr>
                <w:ilvl w:val="1"/>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Zmiany terminu (daty i godziny) świadczenia,</w:t>
            </w:r>
          </w:p>
          <w:p w14:paraId="14BEF043" w14:textId="77777777" w:rsidR="007420E1" w:rsidRPr="000432F3" w:rsidRDefault="007420E1" w:rsidP="00357B4C">
            <w:pPr>
              <w:numPr>
                <w:ilvl w:val="1"/>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Dopisania lub usunięcia danych papierowego skierowania lub e-Skierowania; </w:t>
            </w:r>
          </w:p>
          <w:p w14:paraId="7C13FC59" w14:textId="77777777" w:rsidR="007420E1" w:rsidRPr="000432F3" w:rsidRDefault="007420E1" w:rsidP="00357B4C">
            <w:pPr>
              <w:numPr>
                <w:ilvl w:val="1"/>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Odwołania terminu świadczenia.</w:t>
            </w:r>
          </w:p>
        </w:tc>
        <w:tc>
          <w:tcPr>
            <w:tcW w:w="2207" w:type="dxa"/>
            <w:tcBorders>
              <w:top w:val="single" w:sz="4" w:space="0" w:color="auto"/>
              <w:left w:val="single" w:sz="4" w:space="0" w:color="auto"/>
              <w:bottom w:val="single" w:sz="4" w:space="0" w:color="auto"/>
              <w:right w:val="single" w:sz="4" w:space="0" w:color="auto"/>
            </w:tcBorders>
            <w:hideMark/>
          </w:tcPr>
          <w:p w14:paraId="25C4E38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Częściowo</w:t>
            </w:r>
          </w:p>
        </w:tc>
        <w:tc>
          <w:tcPr>
            <w:tcW w:w="3820" w:type="dxa"/>
            <w:tcBorders>
              <w:top w:val="single" w:sz="4" w:space="0" w:color="auto"/>
              <w:left w:val="single" w:sz="4" w:space="0" w:color="auto"/>
              <w:bottom w:val="single" w:sz="4" w:space="0" w:color="auto"/>
              <w:right w:val="single" w:sz="4" w:space="0" w:color="auto"/>
            </w:tcBorders>
          </w:tcPr>
          <w:p w14:paraId="0D58D1C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e-Rejestracja o możliwość wprowadzania danych skierowań oraz e-skierowań zgodnie z wymaganiem.</w:t>
            </w:r>
          </w:p>
          <w:p w14:paraId="2373F005"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31CBC2E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b/>
                <w:sz w:val="20"/>
                <w:szCs w:val="20"/>
              </w:rPr>
              <w:t>Partner wymaga zapewnienia konfiguracji systemu w tym zakresie.</w:t>
            </w:r>
          </w:p>
          <w:p w14:paraId="71014F57" w14:textId="77777777" w:rsidR="007420E1" w:rsidRPr="000432F3" w:rsidRDefault="007420E1" w:rsidP="007420E1">
            <w:pPr>
              <w:suppressAutoHyphens/>
              <w:spacing w:before="60" w:line="276" w:lineRule="auto"/>
              <w:contextualSpacing/>
              <w:jc w:val="both"/>
              <w:rPr>
                <w:rFonts w:cstheme="minorHAnsi"/>
                <w:sz w:val="20"/>
                <w:szCs w:val="20"/>
              </w:rPr>
            </w:pPr>
          </w:p>
        </w:tc>
      </w:tr>
      <w:tr w:rsidR="007420E1" w:rsidRPr="000432F3" w14:paraId="70E1CFAE"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715739B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8</w:t>
            </w:r>
          </w:p>
        </w:tc>
        <w:tc>
          <w:tcPr>
            <w:tcW w:w="3384" w:type="dxa"/>
            <w:tcBorders>
              <w:top w:val="single" w:sz="4" w:space="0" w:color="auto"/>
              <w:left w:val="single" w:sz="4" w:space="0" w:color="auto"/>
              <w:bottom w:val="single" w:sz="4" w:space="0" w:color="auto"/>
              <w:right w:val="single" w:sz="4" w:space="0" w:color="auto"/>
            </w:tcBorders>
            <w:hideMark/>
          </w:tcPr>
          <w:p w14:paraId="3A4DB184"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zarządzania przez personel Partnera obsługą planu świadczeń w jednostce w zakresie:</w:t>
            </w:r>
          </w:p>
          <w:p w14:paraId="519FE9FF" w14:textId="77777777" w:rsidR="007420E1" w:rsidRPr="000432F3" w:rsidRDefault="007420E1" w:rsidP="00357B4C">
            <w:pPr>
              <w:numPr>
                <w:ilvl w:val="0"/>
                <w:numId w:val="8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Przeglądania i drukowania informacji o zarezerwowanych terminach świadczeń,</w:t>
            </w:r>
          </w:p>
          <w:p w14:paraId="7EE0BBB1" w14:textId="77777777" w:rsidR="007420E1" w:rsidRPr="000432F3" w:rsidRDefault="007420E1" w:rsidP="00357B4C">
            <w:pPr>
              <w:numPr>
                <w:ilvl w:val="0"/>
                <w:numId w:val="8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Zmiany terminu świadczenia, lekarza i innych parametrów terminu świadczenia,</w:t>
            </w:r>
          </w:p>
          <w:p w14:paraId="0E8D7043" w14:textId="77777777" w:rsidR="007420E1" w:rsidRPr="000432F3" w:rsidRDefault="007420E1" w:rsidP="00357B4C">
            <w:pPr>
              <w:numPr>
                <w:ilvl w:val="0"/>
                <w:numId w:val="8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Dopisania, modyfikacji lub usunięcia danych e-Skierowania,</w:t>
            </w:r>
          </w:p>
          <w:p w14:paraId="631870A9" w14:textId="77777777" w:rsidR="007420E1" w:rsidRPr="000432F3" w:rsidRDefault="007420E1" w:rsidP="00357B4C">
            <w:pPr>
              <w:numPr>
                <w:ilvl w:val="0"/>
                <w:numId w:val="8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Dodania lub usunięcia skanu skierowania,</w:t>
            </w:r>
          </w:p>
          <w:p w14:paraId="3BA6F7AF" w14:textId="77777777" w:rsidR="007420E1" w:rsidRPr="000432F3" w:rsidRDefault="007420E1" w:rsidP="00357B4C">
            <w:pPr>
              <w:numPr>
                <w:ilvl w:val="0"/>
                <w:numId w:val="8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Odwołania terminu świadczenia,</w:t>
            </w:r>
          </w:p>
          <w:p w14:paraId="0F78CAD2" w14:textId="77777777" w:rsidR="007420E1" w:rsidRPr="000432F3" w:rsidRDefault="007420E1" w:rsidP="00357B4C">
            <w:pPr>
              <w:numPr>
                <w:ilvl w:val="0"/>
                <w:numId w:val="8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lastRenderedPageBreak/>
              <w:t>Wysłania potwierdzenia do Pacjenta lub informacji o zmianie lub anulowaniu terminu świadczenia (SMS),</w:t>
            </w:r>
          </w:p>
          <w:p w14:paraId="7E2F5B30" w14:textId="77777777" w:rsidR="007420E1" w:rsidRDefault="007420E1" w:rsidP="00357B4C">
            <w:pPr>
              <w:numPr>
                <w:ilvl w:val="0"/>
                <w:numId w:val="8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Dostępu oraz edycji danych Pacjenta (minimum: imię, nazwisko, numer telefonu, dane adresowe, adres e-mail, PESEL lub seria i nr innego dokumentu potwierdzającego tożsamość dla osób nieposiadających PESEL).</w:t>
            </w:r>
          </w:p>
          <w:p w14:paraId="0DDDBA4F" w14:textId="43148937" w:rsidR="00C16CE8" w:rsidRPr="00F2711E" w:rsidRDefault="00F2711E" w:rsidP="00C16CE8">
            <w:pPr>
              <w:spacing w:before="60"/>
              <w:jc w:val="both"/>
              <w:rPr>
                <w:rFonts w:cs="Tahoma"/>
                <w:b/>
                <w:bCs/>
                <w:sz w:val="18"/>
                <w:szCs w:val="18"/>
                <w:highlight w:val="yellow"/>
              </w:rPr>
            </w:pPr>
            <w:r w:rsidRPr="00F2711E">
              <w:rPr>
                <w:rFonts w:cs="Tahoma"/>
                <w:b/>
                <w:bCs/>
                <w:sz w:val="18"/>
                <w:szCs w:val="18"/>
                <w:highlight w:val="yellow"/>
              </w:rPr>
              <w:t xml:space="preserve">Zamawiający wyjaśnia, że moduł </w:t>
            </w:r>
            <w:proofErr w:type="spellStart"/>
            <w:r w:rsidRPr="00F2711E">
              <w:rPr>
                <w:rFonts w:cs="Tahoma"/>
                <w:b/>
                <w:bCs/>
                <w:sz w:val="18"/>
                <w:szCs w:val="18"/>
                <w:highlight w:val="yellow"/>
              </w:rPr>
              <w:t>eRejestracja</w:t>
            </w:r>
            <w:proofErr w:type="spellEnd"/>
            <w:r w:rsidRPr="00F2711E">
              <w:rPr>
                <w:rFonts w:cs="Tahoma"/>
                <w:b/>
                <w:bCs/>
                <w:sz w:val="18"/>
                <w:szCs w:val="18"/>
                <w:highlight w:val="yellow"/>
              </w:rPr>
              <w:t xml:space="preserve"> musi być zintegrowany z systemem medycznym, w związku z powyższym niezależnie, w którym miejscu będą realizowane przedmiotowe czynności, zmiany wprowadzane w systemie medycznym (źródłowym) muszą być automatycznie widoczne w </w:t>
            </w:r>
            <w:proofErr w:type="spellStart"/>
            <w:r w:rsidRPr="00F2711E">
              <w:rPr>
                <w:rFonts w:cs="Tahoma"/>
                <w:b/>
                <w:bCs/>
                <w:sz w:val="18"/>
                <w:szCs w:val="18"/>
                <w:highlight w:val="yellow"/>
              </w:rPr>
              <w:t>eRejestracji</w:t>
            </w:r>
            <w:proofErr w:type="spellEnd"/>
            <w:r w:rsidRPr="00F2711E">
              <w:rPr>
                <w:rFonts w:cs="Tahoma"/>
                <w:b/>
                <w:bCs/>
                <w:sz w:val="18"/>
                <w:szCs w:val="18"/>
                <w:highlight w:val="yellow"/>
              </w:rPr>
              <w:t xml:space="preserve"> i na odwrót. Zamawiający wskazuje, że szczegółowe ustalenia w tym zakresie powinny zostać zawarte w produkcie Etapu I  realizacji umowy.</w:t>
            </w:r>
          </w:p>
          <w:p w14:paraId="28099064" w14:textId="6D8AD8B8" w:rsidR="00C16CE8" w:rsidRPr="00C16CE8" w:rsidRDefault="00C16CE8" w:rsidP="00C16CE8">
            <w:pPr>
              <w:spacing w:before="60"/>
              <w:jc w:val="both"/>
              <w:rPr>
                <w:rFonts w:cs="Tahoma"/>
                <w:b/>
                <w:bCs/>
                <w:sz w:val="18"/>
                <w:szCs w:val="18"/>
                <w:highlight w:val="yellow"/>
              </w:rPr>
            </w:pPr>
            <w:r w:rsidRPr="00A0680B">
              <w:rPr>
                <w:rFonts w:cs="Tahoma"/>
                <w:b/>
                <w:bCs/>
                <w:sz w:val="18"/>
                <w:szCs w:val="18"/>
                <w:highlight w:val="yellow"/>
              </w:rPr>
              <w:t>Zamawiający dysponuje bramką SMS SERWER - https://serwersms.pl/</w:t>
            </w:r>
          </w:p>
        </w:tc>
        <w:tc>
          <w:tcPr>
            <w:tcW w:w="2207" w:type="dxa"/>
            <w:tcBorders>
              <w:top w:val="single" w:sz="4" w:space="0" w:color="auto"/>
              <w:left w:val="single" w:sz="4" w:space="0" w:color="auto"/>
              <w:bottom w:val="single" w:sz="4" w:space="0" w:color="auto"/>
              <w:right w:val="single" w:sz="4" w:space="0" w:color="auto"/>
            </w:tcBorders>
            <w:hideMark/>
          </w:tcPr>
          <w:p w14:paraId="11F5055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Częściowo</w:t>
            </w:r>
          </w:p>
        </w:tc>
        <w:tc>
          <w:tcPr>
            <w:tcW w:w="3820" w:type="dxa"/>
            <w:tcBorders>
              <w:top w:val="single" w:sz="4" w:space="0" w:color="auto"/>
              <w:left w:val="single" w:sz="4" w:space="0" w:color="auto"/>
              <w:bottom w:val="single" w:sz="4" w:space="0" w:color="auto"/>
              <w:right w:val="single" w:sz="4" w:space="0" w:color="auto"/>
            </w:tcBorders>
          </w:tcPr>
          <w:p w14:paraId="7FDB09EF" w14:textId="77777777" w:rsidR="007420E1" w:rsidRPr="000432F3" w:rsidRDefault="007420E1" w:rsidP="007420E1">
            <w:pPr>
              <w:suppressAutoHyphens/>
              <w:spacing w:before="60" w:line="276" w:lineRule="auto"/>
              <w:jc w:val="both"/>
              <w:rPr>
                <w:rFonts w:eastAsia="Times New Roman" w:cstheme="minorHAnsi"/>
                <w:sz w:val="20"/>
                <w:szCs w:val="20"/>
              </w:rPr>
            </w:pPr>
            <w:r w:rsidRPr="000432F3">
              <w:rPr>
                <w:rFonts w:eastAsia="Times New Roman" w:cstheme="minorHAnsi"/>
                <w:sz w:val="20"/>
                <w:szCs w:val="20"/>
              </w:rPr>
              <w:t>Rozbudowa obecnego modułu e-Rejestracja o możliwość wysyłania wiadomości SMS zgodnie z wymaganiem.</w:t>
            </w:r>
          </w:p>
          <w:p w14:paraId="11191787"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0AA859B5"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b/>
                <w:sz w:val="20"/>
                <w:szCs w:val="20"/>
              </w:rPr>
              <w:t>Partner wymaga zapewnienia konfiguracji systemu w tym zakresie.</w:t>
            </w:r>
          </w:p>
          <w:p w14:paraId="7786290D"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p>
        </w:tc>
      </w:tr>
      <w:tr w:rsidR="007420E1" w:rsidRPr="000432F3" w14:paraId="17154F48"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21E93F1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9</w:t>
            </w:r>
          </w:p>
        </w:tc>
        <w:tc>
          <w:tcPr>
            <w:tcW w:w="3384" w:type="dxa"/>
            <w:tcBorders>
              <w:top w:val="single" w:sz="4" w:space="0" w:color="auto"/>
              <w:left w:val="single" w:sz="4" w:space="0" w:color="auto"/>
              <w:bottom w:val="single" w:sz="4" w:space="0" w:color="auto"/>
              <w:right w:val="single" w:sz="4" w:space="0" w:color="auto"/>
            </w:tcBorders>
            <w:hideMark/>
          </w:tcPr>
          <w:p w14:paraId="41014B14" w14:textId="77777777" w:rsidR="007420E1"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zgodnie z rozporządzeniem o e-rejestracji, możliwość udostępnienia pacjentowi informacji o liczbie osób obecnie zapisanych (oczekujących na liście) na daną usługę medyczną, do poradni lub pracowni diagnostycznej. Jest to liczba umówionych, ale jeszcze niezrealizowanych, umówionych terminów świadczeń na daną usługę medyczną, do poradni lub pracowni diagnostycznej, do terminu świadczenia rezerwowanego przez Pacjenta.</w:t>
            </w:r>
          </w:p>
          <w:p w14:paraId="0C256EEF" w14:textId="48460F59" w:rsidR="00C16CE8" w:rsidRPr="000432F3" w:rsidRDefault="00F2711E" w:rsidP="007420E1">
            <w:pPr>
              <w:suppressAutoHyphens/>
              <w:spacing w:before="60" w:line="276" w:lineRule="auto"/>
              <w:contextualSpacing/>
              <w:jc w:val="both"/>
              <w:rPr>
                <w:rFonts w:eastAsia="Times New Roman" w:cstheme="minorHAnsi"/>
                <w:sz w:val="20"/>
                <w:szCs w:val="20"/>
              </w:rPr>
            </w:pPr>
            <w:r w:rsidRPr="00F2711E">
              <w:rPr>
                <w:rFonts w:cs="Tahoma"/>
                <w:b/>
                <w:bCs/>
                <w:sz w:val="18"/>
                <w:szCs w:val="18"/>
                <w:highlight w:val="yellow"/>
              </w:rPr>
              <w:t xml:space="preserve">Zamawiający podtrzymuje postanowienia dokumentacji przetargowej we </w:t>
            </w:r>
            <w:r w:rsidRPr="00F2711E">
              <w:rPr>
                <w:rFonts w:cs="Tahoma"/>
                <w:b/>
                <w:bCs/>
                <w:sz w:val="18"/>
                <w:szCs w:val="18"/>
                <w:highlight w:val="yellow"/>
              </w:rPr>
              <w:lastRenderedPageBreak/>
              <w:t>wskazanym zakresie z uwzględnieniem obecnie obowiązujących przepisów.</w:t>
            </w:r>
          </w:p>
        </w:tc>
        <w:tc>
          <w:tcPr>
            <w:tcW w:w="2207" w:type="dxa"/>
            <w:tcBorders>
              <w:top w:val="single" w:sz="4" w:space="0" w:color="auto"/>
              <w:left w:val="single" w:sz="4" w:space="0" w:color="auto"/>
              <w:bottom w:val="single" w:sz="4" w:space="0" w:color="auto"/>
              <w:right w:val="single" w:sz="4" w:space="0" w:color="auto"/>
            </w:tcBorders>
            <w:hideMark/>
          </w:tcPr>
          <w:p w14:paraId="131D6EB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820" w:type="dxa"/>
            <w:tcBorders>
              <w:top w:val="single" w:sz="4" w:space="0" w:color="auto"/>
              <w:left w:val="single" w:sz="4" w:space="0" w:color="auto"/>
              <w:bottom w:val="single" w:sz="4" w:space="0" w:color="auto"/>
              <w:right w:val="single" w:sz="4" w:space="0" w:color="auto"/>
            </w:tcBorders>
            <w:hideMark/>
          </w:tcPr>
          <w:p w14:paraId="6B2C21B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1A5CF462"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278F37D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10</w:t>
            </w:r>
          </w:p>
        </w:tc>
        <w:tc>
          <w:tcPr>
            <w:tcW w:w="3384" w:type="dxa"/>
            <w:tcBorders>
              <w:top w:val="single" w:sz="4" w:space="0" w:color="auto"/>
              <w:left w:val="single" w:sz="4" w:space="0" w:color="auto"/>
              <w:bottom w:val="single" w:sz="4" w:space="0" w:color="auto"/>
              <w:right w:val="single" w:sz="4" w:space="0" w:color="auto"/>
            </w:tcBorders>
            <w:hideMark/>
          </w:tcPr>
          <w:p w14:paraId="3C5D7C1C"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System e-Rejestracja musi zapewnić możliwość podglądu opisu rezerwowanej usługi medycznej oraz sposobu przygotowania się do danego świadczenia – jeżeli dotyczy (np. „proszę przyjść na czczo”).</w:t>
            </w:r>
          </w:p>
        </w:tc>
        <w:tc>
          <w:tcPr>
            <w:tcW w:w="2207" w:type="dxa"/>
            <w:tcBorders>
              <w:top w:val="single" w:sz="4" w:space="0" w:color="auto"/>
              <w:left w:val="single" w:sz="4" w:space="0" w:color="auto"/>
              <w:bottom w:val="single" w:sz="4" w:space="0" w:color="auto"/>
              <w:right w:val="single" w:sz="4" w:space="0" w:color="auto"/>
            </w:tcBorders>
            <w:hideMark/>
          </w:tcPr>
          <w:p w14:paraId="696F0B92"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641BD23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314FDA46"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7B1809F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11</w:t>
            </w:r>
          </w:p>
        </w:tc>
        <w:tc>
          <w:tcPr>
            <w:tcW w:w="3384" w:type="dxa"/>
            <w:tcBorders>
              <w:top w:val="single" w:sz="4" w:space="0" w:color="auto"/>
              <w:left w:val="single" w:sz="4" w:space="0" w:color="auto"/>
              <w:bottom w:val="single" w:sz="4" w:space="0" w:color="auto"/>
              <w:right w:val="single" w:sz="4" w:space="0" w:color="auto"/>
            </w:tcBorders>
            <w:hideMark/>
          </w:tcPr>
          <w:p w14:paraId="644476E4"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e-Rejestracja musi zapewnić integrację z P1 w zakresie e-Skierowań zgodnie z </w:t>
            </w:r>
            <w:r w:rsidRPr="000432F3">
              <w:rPr>
                <w:rFonts w:cstheme="minorHAnsi"/>
                <w:sz w:val="20"/>
                <w:szCs w:val="20"/>
              </w:rPr>
              <w:t>Dokumentacją integracyjną P1 w zakresie e-skierowań</w:t>
            </w:r>
            <w:r w:rsidRPr="000432F3">
              <w:rPr>
                <w:rFonts w:eastAsia="Times New Roman" w:cstheme="minorHAnsi"/>
                <w:color w:val="000000"/>
                <w:sz w:val="20"/>
                <w:szCs w:val="20"/>
                <w:lang w:eastAsia="pl-PL"/>
              </w:rPr>
              <w:t>, w zakresie:</w:t>
            </w:r>
          </w:p>
          <w:p w14:paraId="31920164" w14:textId="77777777" w:rsidR="007420E1" w:rsidRPr="000432F3" w:rsidRDefault="007420E1" w:rsidP="00357B4C">
            <w:pPr>
              <w:numPr>
                <w:ilvl w:val="0"/>
                <w:numId w:val="90"/>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Przyjęcia e-Skierowania do realizacji na podstawie rezerwacji terminu świadczenia przez pacjenta,</w:t>
            </w:r>
          </w:p>
          <w:p w14:paraId="494C16C5" w14:textId="77777777" w:rsidR="007420E1" w:rsidRPr="000432F3" w:rsidRDefault="007420E1" w:rsidP="00357B4C">
            <w:pPr>
              <w:numPr>
                <w:ilvl w:val="0"/>
                <w:numId w:val="90"/>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Zmiany statusu,</w:t>
            </w:r>
          </w:p>
          <w:p w14:paraId="07125B50" w14:textId="77777777" w:rsidR="007420E1" w:rsidRPr="000432F3" w:rsidRDefault="007420E1" w:rsidP="00357B4C">
            <w:pPr>
              <w:numPr>
                <w:ilvl w:val="0"/>
                <w:numId w:val="90"/>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Rezygnacji z realizacji e- Skierowania,</w:t>
            </w:r>
          </w:p>
          <w:p w14:paraId="543BEEC4" w14:textId="77777777" w:rsidR="007420E1" w:rsidRDefault="007420E1" w:rsidP="00357B4C">
            <w:pPr>
              <w:numPr>
                <w:ilvl w:val="0"/>
                <w:numId w:val="90"/>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Pobrania danych e- Skierowania.</w:t>
            </w:r>
          </w:p>
          <w:p w14:paraId="6645B412" w14:textId="2B4F5A37" w:rsidR="00C16CE8" w:rsidRPr="00C16CE8" w:rsidRDefault="00F2711E" w:rsidP="00C16CE8">
            <w:pPr>
              <w:spacing w:before="60"/>
              <w:jc w:val="both"/>
              <w:rPr>
                <w:rFonts w:cs="Tahoma"/>
                <w:b/>
                <w:bCs/>
                <w:sz w:val="18"/>
                <w:szCs w:val="18"/>
                <w:highlight w:val="yellow"/>
              </w:rPr>
            </w:pPr>
            <w:r w:rsidRPr="00F2711E">
              <w:rPr>
                <w:rFonts w:cs="Tahoma"/>
                <w:b/>
                <w:bCs/>
                <w:sz w:val="18"/>
                <w:szCs w:val="18"/>
                <w:highlight w:val="yellow"/>
              </w:rPr>
              <w:t>Zamawiający wyjaśnia, że wymaganie dotyczące wystawiania i przyjmowania skierowań  powinno zostać zrealizowane przez Wykonawcę pełniącego nadzór autorski nad obecnie wykorzystywanym systemem w terminach przewidzianych w obowiązujących przepisach prawa. Zamawiający oczekuje, że funkcjonalność przewidziana w zakresie zamówienia zostanie zrealizowana w terminach zgodnych z umową, niezależnie od funkcjonalności dotyczącej wystawiania i przyjmowania e-Skierowań.</w:t>
            </w:r>
          </w:p>
        </w:tc>
        <w:tc>
          <w:tcPr>
            <w:tcW w:w="2207" w:type="dxa"/>
            <w:tcBorders>
              <w:top w:val="single" w:sz="4" w:space="0" w:color="auto"/>
              <w:left w:val="single" w:sz="4" w:space="0" w:color="auto"/>
              <w:bottom w:val="single" w:sz="4" w:space="0" w:color="auto"/>
              <w:right w:val="single" w:sz="4" w:space="0" w:color="auto"/>
            </w:tcBorders>
            <w:hideMark/>
          </w:tcPr>
          <w:p w14:paraId="1B1A1698"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52E188F4"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448B372E"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5F757CE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12</w:t>
            </w:r>
          </w:p>
        </w:tc>
        <w:tc>
          <w:tcPr>
            <w:tcW w:w="3384" w:type="dxa"/>
            <w:tcBorders>
              <w:top w:val="single" w:sz="4" w:space="0" w:color="auto"/>
              <w:left w:val="single" w:sz="4" w:space="0" w:color="auto"/>
              <w:bottom w:val="single" w:sz="4" w:space="0" w:color="auto"/>
              <w:right w:val="single" w:sz="4" w:space="0" w:color="auto"/>
            </w:tcBorders>
            <w:hideMark/>
          </w:tcPr>
          <w:p w14:paraId="3945A314"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automatycznego wysyłania powiadomień do Pacjentów w formie SMS, w zakresie:</w:t>
            </w:r>
          </w:p>
          <w:p w14:paraId="3F8E0517" w14:textId="77777777" w:rsidR="007420E1" w:rsidRPr="000432F3" w:rsidRDefault="007420E1" w:rsidP="00357B4C">
            <w:pPr>
              <w:numPr>
                <w:ilvl w:val="0"/>
                <w:numId w:val="91"/>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Potwierdzenia zarezerwowania terminu świadczenia przez Pacjenta,</w:t>
            </w:r>
          </w:p>
          <w:p w14:paraId="4666207E" w14:textId="77777777" w:rsidR="007420E1" w:rsidRPr="000432F3" w:rsidRDefault="007420E1" w:rsidP="00357B4C">
            <w:pPr>
              <w:numPr>
                <w:ilvl w:val="0"/>
                <w:numId w:val="91"/>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lastRenderedPageBreak/>
              <w:t>Przypomnienie o terminie świadczenia,</w:t>
            </w:r>
          </w:p>
          <w:p w14:paraId="56F95325" w14:textId="77777777" w:rsidR="007420E1" w:rsidRPr="000432F3" w:rsidRDefault="007420E1" w:rsidP="00357B4C">
            <w:pPr>
              <w:numPr>
                <w:ilvl w:val="0"/>
                <w:numId w:val="91"/>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Zamiany terminu świadczenia (przez Pacjenta jak i przez personel Partnera),</w:t>
            </w:r>
          </w:p>
          <w:p w14:paraId="35F79652" w14:textId="77777777" w:rsidR="007420E1" w:rsidRPr="000432F3" w:rsidRDefault="007420E1" w:rsidP="00357B4C">
            <w:pPr>
              <w:numPr>
                <w:ilvl w:val="0"/>
                <w:numId w:val="91"/>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Odwołania terminu świadczenia (przez Pacjenta jak i przez personel Partnera).</w:t>
            </w:r>
          </w:p>
          <w:p w14:paraId="764EA67F"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e-Rejestracja umożliwi Pacjentowi odwołanie terminu świadczenia poprzez wysłanie wiadomości o treści „NIE” (wielkość liter nie ma znaczenia) w odpowiedzi na </w:t>
            </w:r>
            <w:proofErr w:type="spellStart"/>
            <w:r w:rsidRPr="000432F3">
              <w:rPr>
                <w:rFonts w:eastAsia="Times New Roman" w:cstheme="minorHAnsi"/>
                <w:color w:val="000000"/>
                <w:sz w:val="20"/>
                <w:szCs w:val="20"/>
                <w:lang w:eastAsia="pl-PL"/>
              </w:rPr>
              <w:t>SMS’a</w:t>
            </w:r>
            <w:proofErr w:type="spellEnd"/>
            <w:r w:rsidRPr="000432F3">
              <w:rPr>
                <w:rFonts w:eastAsia="Times New Roman" w:cstheme="minorHAnsi"/>
                <w:color w:val="000000"/>
                <w:sz w:val="20"/>
                <w:szCs w:val="20"/>
                <w:lang w:eastAsia="pl-PL"/>
              </w:rPr>
              <w:t xml:space="preserve"> z przypomnieniem o wizycie.</w:t>
            </w:r>
          </w:p>
          <w:p w14:paraId="5838E96C" w14:textId="77777777" w:rsidR="007420E1"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Dodatkowo System e-Rejestracja musi zapewnić możliwość zdefiniowania szablonów wszystkich typów wiadomości oraz ich edycji przez administratora biznesowego. System musi zapewnić możliwość definiowania reguł dotyczących wysyłki wiadomości (liczba dni przed terminem świadczenia, kiedy przypomnienie SMS ma zostać wysłane do Pacjenta, oraz zakres godziny wysyłania </w:t>
            </w:r>
            <w:proofErr w:type="spellStart"/>
            <w:r w:rsidRPr="000432F3">
              <w:rPr>
                <w:rFonts w:eastAsia="Times New Roman" w:cstheme="minorHAnsi"/>
                <w:color w:val="000000"/>
                <w:sz w:val="20"/>
                <w:szCs w:val="20"/>
                <w:lang w:eastAsia="pl-PL"/>
              </w:rPr>
              <w:t>SMS’ów</w:t>
            </w:r>
            <w:proofErr w:type="spellEnd"/>
            <w:r w:rsidRPr="000432F3">
              <w:rPr>
                <w:rFonts w:eastAsia="Times New Roman" w:cstheme="minorHAnsi"/>
                <w:color w:val="000000"/>
                <w:sz w:val="20"/>
                <w:szCs w:val="20"/>
                <w:lang w:eastAsia="pl-PL"/>
              </w:rPr>
              <w:t xml:space="preserve"> do Pacjentów).</w:t>
            </w:r>
          </w:p>
          <w:p w14:paraId="425646C1" w14:textId="32103C41" w:rsidR="00C16CE8" w:rsidRPr="000432F3" w:rsidRDefault="00C16CE8" w:rsidP="007420E1">
            <w:pPr>
              <w:suppressAutoHyphens/>
              <w:spacing w:before="60" w:line="276" w:lineRule="auto"/>
              <w:contextualSpacing/>
              <w:jc w:val="both"/>
              <w:rPr>
                <w:rFonts w:eastAsia="Times New Roman" w:cstheme="minorHAnsi"/>
                <w:color w:val="000000"/>
                <w:sz w:val="20"/>
                <w:szCs w:val="20"/>
                <w:lang w:eastAsia="pl-PL"/>
              </w:rPr>
            </w:pPr>
            <w:r w:rsidRPr="00A0680B">
              <w:rPr>
                <w:rFonts w:cs="Tahoma"/>
                <w:b/>
                <w:bCs/>
                <w:sz w:val="18"/>
                <w:szCs w:val="18"/>
                <w:highlight w:val="yellow"/>
              </w:rPr>
              <w:t>Zamawiający posiada bramkę, która obsługuje komunikaty zwrotne SMSAPI.</w:t>
            </w:r>
          </w:p>
        </w:tc>
        <w:tc>
          <w:tcPr>
            <w:tcW w:w="2207" w:type="dxa"/>
            <w:tcBorders>
              <w:top w:val="single" w:sz="4" w:space="0" w:color="auto"/>
              <w:left w:val="single" w:sz="4" w:space="0" w:color="auto"/>
              <w:bottom w:val="single" w:sz="4" w:space="0" w:color="auto"/>
              <w:right w:val="single" w:sz="4" w:space="0" w:color="auto"/>
            </w:tcBorders>
            <w:hideMark/>
          </w:tcPr>
          <w:p w14:paraId="02E53442"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820" w:type="dxa"/>
            <w:tcBorders>
              <w:top w:val="single" w:sz="4" w:space="0" w:color="auto"/>
              <w:left w:val="single" w:sz="4" w:space="0" w:color="auto"/>
              <w:bottom w:val="single" w:sz="4" w:space="0" w:color="auto"/>
              <w:right w:val="single" w:sz="4" w:space="0" w:color="auto"/>
            </w:tcBorders>
            <w:hideMark/>
          </w:tcPr>
          <w:p w14:paraId="2E1268CC" w14:textId="77777777" w:rsidR="007420E1" w:rsidRPr="000432F3" w:rsidRDefault="007420E1" w:rsidP="007420E1">
            <w:pPr>
              <w:suppressAutoHyphens/>
              <w:spacing w:before="60" w:line="276" w:lineRule="auto"/>
              <w:jc w:val="both"/>
              <w:rPr>
                <w:rFonts w:eastAsia="Times New Roman" w:cstheme="minorHAnsi"/>
                <w:sz w:val="20"/>
                <w:szCs w:val="20"/>
              </w:rPr>
            </w:pPr>
            <w:r w:rsidRPr="000432F3">
              <w:rPr>
                <w:rFonts w:cstheme="minorHAnsi"/>
                <w:sz w:val="20"/>
                <w:szCs w:val="20"/>
              </w:rPr>
              <w:t>Rozbudowa obecnego modułu e-Rejestracja zgodnie z wymaganiem.</w:t>
            </w:r>
          </w:p>
          <w:p w14:paraId="134B2305"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cstheme="minorHAnsi"/>
                <w:sz w:val="20"/>
                <w:szCs w:val="20"/>
              </w:rPr>
              <w:t xml:space="preserve">W ramach wysyłania i odbierania wiadomości SMS Parter oczekuje integracji rozwiązania z posiadaną bramką </w:t>
            </w:r>
            <w:proofErr w:type="spellStart"/>
            <w:r w:rsidRPr="000432F3">
              <w:rPr>
                <w:rFonts w:cstheme="minorHAnsi"/>
                <w:sz w:val="20"/>
                <w:szCs w:val="20"/>
              </w:rPr>
              <w:t>ProSMS</w:t>
            </w:r>
            <w:proofErr w:type="spellEnd"/>
            <w:r w:rsidRPr="000432F3">
              <w:rPr>
                <w:rFonts w:cstheme="minorHAnsi"/>
                <w:sz w:val="20"/>
                <w:szCs w:val="20"/>
              </w:rPr>
              <w:t xml:space="preserve"> – integracja po API (</w:t>
            </w:r>
            <w:hyperlink r:id="rId25" w:history="1">
              <w:r w:rsidRPr="000432F3">
                <w:rPr>
                  <w:rFonts w:cstheme="minorHAnsi"/>
                  <w:color w:val="0563C1"/>
                  <w:sz w:val="20"/>
                  <w:szCs w:val="20"/>
                  <w:u w:val="single"/>
                </w:rPr>
                <w:t>https://serwersms.pl/</w:t>
              </w:r>
            </w:hyperlink>
            <w:r w:rsidRPr="000432F3">
              <w:rPr>
                <w:rFonts w:cstheme="minorHAnsi"/>
                <w:sz w:val="20"/>
                <w:szCs w:val="20"/>
              </w:rPr>
              <w:t>) lub poprzez bramkę SMS dostarczoną przez Wykonawcę.</w:t>
            </w:r>
          </w:p>
        </w:tc>
      </w:tr>
      <w:tr w:rsidR="007420E1" w:rsidRPr="000432F3" w14:paraId="0A3AE403"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2BD0BAAD"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15</w:t>
            </w:r>
          </w:p>
        </w:tc>
        <w:tc>
          <w:tcPr>
            <w:tcW w:w="3384" w:type="dxa"/>
            <w:tcBorders>
              <w:top w:val="single" w:sz="4" w:space="0" w:color="auto"/>
              <w:left w:val="single" w:sz="4" w:space="0" w:color="auto"/>
              <w:bottom w:val="single" w:sz="4" w:space="0" w:color="auto"/>
              <w:right w:val="single" w:sz="4" w:space="0" w:color="auto"/>
            </w:tcBorders>
            <w:hideMark/>
          </w:tcPr>
          <w:p w14:paraId="019645F5"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przygotowywania raportów statystycznych (przez personel Partnera) co najmniej w zakresie:</w:t>
            </w:r>
          </w:p>
          <w:p w14:paraId="7D0689F0" w14:textId="77777777" w:rsidR="007420E1" w:rsidRPr="000432F3" w:rsidRDefault="007420E1" w:rsidP="00357B4C">
            <w:pPr>
              <w:numPr>
                <w:ilvl w:val="0"/>
                <w:numId w:val="92"/>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Liczby zarejestrowanych pacjentów,</w:t>
            </w:r>
          </w:p>
          <w:p w14:paraId="7EE6B665" w14:textId="77777777" w:rsidR="007420E1" w:rsidRPr="000432F3" w:rsidRDefault="007420E1" w:rsidP="00357B4C">
            <w:pPr>
              <w:numPr>
                <w:ilvl w:val="0"/>
                <w:numId w:val="92"/>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Liczby wykonanych rejestracji (w podziale na usługi medyczne, poradnie oraz pracownie diagnostyczne),</w:t>
            </w:r>
          </w:p>
          <w:p w14:paraId="73F02FF5" w14:textId="77777777" w:rsidR="007420E1" w:rsidRPr="000432F3" w:rsidRDefault="007420E1" w:rsidP="00357B4C">
            <w:pPr>
              <w:numPr>
                <w:ilvl w:val="0"/>
                <w:numId w:val="92"/>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lastRenderedPageBreak/>
              <w:t>Liczby anulowanych terminów (w podziale na: przez Pacjenta, przez personel Partnera) oraz liczby terminów świadczeń, na które pacjenci się nie zgłosili i ich nie anulował.</w:t>
            </w:r>
          </w:p>
        </w:tc>
        <w:tc>
          <w:tcPr>
            <w:tcW w:w="2207" w:type="dxa"/>
            <w:tcBorders>
              <w:top w:val="single" w:sz="4" w:space="0" w:color="auto"/>
              <w:left w:val="single" w:sz="4" w:space="0" w:color="auto"/>
              <w:bottom w:val="single" w:sz="4" w:space="0" w:color="auto"/>
              <w:right w:val="single" w:sz="4" w:space="0" w:color="auto"/>
            </w:tcBorders>
            <w:hideMark/>
          </w:tcPr>
          <w:p w14:paraId="606CC02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820" w:type="dxa"/>
            <w:tcBorders>
              <w:top w:val="single" w:sz="4" w:space="0" w:color="auto"/>
              <w:left w:val="single" w:sz="4" w:space="0" w:color="auto"/>
              <w:bottom w:val="single" w:sz="4" w:space="0" w:color="auto"/>
              <w:right w:val="single" w:sz="4" w:space="0" w:color="auto"/>
            </w:tcBorders>
            <w:hideMark/>
          </w:tcPr>
          <w:p w14:paraId="4714F65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044BF1D5"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104A055C"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16</w:t>
            </w:r>
          </w:p>
        </w:tc>
        <w:tc>
          <w:tcPr>
            <w:tcW w:w="3384" w:type="dxa"/>
            <w:tcBorders>
              <w:top w:val="single" w:sz="4" w:space="0" w:color="auto"/>
              <w:left w:val="single" w:sz="4" w:space="0" w:color="auto"/>
              <w:bottom w:val="single" w:sz="4" w:space="0" w:color="auto"/>
              <w:right w:val="single" w:sz="4" w:space="0" w:color="auto"/>
            </w:tcBorders>
            <w:hideMark/>
          </w:tcPr>
          <w:p w14:paraId="02BC4BBB"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administracji i konfiguracji przez personel Partnera, w zakresie definiowania dostępnych usług medycznych, poradni oraz pracowni diagnostycznych wraz z opisem i sposobem przygotowania Pacjenta do świadczenia oraz z oznaczeniem że dany typ świadczenia wymaga skierowania.</w:t>
            </w:r>
          </w:p>
        </w:tc>
        <w:tc>
          <w:tcPr>
            <w:tcW w:w="2207" w:type="dxa"/>
            <w:tcBorders>
              <w:top w:val="single" w:sz="4" w:space="0" w:color="auto"/>
              <w:left w:val="single" w:sz="4" w:space="0" w:color="auto"/>
              <w:bottom w:val="single" w:sz="4" w:space="0" w:color="auto"/>
              <w:right w:val="single" w:sz="4" w:space="0" w:color="auto"/>
            </w:tcBorders>
            <w:hideMark/>
          </w:tcPr>
          <w:p w14:paraId="0CB1E5F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Częściowo</w:t>
            </w:r>
          </w:p>
        </w:tc>
        <w:tc>
          <w:tcPr>
            <w:tcW w:w="3820" w:type="dxa"/>
            <w:tcBorders>
              <w:top w:val="single" w:sz="4" w:space="0" w:color="auto"/>
              <w:left w:val="single" w:sz="4" w:space="0" w:color="auto"/>
              <w:bottom w:val="single" w:sz="4" w:space="0" w:color="auto"/>
              <w:right w:val="single" w:sz="4" w:space="0" w:color="auto"/>
            </w:tcBorders>
            <w:hideMark/>
          </w:tcPr>
          <w:p w14:paraId="1FD085A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o możliwość definiowania opisu usług.</w:t>
            </w:r>
          </w:p>
          <w:p w14:paraId="1DA37235"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22612818"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b/>
                <w:sz w:val="20"/>
                <w:szCs w:val="20"/>
              </w:rPr>
              <w:t>Partner wymaga zapewnienia konfiguracji systemu w tym zakresie.</w:t>
            </w:r>
          </w:p>
        </w:tc>
      </w:tr>
      <w:tr w:rsidR="007420E1" w:rsidRPr="000432F3" w14:paraId="72C61BA0"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708930A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17</w:t>
            </w:r>
          </w:p>
        </w:tc>
        <w:tc>
          <w:tcPr>
            <w:tcW w:w="3384" w:type="dxa"/>
            <w:tcBorders>
              <w:top w:val="single" w:sz="4" w:space="0" w:color="auto"/>
              <w:left w:val="single" w:sz="4" w:space="0" w:color="auto"/>
              <w:bottom w:val="single" w:sz="4" w:space="0" w:color="auto"/>
              <w:right w:val="single" w:sz="4" w:space="0" w:color="auto"/>
            </w:tcBorders>
            <w:hideMark/>
          </w:tcPr>
          <w:p w14:paraId="1472614E" w14:textId="77777777" w:rsidR="007420E1"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przypominania personelowi o konieczności kontaktu z Pacjentem jeśli po 14 dniach od zapisania się na termin świadczenia Pacjent nie dostarczył danych skierowania (w przypadku rejestracji w oparciu o skierowania papierowe).</w:t>
            </w:r>
          </w:p>
          <w:p w14:paraId="5A1DA9E3" w14:textId="09D6F73E" w:rsidR="00C16CE8" w:rsidRPr="00C16CE8" w:rsidRDefault="00F2711E" w:rsidP="007420E1">
            <w:pPr>
              <w:suppressAutoHyphens/>
              <w:spacing w:before="60" w:line="276" w:lineRule="auto"/>
              <w:jc w:val="both"/>
              <w:rPr>
                <w:rFonts w:eastAsia="Times New Roman" w:cstheme="minorHAnsi"/>
                <w:b/>
                <w:color w:val="000000"/>
                <w:sz w:val="20"/>
                <w:szCs w:val="20"/>
                <w:lang w:eastAsia="pl-PL"/>
              </w:rPr>
            </w:pPr>
            <w:r w:rsidRPr="00F2711E">
              <w:rPr>
                <w:b/>
                <w:iCs/>
                <w:sz w:val="18"/>
                <w:szCs w:val="18"/>
                <w:highlight w:val="yellow"/>
              </w:rPr>
              <w:t>Zamawiający podtrzymuje postanowienia dokumentacji przetargowej we wskazanym zakresie, zgodnie z którymi System e-Rejestracja musi zapewnić możliwość przypominania personelowi o konieczności kontaktu z Pacjentem, jeśli po 14 dniach od zapisania się na termin świadczenia Pacjent nie dostarczył danych skierowania (w przypadku rejestracji w oparciu o skierowania papierowe).</w:t>
            </w:r>
          </w:p>
        </w:tc>
        <w:tc>
          <w:tcPr>
            <w:tcW w:w="2207" w:type="dxa"/>
            <w:tcBorders>
              <w:top w:val="single" w:sz="4" w:space="0" w:color="auto"/>
              <w:left w:val="single" w:sz="4" w:space="0" w:color="auto"/>
              <w:bottom w:val="single" w:sz="4" w:space="0" w:color="auto"/>
              <w:right w:val="single" w:sz="4" w:space="0" w:color="auto"/>
            </w:tcBorders>
            <w:hideMark/>
          </w:tcPr>
          <w:p w14:paraId="3F0B58E2"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315DB3C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164A0E67"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351EB685"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18</w:t>
            </w:r>
          </w:p>
        </w:tc>
        <w:tc>
          <w:tcPr>
            <w:tcW w:w="3384" w:type="dxa"/>
            <w:tcBorders>
              <w:top w:val="single" w:sz="4" w:space="0" w:color="auto"/>
              <w:left w:val="single" w:sz="4" w:space="0" w:color="auto"/>
              <w:bottom w:val="single" w:sz="4" w:space="0" w:color="auto"/>
              <w:right w:val="single" w:sz="4" w:space="0" w:color="auto"/>
            </w:tcBorders>
            <w:hideMark/>
          </w:tcPr>
          <w:p w14:paraId="764CEDA5"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e-Rejestracja musi zapewnić realizację e-usługi zgodnie z przepisami prawa w tym wymaganiami rozporządzenia RODO, ustawy </w:t>
            </w:r>
            <w:r w:rsidRPr="000432F3">
              <w:rPr>
                <w:rFonts w:eastAsia="Times New Roman" w:cstheme="minorHAnsi"/>
                <w:color w:val="000000"/>
                <w:sz w:val="20"/>
                <w:szCs w:val="20"/>
                <w:lang w:eastAsia="pl-PL"/>
              </w:rPr>
              <w:lastRenderedPageBreak/>
              <w:t>o świadczeniu usług drogą elektroniczną i ustawy o informatyzacji.</w:t>
            </w:r>
          </w:p>
        </w:tc>
        <w:tc>
          <w:tcPr>
            <w:tcW w:w="2207" w:type="dxa"/>
            <w:tcBorders>
              <w:top w:val="single" w:sz="4" w:space="0" w:color="auto"/>
              <w:left w:val="single" w:sz="4" w:space="0" w:color="auto"/>
              <w:bottom w:val="single" w:sz="4" w:space="0" w:color="auto"/>
              <w:right w:val="single" w:sz="4" w:space="0" w:color="auto"/>
            </w:tcBorders>
            <w:hideMark/>
          </w:tcPr>
          <w:p w14:paraId="0045D146"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820" w:type="dxa"/>
            <w:tcBorders>
              <w:top w:val="single" w:sz="4" w:space="0" w:color="auto"/>
              <w:left w:val="single" w:sz="4" w:space="0" w:color="auto"/>
              <w:bottom w:val="single" w:sz="4" w:space="0" w:color="auto"/>
              <w:right w:val="single" w:sz="4" w:space="0" w:color="auto"/>
            </w:tcBorders>
            <w:hideMark/>
          </w:tcPr>
          <w:p w14:paraId="117A278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5F7F7326"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3217506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19</w:t>
            </w:r>
          </w:p>
        </w:tc>
        <w:tc>
          <w:tcPr>
            <w:tcW w:w="3384" w:type="dxa"/>
            <w:tcBorders>
              <w:top w:val="single" w:sz="4" w:space="0" w:color="auto"/>
              <w:left w:val="single" w:sz="4" w:space="0" w:color="auto"/>
              <w:bottom w:val="single" w:sz="4" w:space="0" w:color="auto"/>
              <w:right w:val="single" w:sz="4" w:space="0" w:color="auto"/>
            </w:tcBorders>
            <w:vAlign w:val="center"/>
            <w:hideMark/>
          </w:tcPr>
          <w:p w14:paraId="2205E5AD" w14:textId="77777777" w:rsidR="007420E1"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umożliwić zdefiniowanie określonych ról dostępów do konkretnych funkcjonalności oraz możliwość przypisywania ich do konkretnych użytkowników zgodnie ze specyfikacją przygotowaną we współpracy z Partnerem.</w:t>
            </w:r>
          </w:p>
          <w:p w14:paraId="43745A4A" w14:textId="4D1032A3" w:rsidR="00C16CE8" w:rsidRPr="000432F3" w:rsidRDefault="00C16CE8" w:rsidP="007420E1">
            <w:pPr>
              <w:suppressAutoHyphens/>
              <w:spacing w:before="60" w:line="276" w:lineRule="auto"/>
              <w:jc w:val="both"/>
              <w:rPr>
                <w:rFonts w:eastAsia="Times New Roman" w:cstheme="minorHAnsi"/>
                <w:color w:val="000000"/>
                <w:sz w:val="20"/>
                <w:szCs w:val="20"/>
                <w:lang w:eastAsia="pl-PL"/>
              </w:rPr>
            </w:pPr>
            <w:r w:rsidRPr="00A0680B">
              <w:rPr>
                <w:rFonts w:cs="Tahoma"/>
                <w:b/>
                <w:bCs/>
                <w:sz w:val="18"/>
                <w:szCs w:val="18"/>
                <w:highlight w:val="yellow"/>
              </w:rPr>
              <w:t>Zamawiający potwierdza, iż ma na myśli role dostępowe do wybranych funkcji systemu medycznego dla jego użytkowników.</w:t>
            </w:r>
          </w:p>
        </w:tc>
        <w:tc>
          <w:tcPr>
            <w:tcW w:w="2207" w:type="dxa"/>
            <w:tcBorders>
              <w:top w:val="single" w:sz="4" w:space="0" w:color="auto"/>
              <w:left w:val="single" w:sz="4" w:space="0" w:color="auto"/>
              <w:bottom w:val="single" w:sz="4" w:space="0" w:color="auto"/>
              <w:right w:val="single" w:sz="4" w:space="0" w:color="auto"/>
            </w:tcBorders>
            <w:hideMark/>
          </w:tcPr>
          <w:p w14:paraId="61B890E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009B43A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05D5C8E9"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377160F5"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D1</w:t>
            </w:r>
          </w:p>
        </w:tc>
        <w:tc>
          <w:tcPr>
            <w:tcW w:w="3384" w:type="dxa"/>
            <w:tcBorders>
              <w:top w:val="single" w:sz="4" w:space="0" w:color="auto"/>
              <w:left w:val="single" w:sz="4" w:space="0" w:color="auto"/>
              <w:bottom w:val="single" w:sz="4" w:space="0" w:color="auto"/>
              <w:right w:val="single" w:sz="4" w:space="0" w:color="auto"/>
            </w:tcBorders>
            <w:hideMark/>
          </w:tcPr>
          <w:p w14:paraId="2BC4C0C2" w14:textId="77777777" w:rsidR="007420E1" w:rsidRDefault="007420E1" w:rsidP="007420E1">
            <w:pPr>
              <w:suppressAutoHyphens/>
              <w:spacing w:before="60" w:line="276" w:lineRule="auto"/>
              <w:jc w:val="both"/>
              <w:rPr>
                <w:rFonts w:eastAsia="Times New Roman" w:cstheme="minorHAnsi"/>
                <w:sz w:val="20"/>
                <w:szCs w:val="20"/>
                <w:lang w:eastAsia="pl-PL"/>
              </w:rPr>
            </w:pPr>
            <w:r w:rsidRPr="000432F3">
              <w:rPr>
                <w:rFonts w:cstheme="minorHAnsi"/>
                <w:sz w:val="20"/>
                <w:szCs w:val="20"/>
              </w:rPr>
              <w:t>System e-Rejestracja musi umożliwiać przeprowadzanie telekonferencji lekarza z pacjentem</w:t>
            </w:r>
            <w:r w:rsidRPr="000432F3">
              <w:rPr>
                <w:rFonts w:eastAsia="Times New Roman" w:cstheme="minorHAnsi"/>
                <w:sz w:val="20"/>
                <w:szCs w:val="20"/>
                <w:lang w:eastAsia="pl-PL"/>
              </w:rPr>
              <w:t xml:space="preserve"> </w:t>
            </w:r>
          </w:p>
          <w:p w14:paraId="13A16861" w14:textId="30BED1A4" w:rsidR="00C16CE8" w:rsidRPr="00C16CE8" w:rsidRDefault="00C16CE8" w:rsidP="007420E1">
            <w:pPr>
              <w:suppressAutoHyphens/>
              <w:spacing w:before="60" w:line="276" w:lineRule="auto"/>
              <w:jc w:val="both"/>
              <w:rPr>
                <w:rFonts w:eastAsia="Times New Roman" w:cstheme="minorHAnsi"/>
                <w:b/>
                <w:color w:val="000000"/>
                <w:sz w:val="20"/>
                <w:szCs w:val="20"/>
                <w:lang w:eastAsia="pl-PL"/>
              </w:rPr>
            </w:pPr>
            <w:r w:rsidRPr="00C16CE8">
              <w:rPr>
                <w:rFonts w:cs="Tahoma"/>
                <w:b/>
                <w:iCs/>
                <w:sz w:val="18"/>
                <w:szCs w:val="18"/>
                <w:highlight w:val="yellow"/>
              </w:rPr>
              <w:t xml:space="preserve">Zamawiający zaakceptuje rozwiązanie obsługujące następujący proces biznesowy: 1. Podczas rezerwacji terminu wizyty - użytkownik systemu medycznego może oznaczyć wizytę jako </w:t>
            </w:r>
            <w:proofErr w:type="spellStart"/>
            <w:r w:rsidRPr="00C16CE8">
              <w:rPr>
                <w:rFonts w:cs="Tahoma"/>
                <w:b/>
                <w:iCs/>
                <w:sz w:val="18"/>
                <w:szCs w:val="18"/>
                <w:highlight w:val="yellow"/>
              </w:rPr>
              <w:t>telewizyta</w:t>
            </w:r>
            <w:proofErr w:type="spellEnd"/>
            <w:r w:rsidRPr="00C16CE8">
              <w:rPr>
                <w:rFonts w:cs="Tahoma"/>
                <w:b/>
                <w:iCs/>
                <w:sz w:val="18"/>
                <w:szCs w:val="18"/>
                <w:highlight w:val="yellow"/>
              </w:rPr>
              <w:t xml:space="preserve"> i wskazać preferowany przez pacjenta środek komunikacji (np. telefon, WhatsApp, Skype). 2. W dniu wizyty, na ekranie prezentującym listę wizyt w systemie medycznym - wizyty oznaczone jako </w:t>
            </w:r>
            <w:proofErr w:type="spellStart"/>
            <w:r w:rsidRPr="00C16CE8">
              <w:rPr>
                <w:rFonts w:cs="Tahoma"/>
                <w:b/>
                <w:iCs/>
                <w:sz w:val="18"/>
                <w:szCs w:val="18"/>
                <w:highlight w:val="yellow"/>
              </w:rPr>
              <w:t>Telewizyta</w:t>
            </w:r>
            <w:proofErr w:type="spellEnd"/>
            <w:r w:rsidRPr="00C16CE8">
              <w:rPr>
                <w:rFonts w:cs="Tahoma"/>
                <w:b/>
                <w:iCs/>
                <w:sz w:val="18"/>
                <w:szCs w:val="18"/>
                <w:highlight w:val="yellow"/>
              </w:rPr>
              <w:t xml:space="preserve"> - zostaną automatycznie oznaczone graficznym oznaczeniem, aby odróżniały się od wizyt tradycyjnych. 3. Po wejściu w dane wizyty w systemie medycznym przez lekarza - system zaprezentuje preferowany sposób kontaktu uzgodniony na etapie rejestracji wizyty z pacjentem. Lekarz będzie miał również dostęp do alternatywnych kanałów komunikacji. 4. </w:t>
            </w:r>
            <w:proofErr w:type="spellStart"/>
            <w:r w:rsidRPr="00C16CE8">
              <w:rPr>
                <w:rFonts w:cs="Tahoma"/>
                <w:b/>
                <w:iCs/>
                <w:sz w:val="18"/>
                <w:szCs w:val="18"/>
                <w:highlight w:val="yellow"/>
              </w:rPr>
              <w:t>Telewizyta</w:t>
            </w:r>
            <w:proofErr w:type="spellEnd"/>
            <w:r w:rsidRPr="00C16CE8">
              <w:rPr>
                <w:rFonts w:cs="Tahoma"/>
                <w:b/>
                <w:iCs/>
                <w:sz w:val="18"/>
                <w:szCs w:val="18"/>
                <w:highlight w:val="yellow"/>
              </w:rPr>
              <w:t xml:space="preserve"> inicjowana jest przez lekarza.</w:t>
            </w:r>
          </w:p>
        </w:tc>
        <w:tc>
          <w:tcPr>
            <w:tcW w:w="2207" w:type="dxa"/>
            <w:tcBorders>
              <w:top w:val="single" w:sz="4" w:space="0" w:color="auto"/>
              <w:left w:val="single" w:sz="4" w:space="0" w:color="auto"/>
              <w:bottom w:val="single" w:sz="4" w:space="0" w:color="auto"/>
              <w:right w:val="single" w:sz="4" w:space="0" w:color="auto"/>
            </w:tcBorders>
            <w:hideMark/>
          </w:tcPr>
          <w:p w14:paraId="322E0EC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Dodatkowe</w:t>
            </w:r>
          </w:p>
        </w:tc>
        <w:tc>
          <w:tcPr>
            <w:tcW w:w="3820" w:type="dxa"/>
            <w:tcBorders>
              <w:top w:val="single" w:sz="4" w:space="0" w:color="auto"/>
              <w:left w:val="single" w:sz="4" w:space="0" w:color="auto"/>
              <w:bottom w:val="single" w:sz="4" w:space="0" w:color="auto"/>
              <w:right w:val="single" w:sz="4" w:space="0" w:color="auto"/>
            </w:tcBorders>
            <w:hideMark/>
          </w:tcPr>
          <w:p w14:paraId="2BF8E0D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0E25F702"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75894658"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D2</w:t>
            </w:r>
          </w:p>
        </w:tc>
        <w:tc>
          <w:tcPr>
            <w:tcW w:w="3384" w:type="dxa"/>
            <w:tcBorders>
              <w:top w:val="single" w:sz="4" w:space="0" w:color="auto"/>
              <w:left w:val="single" w:sz="4" w:space="0" w:color="auto"/>
              <w:bottom w:val="single" w:sz="4" w:space="0" w:color="auto"/>
              <w:right w:val="single" w:sz="4" w:space="0" w:color="auto"/>
            </w:tcBorders>
            <w:hideMark/>
          </w:tcPr>
          <w:p w14:paraId="2E5C848C"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cstheme="minorHAnsi"/>
                <w:sz w:val="20"/>
                <w:szCs w:val="20"/>
              </w:rPr>
              <w:t>System e-Rejestracja musi umożliwiać pacjentowi wgrywanie plików z wynikami badań do wglądu lekarza</w:t>
            </w:r>
          </w:p>
        </w:tc>
        <w:tc>
          <w:tcPr>
            <w:tcW w:w="2207" w:type="dxa"/>
            <w:tcBorders>
              <w:top w:val="single" w:sz="4" w:space="0" w:color="auto"/>
              <w:left w:val="single" w:sz="4" w:space="0" w:color="auto"/>
              <w:bottom w:val="single" w:sz="4" w:space="0" w:color="auto"/>
              <w:right w:val="single" w:sz="4" w:space="0" w:color="auto"/>
            </w:tcBorders>
            <w:hideMark/>
          </w:tcPr>
          <w:p w14:paraId="2E55BBF6"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Dodatkowe</w:t>
            </w:r>
          </w:p>
        </w:tc>
        <w:tc>
          <w:tcPr>
            <w:tcW w:w="3820" w:type="dxa"/>
            <w:tcBorders>
              <w:top w:val="single" w:sz="4" w:space="0" w:color="auto"/>
              <w:left w:val="single" w:sz="4" w:space="0" w:color="auto"/>
              <w:bottom w:val="single" w:sz="4" w:space="0" w:color="auto"/>
              <w:right w:val="single" w:sz="4" w:space="0" w:color="auto"/>
            </w:tcBorders>
            <w:hideMark/>
          </w:tcPr>
          <w:p w14:paraId="2A18A2B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4C000C29"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6181BCA0"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lastRenderedPageBreak/>
              <w:t>D3</w:t>
            </w:r>
          </w:p>
        </w:tc>
        <w:tc>
          <w:tcPr>
            <w:tcW w:w="3384" w:type="dxa"/>
            <w:tcBorders>
              <w:top w:val="single" w:sz="4" w:space="0" w:color="auto"/>
              <w:left w:val="single" w:sz="4" w:space="0" w:color="auto"/>
              <w:bottom w:val="single" w:sz="4" w:space="0" w:color="auto"/>
              <w:right w:val="single" w:sz="4" w:space="0" w:color="auto"/>
            </w:tcBorders>
            <w:hideMark/>
          </w:tcPr>
          <w:p w14:paraId="0DD86516" w14:textId="77777777" w:rsidR="007420E1" w:rsidRDefault="007420E1" w:rsidP="007420E1">
            <w:pPr>
              <w:suppressAutoHyphens/>
              <w:spacing w:before="60" w:line="276" w:lineRule="auto"/>
              <w:jc w:val="both"/>
              <w:rPr>
                <w:rFonts w:cstheme="minorHAnsi"/>
                <w:sz w:val="20"/>
                <w:szCs w:val="20"/>
              </w:rPr>
            </w:pPr>
            <w:r w:rsidRPr="000432F3">
              <w:rPr>
                <w:rFonts w:cstheme="minorHAnsi"/>
                <w:sz w:val="20"/>
                <w:szCs w:val="20"/>
              </w:rPr>
              <w:t>System e-Rejestracja musi umożliwiać pacjentowi ręczne wprowadzanie danych pomiarowych (np. wyników pomiaru ciśnienia) do wglądu lekarza.</w:t>
            </w:r>
          </w:p>
          <w:p w14:paraId="492E291B" w14:textId="3B36EF02" w:rsidR="00C16CE8" w:rsidRPr="00C16CE8" w:rsidRDefault="00C16CE8" w:rsidP="007420E1">
            <w:pPr>
              <w:suppressAutoHyphens/>
              <w:spacing w:before="60" w:line="276" w:lineRule="auto"/>
              <w:jc w:val="both"/>
              <w:rPr>
                <w:rFonts w:eastAsia="Times New Roman" w:cstheme="minorHAnsi"/>
                <w:b/>
                <w:color w:val="000000"/>
                <w:sz w:val="20"/>
                <w:szCs w:val="20"/>
                <w:lang w:eastAsia="pl-PL"/>
              </w:rPr>
            </w:pPr>
            <w:r w:rsidRPr="00C16CE8">
              <w:rPr>
                <w:rFonts w:cs="Tahoma"/>
                <w:b/>
                <w:iCs/>
                <w:sz w:val="18"/>
                <w:szCs w:val="18"/>
                <w:highlight w:val="yellow"/>
              </w:rPr>
              <w:t xml:space="preserve">Zamawiający </w:t>
            </w:r>
            <w:proofErr w:type="spellStart"/>
            <w:r w:rsidRPr="00C16CE8">
              <w:rPr>
                <w:rFonts w:cs="Tahoma"/>
                <w:b/>
                <w:iCs/>
                <w:sz w:val="18"/>
                <w:szCs w:val="18"/>
                <w:highlight w:val="yellow"/>
              </w:rPr>
              <w:t>zakceptuje</w:t>
            </w:r>
            <w:proofErr w:type="spellEnd"/>
            <w:r w:rsidRPr="00C16CE8">
              <w:rPr>
                <w:rFonts w:cs="Tahoma"/>
                <w:b/>
                <w:iCs/>
                <w:sz w:val="18"/>
                <w:szCs w:val="18"/>
                <w:highlight w:val="yellow"/>
              </w:rPr>
              <w:t xml:space="preserve"> rozwiązanie, w którym realizowane będzie następujący proces biznesowy: 1. Podczas wizyty w gabinecie, lekarz zleca pacjentowi dowolne usługi tzw. </w:t>
            </w:r>
            <w:proofErr w:type="spellStart"/>
            <w:r w:rsidRPr="00C16CE8">
              <w:rPr>
                <w:rFonts w:cs="Tahoma"/>
                <w:b/>
                <w:iCs/>
                <w:sz w:val="18"/>
                <w:szCs w:val="18"/>
                <w:highlight w:val="yellow"/>
              </w:rPr>
              <w:t>eSamokontroli</w:t>
            </w:r>
            <w:proofErr w:type="spellEnd"/>
            <w:r w:rsidRPr="00C16CE8">
              <w:rPr>
                <w:rFonts w:cs="Tahoma"/>
                <w:b/>
                <w:iCs/>
                <w:sz w:val="18"/>
                <w:szCs w:val="18"/>
                <w:highlight w:val="yellow"/>
              </w:rPr>
              <w:t>. Lekarz może wskazać ile razy dziennie i o której godzinie, usługi (pomiary) powinny być wykonywane przez pacjenta. 2. Zlecone usługi trafiają na zakładkę e-Samokontrola w module e-Rejestracja. 3. Pacjent ma możliwość wprowadzania wyników pomiarów dla zleconych przez lekarza usług. 4. Wyniki pomiarów wprowadzone przez pacjenta, pojawiają się w systemie medycznym.</w:t>
            </w:r>
          </w:p>
        </w:tc>
        <w:tc>
          <w:tcPr>
            <w:tcW w:w="2207" w:type="dxa"/>
            <w:tcBorders>
              <w:top w:val="single" w:sz="4" w:space="0" w:color="auto"/>
              <w:left w:val="single" w:sz="4" w:space="0" w:color="auto"/>
              <w:bottom w:val="single" w:sz="4" w:space="0" w:color="auto"/>
              <w:right w:val="single" w:sz="4" w:space="0" w:color="auto"/>
            </w:tcBorders>
            <w:hideMark/>
          </w:tcPr>
          <w:p w14:paraId="0AEBC8A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Dodatkowe</w:t>
            </w:r>
          </w:p>
        </w:tc>
        <w:tc>
          <w:tcPr>
            <w:tcW w:w="3820" w:type="dxa"/>
            <w:tcBorders>
              <w:top w:val="single" w:sz="4" w:space="0" w:color="auto"/>
              <w:left w:val="single" w:sz="4" w:space="0" w:color="auto"/>
              <w:bottom w:val="single" w:sz="4" w:space="0" w:color="auto"/>
              <w:right w:val="single" w:sz="4" w:space="0" w:color="auto"/>
            </w:tcBorders>
            <w:hideMark/>
          </w:tcPr>
          <w:p w14:paraId="127C7779"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bl>
    <w:p w14:paraId="38DF6B5E"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b/>
        </w:rPr>
      </w:pPr>
    </w:p>
    <w:p w14:paraId="6E26D342"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b/>
        </w:rPr>
      </w:pPr>
      <w:r w:rsidRPr="000432F3">
        <w:rPr>
          <w:rFonts w:ascii="Calibri" w:eastAsia="Calibri" w:hAnsi="Calibri" w:cs="Times New Roman"/>
          <w:b/>
        </w:rPr>
        <w:t>Wdrażane rozwiązanie w zakresie e-usługi musi spełnić wszystkie wymagania niefunkcjonalne oraz dotyczące bezpieczeństwa opisane w Projekcie wdrożenia e-usług referencyjnych.</w:t>
      </w:r>
    </w:p>
    <w:p w14:paraId="62836A35"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b/>
        </w:rPr>
      </w:pPr>
      <w:r w:rsidRPr="000432F3">
        <w:rPr>
          <w:rFonts w:ascii="Calibri" w:eastAsia="Calibri" w:hAnsi="Calibri" w:cs="Times New Roman"/>
          <w:b/>
        </w:rPr>
        <w:t xml:space="preserve">Partner wymaga pełnej konfiguracji systemu i zapewnienia w ramach wdrożenia produkcyjnego pełnej gotowości systemu. </w:t>
      </w:r>
    </w:p>
    <w:p w14:paraId="668E6E5C" w14:textId="77777777" w:rsidR="007420E1" w:rsidRPr="000432F3" w:rsidRDefault="007420E1" w:rsidP="007420E1">
      <w:pPr>
        <w:suppressAutoHyphens/>
        <w:autoSpaceDN w:val="0"/>
        <w:spacing w:line="249" w:lineRule="auto"/>
        <w:textAlignment w:val="baseline"/>
        <w:rPr>
          <w:rFonts w:ascii="Calibri" w:eastAsia="Calibri" w:hAnsi="Calibri" w:cs="Times New Roman"/>
        </w:rPr>
      </w:pPr>
    </w:p>
    <w:p w14:paraId="012CA9F9" w14:textId="77777777" w:rsidR="007420E1" w:rsidRPr="000432F3" w:rsidRDefault="007420E1" w:rsidP="007420E1">
      <w:pPr>
        <w:pStyle w:val="Normalny1"/>
      </w:pPr>
      <w:bookmarkStart w:id="351" w:name="_Toc34144667"/>
      <w:r w:rsidRPr="0007372C">
        <w:rPr>
          <w:rFonts w:asciiTheme="majorHAnsi" w:eastAsiaTheme="majorEastAsia" w:hAnsiTheme="majorHAnsi" w:cstheme="majorBidi"/>
          <w:color w:val="2E74B5" w:themeColor="accent1" w:themeShade="BF"/>
          <w:sz w:val="26"/>
          <w:szCs w:val="26"/>
        </w:rPr>
        <w:t>e-Zlecenie</w:t>
      </w:r>
      <w:bookmarkEnd w:id="351"/>
    </w:p>
    <w:p w14:paraId="2981742C" w14:textId="77777777" w:rsidR="007420E1" w:rsidRPr="000432F3" w:rsidRDefault="007420E1" w:rsidP="007420E1">
      <w:pPr>
        <w:suppressAutoHyphens/>
        <w:autoSpaceDN w:val="0"/>
        <w:spacing w:line="249" w:lineRule="auto"/>
        <w:textAlignment w:val="baseline"/>
        <w:rPr>
          <w:rFonts w:ascii="Calibri" w:eastAsia="Calibri" w:hAnsi="Calibri" w:cs="Times New Roman"/>
        </w:rPr>
      </w:pPr>
    </w:p>
    <w:p w14:paraId="66529719" w14:textId="77777777" w:rsidR="007420E1" w:rsidRPr="000432F3" w:rsidRDefault="007420E1" w:rsidP="007420E1">
      <w:pPr>
        <w:suppressAutoHyphens/>
        <w:autoSpaceDN w:val="0"/>
        <w:spacing w:line="242" w:lineRule="auto"/>
        <w:jc w:val="both"/>
        <w:textAlignment w:val="baseline"/>
        <w:rPr>
          <w:rFonts w:ascii="Calibri" w:eastAsia="Calibri" w:hAnsi="Calibri" w:cs="Times New Roman"/>
        </w:rPr>
      </w:pPr>
      <w:r w:rsidRPr="000432F3">
        <w:rPr>
          <w:rFonts w:ascii="Calibri" w:eastAsia="Calibri" w:hAnsi="Calibri" w:cs="Times New Roman"/>
        </w:rPr>
        <w:t>W celu realizacji e-Usługi „e-Zlecenie” niezbędne jest wdrożenie u Partnera następujących wymagań funkcjonalnych opisanych w Projekcie wdrożenia e-Usług referencyjnych.</w:t>
      </w:r>
    </w:p>
    <w:p w14:paraId="097B7AA1" w14:textId="77777777" w:rsidR="007420E1" w:rsidRPr="000432F3" w:rsidRDefault="007420E1" w:rsidP="007420E1">
      <w:pPr>
        <w:suppressAutoHyphens/>
        <w:autoSpaceDN w:val="0"/>
        <w:spacing w:before="240" w:after="0" w:line="240" w:lineRule="auto"/>
        <w:rPr>
          <w:rFonts w:ascii="Calibri" w:eastAsia="Calibri" w:hAnsi="Calibri" w:cs="Times New Roman"/>
          <w:i/>
          <w:iCs/>
          <w:color w:val="44546A" w:themeColor="text2"/>
          <w:sz w:val="18"/>
          <w:szCs w:val="18"/>
        </w:rPr>
      </w:pPr>
      <w:bookmarkStart w:id="352" w:name="_Toc34144707"/>
      <w:bookmarkStart w:id="353" w:name="_Toc29892613"/>
      <w:r w:rsidRPr="000432F3">
        <w:rPr>
          <w:rFonts w:ascii="Calibri" w:eastAsia="Calibri" w:hAnsi="Calibri" w:cs="Times New Roman"/>
          <w:i/>
          <w:iCs/>
          <w:color w:val="44546A" w:themeColor="text2"/>
          <w:sz w:val="18"/>
          <w:szCs w:val="18"/>
        </w:rPr>
        <w:t>Wymagania funkcjonalne wymagające wdrożenia (uzupełnienia lub zmian) w celu wdrożenia e-Zlecenia</w:t>
      </w:r>
      <w:bookmarkEnd w:id="352"/>
      <w:bookmarkEnd w:id="353"/>
    </w:p>
    <w:tbl>
      <w:tblPr>
        <w:tblStyle w:val="Tabela-Siatka1"/>
        <w:tblW w:w="9924" w:type="dxa"/>
        <w:tblInd w:w="-431" w:type="dxa"/>
        <w:tblLook w:val="04A0" w:firstRow="1" w:lastRow="0" w:firstColumn="1" w:lastColumn="0" w:noHBand="0" w:noVBand="1"/>
      </w:tblPr>
      <w:tblGrid>
        <w:gridCol w:w="542"/>
        <w:gridCol w:w="3610"/>
        <w:gridCol w:w="2429"/>
        <w:gridCol w:w="3343"/>
      </w:tblGrid>
      <w:tr w:rsidR="007420E1" w:rsidRPr="000432F3" w14:paraId="5CA16991" w14:textId="77777777" w:rsidTr="007420E1">
        <w:trPr>
          <w:tblHeader/>
        </w:trPr>
        <w:tc>
          <w:tcPr>
            <w:tcW w:w="542" w:type="dxa"/>
            <w:tcBorders>
              <w:top w:val="single" w:sz="4" w:space="0" w:color="auto"/>
              <w:left w:val="single" w:sz="4" w:space="0" w:color="auto"/>
              <w:bottom w:val="single" w:sz="4" w:space="0" w:color="auto"/>
              <w:right w:val="single" w:sz="4" w:space="0" w:color="auto"/>
            </w:tcBorders>
            <w:shd w:val="clear" w:color="auto" w:fill="00B0F0"/>
            <w:hideMark/>
          </w:tcPr>
          <w:p w14:paraId="611C3ADE"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Nr</w:t>
            </w:r>
          </w:p>
        </w:tc>
        <w:tc>
          <w:tcPr>
            <w:tcW w:w="3512" w:type="dxa"/>
            <w:tcBorders>
              <w:top w:val="single" w:sz="4" w:space="0" w:color="auto"/>
              <w:left w:val="single" w:sz="4" w:space="0" w:color="auto"/>
              <w:bottom w:val="single" w:sz="4" w:space="0" w:color="auto"/>
              <w:right w:val="single" w:sz="4" w:space="0" w:color="auto"/>
            </w:tcBorders>
            <w:shd w:val="clear" w:color="auto" w:fill="00B0F0"/>
            <w:hideMark/>
          </w:tcPr>
          <w:p w14:paraId="130B4253"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Wymaganie funkcjonalne do realizacji</w:t>
            </w:r>
          </w:p>
        </w:tc>
        <w:tc>
          <w:tcPr>
            <w:tcW w:w="2429" w:type="dxa"/>
            <w:tcBorders>
              <w:top w:val="single" w:sz="4" w:space="0" w:color="auto"/>
              <w:left w:val="single" w:sz="4" w:space="0" w:color="auto"/>
              <w:bottom w:val="single" w:sz="4" w:space="0" w:color="auto"/>
              <w:right w:val="single" w:sz="4" w:space="0" w:color="auto"/>
            </w:tcBorders>
            <w:shd w:val="clear" w:color="auto" w:fill="00B0F0"/>
            <w:hideMark/>
          </w:tcPr>
          <w:p w14:paraId="31FC1E4E"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Wymaganie spełnione przez obecny system źródłowy Partnera</w:t>
            </w:r>
          </w:p>
          <w:p w14:paraId="302359FF"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sz w:val="20"/>
                <w:szCs w:val="20"/>
              </w:rPr>
              <w:t>Nie/Częściowo/Dodatkowe</w:t>
            </w:r>
          </w:p>
        </w:tc>
        <w:tc>
          <w:tcPr>
            <w:tcW w:w="3441" w:type="dxa"/>
            <w:tcBorders>
              <w:top w:val="single" w:sz="4" w:space="0" w:color="auto"/>
              <w:left w:val="single" w:sz="4" w:space="0" w:color="auto"/>
              <w:bottom w:val="single" w:sz="4" w:space="0" w:color="auto"/>
              <w:right w:val="single" w:sz="4" w:space="0" w:color="auto"/>
            </w:tcBorders>
            <w:shd w:val="clear" w:color="auto" w:fill="00B0F0"/>
            <w:hideMark/>
          </w:tcPr>
          <w:p w14:paraId="5740664D"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 xml:space="preserve">Dodatkowe informacje do zamówienia </w:t>
            </w:r>
          </w:p>
        </w:tc>
      </w:tr>
      <w:tr w:rsidR="007420E1" w:rsidRPr="000432F3" w14:paraId="3DD652DC"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375BD87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4</w:t>
            </w:r>
          </w:p>
        </w:tc>
        <w:tc>
          <w:tcPr>
            <w:tcW w:w="3512" w:type="dxa"/>
            <w:tcBorders>
              <w:top w:val="single" w:sz="4" w:space="0" w:color="auto"/>
              <w:left w:val="single" w:sz="4" w:space="0" w:color="auto"/>
              <w:bottom w:val="single" w:sz="4" w:space="0" w:color="auto"/>
              <w:right w:val="single" w:sz="4" w:space="0" w:color="auto"/>
            </w:tcBorders>
            <w:hideMark/>
          </w:tcPr>
          <w:p w14:paraId="598BF93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 xml:space="preserve">System e-Zlecenia musi zapewnić możliwość prowadzenia rejestru umów oraz aneksów do umów zawieranych </w:t>
            </w:r>
            <w:r w:rsidRPr="000432F3">
              <w:rPr>
                <w:rFonts w:eastAsia="Times New Roman" w:cstheme="minorHAnsi"/>
                <w:color w:val="000000"/>
                <w:sz w:val="20"/>
                <w:szCs w:val="20"/>
                <w:lang w:eastAsia="pl-PL"/>
              </w:rPr>
              <w:lastRenderedPageBreak/>
              <w:t>między Partnerem a innymi podmiotami (w roli Zleceniodawcy jak i Podwykonawcy). Każda umowa obejmuje m.in. listę usług medycznych, które mogą być zlecane i przyjmowane do realizacji oraz zakres dat w jakich realizacja danej usługi jest możliwa. Dane te wraz z informacją o Zleceniodawcy lub Podwykonawcy stanowią minimalny zakres walidacji e-zleceń.</w:t>
            </w:r>
          </w:p>
        </w:tc>
        <w:tc>
          <w:tcPr>
            <w:tcW w:w="2429" w:type="dxa"/>
            <w:tcBorders>
              <w:top w:val="single" w:sz="4" w:space="0" w:color="auto"/>
              <w:left w:val="single" w:sz="4" w:space="0" w:color="auto"/>
              <w:bottom w:val="single" w:sz="4" w:space="0" w:color="auto"/>
              <w:right w:val="single" w:sz="4" w:space="0" w:color="auto"/>
            </w:tcBorders>
            <w:hideMark/>
          </w:tcPr>
          <w:p w14:paraId="69E47E5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441" w:type="dxa"/>
            <w:tcBorders>
              <w:top w:val="single" w:sz="4" w:space="0" w:color="auto"/>
              <w:left w:val="single" w:sz="4" w:space="0" w:color="auto"/>
              <w:bottom w:val="single" w:sz="4" w:space="0" w:color="auto"/>
              <w:right w:val="single" w:sz="4" w:space="0" w:color="auto"/>
            </w:tcBorders>
            <w:hideMark/>
          </w:tcPr>
          <w:p w14:paraId="7DD05EE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 xml:space="preserve">Wdrożenie niezależnego rozwiązania lub rozbudowa obecnej funkcjonalności e- Zleceń (jako części </w:t>
            </w:r>
            <w:r w:rsidRPr="000432F3">
              <w:rPr>
                <w:rFonts w:cstheme="minorHAnsi"/>
                <w:sz w:val="20"/>
                <w:szCs w:val="20"/>
              </w:rPr>
              <w:lastRenderedPageBreak/>
              <w:t>rozwiązania HIS/systemu źródłowego) zgodnie z wymaganiem.</w:t>
            </w:r>
          </w:p>
        </w:tc>
      </w:tr>
      <w:tr w:rsidR="007420E1" w:rsidRPr="000432F3" w14:paraId="05532A7A"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62359491"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5</w:t>
            </w:r>
          </w:p>
        </w:tc>
        <w:tc>
          <w:tcPr>
            <w:tcW w:w="3512" w:type="dxa"/>
            <w:tcBorders>
              <w:top w:val="single" w:sz="4" w:space="0" w:color="auto"/>
              <w:left w:val="single" w:sz="4" w:space="0" w:color="auto"/>
              <w:bottom w:val="single" w:sz="4" w:space="0" w:color="auto"/>
              <w:right w:val="single" w:sz="4" w:space="0" w:color="auto"/>
            </w:tcBorders>
            <w:hideMark/>
          </w:tcPr>
          <w:p w14:paraId="3C9165ED"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umożliwiać wysłanie zlecenia jedynie do Podwykonawcy, z którym Partner ma podpisaną obowiązującą Umowę, oraz jedynie w zakresie usług medycznych, które są objęte Umową jaki w zakresie uzgodnionych terminów realizacji danej usługi medycznej. W przypadku rozpoczęcia procesu zlecenia przez użytkownika po stronie Partnera, system zweryfikuje listę możliwych Podwykonawców (na bazie danych o aktualnych Umowach) i wyświetli użytkownikowi dostępną listę Podwykonawców oraz dostępny (dla danego Podwykonawcy) katalog usług medycznych.</w:t>
            </w:r>
          </w:p>
        </w:tc>
        <w:tc>
          <w:tcPr>
            <w:tcW w:w="2429" w:type="dxa"/>
            <w:tcBorders>
              <w:top w:val="single" w:sz="4" w:space="0" w:color="auto"/>
              <w:left w:val="single" w:sz="4" w:space="0" w:color="auto"/>
              <w:bottom w:val="single" w:sz="4" w:space="0" w:color="auto"/>
              <w:right w:val="single" w:sz="4" w:space="0" w:color="auto"/>
            </w:tcBorders>
            <w:hideMark/>
          </w:tcPr>
          <w:p w14:paraId="31001A7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6C048AF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799F347D"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6291459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6</w:t>
            </w:r>
          </w:p>
        </w:tc>
        <w:tc>
          <w:tcPr>
            <w:tcW w:w="3512" w:type="dxa"/>
            <w:tcBorders>
              <w:top w:val="single" w:sz="4" w:space="0" w:color="auto"/>
              <w:left w:val="single" w:sz="4" w:space="0" w:color="auto"/>
              <w:bottom w:val="single" w:sz="4" w:space="0" w:color="auto"/>
              <w:right w:val="single" w:sz="4" w:space="0" w:color="auto"/>
            </w:tcBorders>
            <w:hideMark/>
          </w:tcPr>
          <w:p w14:paraId="7A277F54"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umożliwiać tworzenie umów na bazie innych, wcześniej zdefiniowanych – kopiowanie umów.</w:t>
            </w:r>
          </w:p>
        </w:tc>
        <w:tc>
          <w:tcPr>
            <w:tcW w:w="2429" w:type="dxa"/>
            <w:tcBorders>
              <w:top w:val="single" w:sz="4" w:space="0" w:color="auto"/>
              <w:left w:val="single" w:sz="4" w:space="0" w:color="auto"/>
              <w:bottom w:val="single" w:sz="4" w:space="0" w:color="auto"/>
              <w:right w:val="single" w:sz="4" w:space="0" w:color="auto"/>
            </w:tcBorders>
            <w:hideMark/>
          </w:tcPr>
          <w:p w14:paraId="584CB2AC"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116F65C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76740CD8"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6BAD930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7</w:t>
            </w:r>
          </w:p>
        </w:tc>
        <w:tc>
          <w:tcPr>
            <w:tcW w:w="3512" w:type="dxa"/>
            <w:tcBorders>
              <w:top w:val="single" w:sz="4" w:space="0" w:color="auto"/>
              <w:left w:val="single" w:sz="4" w:space="0" w:color="auto"/>
              <w:bottom w:val="single" w:sz="4" w:space="0" w:color="auto"/>
              <w:right w:val="single" w:sz="4" w:space="0" w:color="auto"/>
            </w:tcBorders>
            <w:hideMark/>
          </w:tcPr>
          <w:p w14:paraId="7CEE3181"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umożliwiać zarządzanie bazą Podwykonawców co najmniej w zakresie: nazwa, adres, NIP, REGON.</w:t>
            </w:r>
          </w:p>
        </w:tc>
        <w:tc>
          <w:tcPr>
            <w:tcW w:w="2429" w:type="dxa"/>
            <w:tcBorders>
              <w:top w:val="single" w:sz="4" w:space="0" w:color="auto"/>
              <w:left w:val="single" w:sz="4" w:space="0" w:color="auto"/>
              <w:bottom w:val="single" w:sz="4" w:space="0" w:color="auto"/>
              <w:right w:val="single" w:sz="4" w:space="0" w:color="auto"/>
            </w:tcBorders>
            <w:hideMark/>
          </w:tcPr>
          <w:p w14:paraId="58EE2A7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43DFA97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38B8EF8C"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5D1DAE88"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8</w:t>
            </w:r>
          </w:p>
        </w:tc>
        <w:tc>
          <w:tcPr>
            <w:tcW w:w="3512" w:type="dxa"/>
            <w:tcBorders>
              <w:top w:val="single" w:sz="4" w:space="0" w:color="auto"/>
              <w:left w:val="single" w:sz="4" w:space="0" w:color="auto"/>
              <w:bottom w:val="single" w:sz="4" w:space="0" w:color="auto"/>
              <w:right w:val="single" w:sz="4" w:space="0" w:color="auto"/>
            </w:tcBorders>
            <w:hideMark/>
          </w:tcPr>
          <w:p w14:paraId="56BD7F2E"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e-Zlecenia musi umożliwiać przechowywanie informacji o osobach kontaktowych po stronie Podwykonawcy </w:t>
            </w:r>
            <w:r w:rsidRPr="000432F3">
              <w:rPr>
                <w:rFonts w:eastAsia="Times New Roman" w:cstheme="minorHAnsi"/>
                <w:color w:val="000000"/>
                <w:sz w:val="20"/>
                <w:szCs w:val="20"/>
                <w:lang w:eastAsia="pl-PL"/>
              </w:rPr>
              <w:lastRenderedPageBreak/>
              <w:t>co najmniej w zakresie: imię, nazwisko, telefon, e-mail, stanowisko, zakres kontaktów, okres obowiązywania.</w:t>
            </w:r>
          </w:p>
        </w:tc>
        <w:tc>
          <w:tcPr>
            <w:tcW w:w="2429" w:type="dxa"/>
            <w:tcBorders>
              <w:top w:val="single" w:sz="4" w:space="0" w:color="auto"/>
              <w:left w:val="single" w:sz="4" w:space="0" w:color="auto"/>
              <w:bottom w:val="single" w:sz="4" w:space="0" w:color="auto"/>
              <w:right w:val="single" w:sz="4" w:space="0" w:color="auto"/>
            </w:tcBorders>
            <w:hideMark/>
          </w:tcPr>
          <w:p w14:paraId="3EC4F78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441" w:type="dxa"/>
            <w:tcBorders>
              <w:top w:val="single" w:sz="4" w:space="0" w:color="auto"/>
              <w:left w:val="single" w:sz="4" w:space="0" w:color="auto"/>
              <w:bottom w:val="single" w:sz="4" w:space="0" w:color="auto"/>
              <w:right w:val="single" w:sz="4" w:space="0" w:color="auto"/>
            </w:tcBorders>
            <w:hideMark/>
          </w:tcPr>
          <w:p w14:paraId="2557EA0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 xml:space="preserve">Wdrożenie niezależnego rozwiązania lub rozbudowa obecnej funkcjonalności e-Zleceń (jako części </w:t>
            </w:r>
            <w:r w:rsidRPr="000432F3">
              <w:rPr>
                <w:rFonts w:cstheme="minorHAnsi"/>
                <w:sz w:val="20"/>
                <w:szCs w:val="20"/>
              </w:rPr>
              <w:lastRenderedPageBreak/>
              <w:t>rozwiązania HIS/systemu źródłowego) zgodnie z wymaganiem.</w:t>
            </w:r>
          </w:p>
        </w:tc>
      </w:tr>
      <w:tr w:rsidR="007420E1" w:rsidRPr="000432F3" w14:paraId="048C35D3"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29CA96C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9</w:t>
            </w:r>
          </w:p>
        </w:tc>
        <w:tc>
          <w:tcPr>
            <w:tcW w:w="3512" w:type="dxa"/>
            <w:tcBorders>
              <w:top w:val="single" w:sz="4" w:space="0" w:color="auto"/>
              <w:left w:val="single" w:sz="4" w:space="0" w:color="auto"/>
              <w:bottom w:val="single" w:sz="4" w:space="0" w:color="auto"/>
              <w:right w:val="single" w:sz="4" w:space="0" w:color="auto"/>
            </w:tcBorders>
            <w:hideMark/>
          </w:tcPr>
          <w:p w14:paraId="17219099" w14:textId="77777777" w:rsidR="007420E1"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e-Zlecenia umożliwi dostęp Podwykonawcy oraz Zleceniodawcy, poprzez serwis www lub przez </w:t>
            </w:r>
            <w:proofErr w:type="spellStart"/>
            <w:r w:rsidRPr="000432F3">
              <w:rPr>
                <w:rFonts w:eastAsia="Times New Roman" w:cstheme="minorHAnsi"/>
                <w:color w:val="000000"/>
                <w:sz w:val="20"/>
                <w:szCs w:val="20"/>
                <w:lang w:eastAsia="pl-PL"/>
              </w:rPr>
              <w:t>interface</w:t>
            </w:r>
            <w:proofErr w:type="spellEnd"/>
            <w:r w:rsidRPr="000432F3">
              <w:rPr>
                <w:rFonts w:eastAsia="Times New Roman" w:cstheme="minorHAnsi"/>
                <w:color w:val="000000"/>
                <w:sz w:val="20"/>
                <w:szCs w:val="20"/>
                <w:lang w:eastAsia="pl-PL"/>
              </w:rPr>
              <w:t xml:space="preserve"> API (do wyboru przez Podwykonawcę/ Zleceniodawcę), do listy zleconych mu (Podwykonawca) lub odebranych od niego (Zleceniodawca) zleceń wraz z harmonogramem realizacji zleceń. Serwis www oraz </w:t>
            </w:r>
            <w:proofErr w:type="spellStart"/>
            <w:r w:rsidRPr="000432F3">
              <w:rPr>
                <w:rFonts w:eastAsia="Times New Roman" w:cstheme="minorHAnsi"/>
                <w:color w:val="000000"/>
                <w:sz w:val="20"/>
                <w:szCs w:val="20"/>
                <w:lang w:eastAsia="pl-PL"/>
              </w:rPr>
              <w:t>interface</w:t>
            </w:r>
            <w:proofErr w:type="spellEnd"/>
            <w:r w:rsidRPr="000432F3">
              <w:rPr>
                <w:rFonts w:eastAsia="Times New Roman" w:cstheme="minorHAnsi"/>
                <w:color w:val="000000"/>
                <w:sz w:val="20"/>
                <w:szCs w:val="20"/>
                <w:lang w:eastAsia="pl-PL"/>
              </w:rPr>
              <w:t xml:space="preserve"> API będzie podsiadał dokumentację integracyjną opisującą rozwiązanie w stopniu wystarczającym do umożliwienia integracji dowolnej liczby Podwykonawców/Zleceniodawców.</w:t>
            </w:r>
          </w:p>
          <w:p w14:paraId="5C06ACED" w14:textId="5A3EB2C0" w:rsidR="00C16CE8" w:rsidRPr="000432F3" w:rsidRDefault="00F2711E" w:rsidP="007420E1">
            <w:pPr>
              <w:suppressAutoHyphens/>
              <w:spacing w:before="60" w:line="276" w:lineRule="auto"/>
              <w:jc w:val="both"/>
              <w:rPr>
                <w:rFonts w:eastAsia="Times New Roman" w:cstheme="minorHAnsi"/>
                <w:color w:val="000000"/>
                <w:sz w:val="20"/>
                <w:szCs w:val="20"/>
                <w:lang w:eastAsia="pl-PL"/>
              </w:rPr>
            </w:pPr>
            <w:r w:rsidRPr="00F2711E">
              <w:rPr>
                <w:rFonts w:cs="Tahoma"/>
                <w:b/>
                <w:bCs/>
                <w:sz w:val="18"/>
                <w:szCs w:val="18"/>
                <w:highlight w:val="yellow"/>
              </w:rPr>
              <w:t>Zamawiający podtrzymuje postanowienia dokumentacji przetargowej we wskazanym zakresie i wskazuje, że zakres danych dostępnych przez API powinien umożliwiać realizację opisanych procesów biznesowych oraz wymagań funkcjonalnych przedstawionych w zapytaniu.</w:t>
            </w:r>
          </w:p>
        </w:tc>
        <w:tc>
          <w:tcPr>
            <w:tcW w:w="2429" w:type="dxa"/>
            <w:tcBorders>
              <w:top w:val="single" w:sz="4" w:space="0" w:color="auto"/>
              <w:left w:val="single" w:sz="4" w:space="0" w:color="auto"/>
              <w:bottom w:val="single" w:sz="4" w:space="0" w:color="auto"/>
              <w:right w:val="single" w:sz="4" w:space="0" w:color="auto"/>
            </w:tcBorders>
            <w:hideMark/>
          </w:tcPr>
          <w:p w14:paraId="0724E42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Częściowo</w:t>
            </w:r>
          </w:p>
        </w:tc>
        <w:tc>
          <w:tcPr>
            <w:tcW w:w="3441" w:type="dxa"/>
            <w:tcBorders>
              <w:top w:val="single" w:sz="4" w:space="0" w:color="auto"/>
              <w:left w:val="single" w:sz="4" w:space="0" w:color="auto"/>
              <w:bottom w:val="single" w:sz="4" w:space="0" w:color="auto"/>
              <w:right w:val="single" w:sz="4" w:space="0" w:color="auto"/>
            </w:tcBorders>
            <w:hideMark/>
          </w:tcPr>
          <w:p w14:paraId="2D508C46"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o możliwość dostępu przez serwis www zgodnie z wymaganiem.</w:t>
            </w:r>
          </w:p>
          <w:p w14:paraId="06221B72"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658398DD"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b/>
                <w:sz w:val="20"/>
                <w:szCs w:val="20"/>
              </w:rPr>
              <w:t>Partner wymaga zapewnienia konfiguracji systemu w tym zakresie.</w:t>
            </w:r>
          </w:p>
        </w:tc>
      </w:tr>
      <w:tr w:rsidR="007420E1" w:rsidRPr="000432F3" w14:paraId="2AA12704"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11F98379"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10</w:t>
            </w:r>
          </w:p>
        </w:tc>
        <w:tc>
          <w:tcPr>
            <w:tcW w:w="3512" w:type="dxa"/>
            <w:tcBorders>
              <w:top w:val="single" w:sz="4" w:space="0" w:color="auto"/>
              <w:left w:val="single" w:sz="4" w:space="0" w:color="auto"/>
              <w:bottom w:val="single" w:sz="4" w:space="0" w:color="auto"/>
              <w:right w:val="single" w:sz="4" w:space="0" w:color="auto"/>
            </w:tcBorders>
            <w:hideMark/>
          </w:tcPr>
          <w:p w14:paraId="2C3565B1"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być zintegrowany z systemem dziedzinowym (systemem źródłowym/HIS Partnera w zakresie:</w:t>
            </w:r>
          </w:p>
          <w:p w14:paraId="178AFBA3" w14:textId="77777777" w:rsidR="007420E1" w:rsidRPr="000432F3" w:rsidRDefault="007420E1" w:rsidP="00357B4C">
            <w:pPr>
              <w:numPr>
                <w:ilvl w:val="0"/>
                <w:numId w:val="93"/>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Odbierania z systemu dziedzinowego przygotowanego zlecenia wraz z dokumentacją medyczną niezbędną do jego realizacji w celu przekazania go do Podwykonawcy,</w:t>
            </w:r>
          </w:p>
          <w:p w14:paraId="49E468DE" w14:textId="77777777" w:rsidR="007420E1" w:rsidRPr="000432F3" w:rsidRDefault="007420E1" w:rsidP="00357B4C">
            <w:pPr>
              <w:numPr>
                <w:ilvl w:val="0"/>
                <w:numId w:val="93"/>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Przekazania do systemu dziedzinowego odebranego od Zleceniodawcy zlecenia w celu jego realizacji,</w:t>
            </w:r>
          </w:p>
          <w:p w14:paraId="5A97DF85" w14:textId="77777777" w:rsidR="007420E1" w:rsidRPr="000432F3" w:rsidRDefault="007420E1" w:rsidP="00357B4C">
            <w:pPr>
              <w:numPr>
                <w:ilvl w:val="0"/>
                <w:numId w:val="93"/>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Przekazania do systemu dziedzinowego wyniku realizacji zlecenia od Podwykonawcy </w:t>
            </w:r>
            <w:r w:rsidRPr="000432F3">
              <w:rPr>
                <w:rFonts w:eastAsia="Times New Roman" w:cstheme="minorHAnsi"/>
                <w:color w:val="000000"/>
                <w:sz w:val="20"/>
                <w:szCs w:val="20"/>
                <w:lang w:eastAsia="pl-PL"/>
              </w:rPr>
              <w:lastRenderedPageBreak/>
              <w:t>(również załączników w formacie DICOM),</w:t>
            </w:r>
          </w:p>
          <w:p w14:paraId="0F66C71D" w14:textId="77777777" w:rsidR="007420E1" w:rsidRPr="000432F3" w:rsidRDefault="007420E1" w:rsidP="00357B4C">
            <w:pPr>
              <w:numPr>
                <w:ilvl w:val="0"/>
                <w:numId w:val="93"/>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Odebrania z systemu dziedzinowego wyniku realizacji zlecenia w celu przekazania go do Zleceniodawcy,</w:t>
            </w:r>
          </w:p>
          <w:p w14:paraId="74F1562F" w14:textId="77777777" w:rsidR="007420E1" w:rsidRPr="000432F3" w:rsidRDefault="007420E1" w:rsidP="00357B4C">
            <w:pPr>
              <w:numPr>
                <w:ilvl w:val="0"/>
                <w:numId w:val="93"/>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Wymiany zleceń pomiędzy komórkami organizacyjnymi Partnera (zlecenia wewnętrzne).</w:t>
            </w:r>
          </w:p>
        </w:tc>
        <w:tc>
          <w:tcPr>
            <w:tcW w:w="2429" w:type="dxa"/>
            <w:tcBorders>
              <w:top w:val="single" w:sz="4" w:space="0" w:color="auto"/>
              <w:left w:val="single" w:sz="4" w:space="0" w:color="auto"/>
              <w:bottom w:val="single" w:sz="4" w:space="0" w:color="auto"/>
              <w:right w:val="single" w:sz="4" w:space="0" w:color="auto"/>
            </w:tcBorders>
            <w:hideMark/>
          </w:tcPr>
          <w:p w14:paraId="6984412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Częściowo</w:t>
            </w:r>
          </w:p>
        </w:tc>
        <w:tc>
          <w:tcPr>
            <w:tcW w:w="3441" w:type="dxa"/>
            <w:tcBorders>
              <w:top w:val="single" w:sz="4" w:space="0" w:color="auto"/>
              <w:left w:val="single" w:sz="4" w:space="0" w:color="auto"/>
              <w:bottom w:val="single" w:sz="4" w:space="0" w:color="auto"/>
              <w:right w:val="single" w:sz="4" w:space="0" w:color="auto"/>
            </w:tcBorders>
            <w:hideMark/>
          </w:tcPr>
          <w:p w14:paraId="11C5888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 Zleceń (jako części rozwiązania HIS/systemu źródłowego) o możliwości opisane w punktach 1, 2, 3, 4 zgodnie z  wymaganiem.</w:t>
            </w:r>
          </w:p>
          <w:p w14:paraId="6212B44C"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029BB5FC"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b/>
                <w:sz w:val="20"/>
                <w:szCs w:val="20"/>
              </w:rPr>
              <w:t>Partner wymaga zapewnienia konfiguracji systemu w tym zakresie.</w:t>
            </w:r>
          </w:p>
        </w:tc>
      </w:tr>
      <w:tr w:rsidR="007420E1" w:rsidRPr="000432F3" w14:paraId="15AC150D"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03628D3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13</w:t>
            </w:r>
          </w:p>
        </w:tc>
        <w:tc>
          <w:tcPr>
            <w:tcW w:w="3512" w:type="dxa"/>
            <w:tcBorders>
              <w:top w:val="single" w:sz="4" w:space="0" w:color="auto"/>
              <w:left w:val="single" w:sz="4" w:space="0" w:color="auto"/>
              <w:bottom w:val="single" w:sz="4" w:space="0" w:color="auto"/>
              <w:right w:val="single" w:sz="4" w:space="0" w:color="auto"/>
            </w:tcBorders>
            <w:hideMark/>
          </w:tcPr>
          <w:p w14:paraId="3BFFE804" w14:textId="77777777" w:rsidR="007420E1"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weryfikować czy otrzymywane od Zleceniodawcy zlecenia są w formacie PIK HL7 CDA, HL7 i DICOM, właściwym dla danego dokumentu zgodnie z wymaganiami określonymi w  przepisach prawa lub obowiązującymi w podmiocie, lub innym formacie wymaganym w umowie z Zleceniodawcą.</w:t>
            </w:r>
          </w:p>
          <w:p w14:paraId="76D02967" w14:textId="6CA07C53" w:rsidR="00C16CE8" w:rsidRPr="000432F3" w:rsidRDefault="00C16CE8" w:rsidP="007420E1">
            <w:pPr>
              <w:suppressAutoHyphens/>
              <w:spacing w:before="60" w:line="276" w:lineRule="auto"/>
              <w:jc w:val="both"/>
              <w:rPr>
                <w:rFonts w:cstheme="minorHAnsi"/>
                <w:sz w:val="20"/>
                <w:szCs w:val="20"/>
                <w:lang w:eastAsia="pl-PL"/>
              </w:rPr>
            </w:pPr>
            <w:r w:rsidRPr="00A0680B">
              <w:rPr>
                <w:rFonts w:cs="Tahoma"/>
                <w:b/>
                <w:bCs/>
                <w:sz w:val="18"/>
                <w:szCs w:val="18"/>
                <w:highlight w:val="yellow"/>
              </w:rPr>
              <w:t xml:space="preserve">Zamawiający uszczegóławia zapis </w:t>
            </w:r>
            <w:r w:rsidRPr="00A0680B">
              <w:rPr>
                <w:rFonts w:eastAsia="Tahoma" w:cs="Tahoma"/>
                <w:b/>
                <w:bCs/>
                <w:sz w:val="18"/>
                <w:szCs w:val="18"/>
                <w:highlight w:val="yellow"/>
              </w:rPr>
              <w:t>“</w:t>
            </w:r>
            <w:r w:rsidRPr="00A0680B">
              <w:rPr>
                <w:rFonts w:eastAsia="Tahoma" w:cs="Tahoma"/>
                <w:b/>
                <w:bCs/>
                <w:color w:val="000000" w:themeColor="text1"/>
                <w:sz w:val="18"/>
                <w:szCs w:val="18"/>
                <w:highlight w:val="yellow"/>
              </w:rPr>
              <w:t>System e-Zlecenia musi weryfikować czy otrzymywane od Zleceniodawcy zlecenia są w formacie PIK HL7 CDA, HL7 i DICOM, właściwym dla danego dokumentu zgodnie z wymaganiami określonymi w przepisach prawa dotyczących podmiotu, lub innym formacie wymaganym w umowie ze Zleceniodawcą.”</w:t>
            </w:r>
          </w:p>
        </w:tc>
        <w:tc>
          <w:tcPr>
            <w:tcW w:w="2429" w:type="dxa"/>
            <w:tcBorders>
              <w:top w:val="single" w:sz="4" w:space="0" w:color="auto"/>
              <w:left w:val="single" w:sz="4" w:space="0" w:color="auto"/>
              <w:bottom w:val="single" w:sz="4" w:space="0" w:color="auto"/>
              <w:right w:val="single" w:sz="4" w:space="0" w:color="auto"/>
            </w:tcBorders>
            <w:hideMark/>
          </w:tcPr>
          <w:p w14:paraId="2AD15DFD"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3D0F794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4087B985"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05B0440E"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14</w:t>
            </w:r>
          </w:p>
        </w:tc>
        <w:tc>
          <w:tcPr>
            <w:tcW w:w="3512" w:type="dxa"/>
            <w:tcBorders>
              <w:top w:val="single" w:sz="4" w:space="0" w:color="auto"/>
              <w:left w:val="single" w:sz="4" w:space="0" w:color="auto"/>
              <w:bottom w:val="single" w:sz="4" w:space="0" w:color="auto"/>
              <w:right w:val="single" w:sz="4" w:space="0" w:color="auto"/>
            </w:tcBorders>
            <w:hideMark/>
          </w:tcPr>
          <w:p w14:paraId="562F86A1" w14:textId="77777777" w:rsidR="007420E1" w:rsidRPr="000432F3" w:rsidRDefault="007420E1" w:rsidP="007420E1">
            <w:pPr>
              <w:suppressAutoHyphens/>
              <w:spacing w:before="60" w:line="276" w:lineRule="auto"/>
              <w:jc w:val="both"/>
              <w:rPr>
                <w:rFonts w:cstheme="minorHAnsi"/>
                <w:sz w:val="20"/>
                <w:szCs w:val="20"/>
                <w:lang w:eastAsia="pl-PL"/>
              </w:rPr>
            </w:pPr>
            <w:r w:rsidRPr="000432F3">
              <w:rPr>
                <w:rFonts w:cstheme="minorHAnsi"/>
                <w:sz w:val="20"/>
                <w:szCs w:val="20"/>
                <w:lang w:eastAsia="pl-PL"/>
              </w:rPr>
              <w:t>System e-Zlecenia musi zapewnić, że wysyłane do Zleceniodawcy wyniki realizacji zleceń:</w:t>
            </w:r>
          </w:p>
          <w:p w14:paraId="784CBB81" w14:textId="77777777" w:rsidR="007420E1" w:rsidRPr="000432F3" w:rsidRDefault="007420E1" w:rsidP="00357B4C">
            <w:pPr>
              <w:numPr>
                <w:ilvl w:val="0"/>
                <w:numId w:val="94"/>
              </w:numPr>
              <w:suppressAutoHyphens/>
              <w:spacing w:before="60" w:line="276" w:lineRule="auto"/>
              <w:jc w:val="both"/>
              <w:rPr>
                <w:rFonts w:eastAsia="Times New Roman" w:cstheme="minorHAnsi"/>
                <w:sz w:val="20"/>
                <w:szCs w:val="20"/>
                <w:lang w:eastAsia="pl-PL"/>
              </w:rPr>
            </w:pPr>
            <w:r w:rsidRPr="000432F3">
              <w:rPr>
                <w:rFonts w:eastAsia="Times New Roman" w:cstheme="minorHAnsi"/>
                <w:sz w:val="20"/>
                <w:szCs w:val="20"/>
                <w:lang w:eastAsia="pl-PL"/>
              </w:rPr>
              <w:t>Zostały wysłane w formacie: PIK HL7 CDA, HL7 i DICOM, właściwym dla danego dokumentu zgodnie z wymaganiami określonymi w przepisach prawa oraz obowiązującymi w podmiocie, lub innym formacie wymaganym w umowie z Podwykonawcą/Zleceniodawcą o ile przepisy prawa pozwalają na zastosowanie takiego formatu,</w:t>
            </w:r>
          </w:p>
          <w:p w14:paraId="32C24F15" w14:textId="77777777" w:rsidR="007420E1" w:rsidRPr="000432F3" w:rsidRDefault="007420E1" w:rsidP="00357B4C">
            <w:pPr>
              <w:numPr>
                <w:ilvl w:val="0"/>
                <w:numId w:val="94"/>
              </w:numPr>
              <w:suppressAutoHyphens/>
              <w:spacing w:before="60" w:line="276" w:lineRule="auto"/>
              <w:jc w:val="both"/>
              <w:rPr>
                <w:rFonts w:eastAsia="Times New Roman" w:cstheme="minorHAnsi"/>
                <w:sz w:val="20"/>
                <w:szCs w:val="20"/>
                <w:lang w:eastAsia="pl-PL"/>
              </w:rPr>
            </w:pPr>
            <w:r w:rsidRPr="000432F3">
              <w:rPr>
                <w:rFonts w:eastAsia="Times New Roman" w:cstheme="minorHAnsi"/>
                <w:sz w:val="20"/>
                <w:szCs w:val="20"/>
                <w:lang w:eastAsia="pl-PL"/>
              </w:rPr>
              <w:lastRenderedPageBreak/>
              <w:t>Zostały podpisane podpisem elektronicznym zgodnie z wymaganiami określonymi w przepisach prawa dla EDM.</w:t>
            </w:r>
          </w:p>
        </w:tc>
        <w:tc>
          <w:tcPr>
            <w:tcW w:w="2429" w:type="dxa"/>
            <w:tcBorders>
              <w:top w:val="single" w:sz="4" w:space="0" w:color="auto"/>
              <w:left w:val="single" w:sz="4" w:space="0" w:color="auto"/>
              <w:bottom w:val="single" w:sz="4" w:space="0" w:color="auto"/>
              <w:right w:val="single" w:sz="4" w:space="0" w:color="auto"/>
            </w:tcBorders>
            <w:hideMark/>
          </w:tcPr>
          <w:p w14:paraId="63609EFC"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Nie</w:t>
            </w:r>
          </w:p>
        </w:tc>
        <w:tc>
          <w:tcPr>
            <w:tcW w:w="3441" w:type="dxa"/>
            <w:tcBorders>
              <w:top w:val="single" w:sz="4" w:space="0" w:color="auto"/>
              <w:left w:val="single" w:sz="4" w:space="0" w:color="auto"/>
              <w:bottom w:val="single" w:sz="4" w:space="0" w:color="auto"/>
              <w:right w:val="single" w:sz="4" w:space="0" w:color="auto"/>
            </w:tcBorders>
            <w:hideMark/>
          </w:tcPr>
          <w:p w14:paraId="0CC018E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1006393F"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31E5033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15</w:t>
            </w:r>
          </w:p>
        </w:tc>
        <w:tc>
          <w:tcPr>
            <w:tcW w:w="3512" w:type="dxa"/>
            <w:tcBorders>
              <w:top w:val="single" w:sz="4" w:space="0" w:color="auto"/>
              <w:left w:val="single" w:sz="4" w:space="0" w:color="auto"/>
              <w:bottom w:val="single" w:sz="4" w:space="0" w:color="auto"/>
              <w:right w:val="single" w:sz="4" w:space="0" w:color="auto"/>
            </w:tcBorders>
            <w:hideMark/>
          </w:tcPr>
          <w:p w14:paraId="39B98EB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System e-Zlecenia musi umożliwiać Podwykonawcy załączenie do wyników realizacji zlecenia obrazów w formie plików DICOM.</w:t>
            </w:r>
          </w:p>
        </w:tc>
        <w:tc>
          <w:tcPr>
            <w:tcW w:w="2429" w:type="dxa"/>
            <w:tcBorders>
              <w:top w:val="single" w:sz="4" w:space="0" w:color="auto"/>
              <w:left w:val="single" w:sz="4" w:space="0" w:color="auto"/>
              <w:bottom w:val="single" w:sz="4" w:space="0" w:color="auto"/>
              <w:right w:val="single" w:sz="4" w:space="0" w:color="auto"/>
            </w:tcBorders>
            <w:hideMark/>
          </w:tcPr>
          <w:p w14:paraId="1EA55A6D"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488ACDC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00844397"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59CEDE75"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16</w:t>
            </w:r>
          </w:p>
        </w:tc>
        <w:tc>
          <w:tcPr>
            <w:tcW w:w="3512" w:type="dxa"/>
            <w:tcBorders>
              <w:top w:val="single" w:sz="4" w:space="0" w:color="auto"/>
              <w:left w:val="single" w:sz="4" w:space="0" w:color="auto"/>
              <w:bottom w:val="single" w:sz="4" w:space="0" w:color="auto"/>
              <w:right w:val="single" w:sz="4" w:space="0" w:color="auto"/>
            </w:tcBorders>
            <w:hideMark/>
          </w:tcPr>
          <w:p w14:paraId="70390DA9"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System e-Zlecenia musi umożliwiać załączanie poprzednich wyników badań Pacjenta do tworzonego zlecenia. Mogą to być również badania posiadające obrazy w formie plików DICOM.</w:t>
            </w:r>
          </w:p>
        </w:tc>
        <w:tc>
          <w:tcPr>
            <w:tcW w:w="2429" w:type="dxa"/>
            <w:tcBorders>
              <w:top w:val="single" w:sz="4" w:space="0" w:color="auto"/>
              <w:left w:val="single" w:sz="4" w:space="0" w:color="auto"/>
              <w:bottom w:val="single" w:sz="4" w:space="0" w:color="auto"/>
              <w:right w:val="single" w:sz="4" w:space="0" w:color="auto"/>
            </w:tcBorders>
            <w:hideMark/>
          </w:tcPr>
          <w:p w14:paraId="57CE007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14F47048"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42BF72BB"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6D21ABA1"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17</w:t>
            </w:r>
          </w:p>
        </w:tc>
        <w:tc>
          <w:tcPr>
            <w:tcW w:w="3512" w:type="dxa"/>
            <w:tcBorders>
              <w:top w:val="single" w:sz="4" w:space="0" w:color="auto"/>
              <w:left w:val="single" w:sz="4" w:space="0" w:color="auto"/>
              <w:bottom w:val="single" w:sz="4" w:space="0" w:color="auto"/>
              <w:right w:val="single" w:sz="4" w:space="0" w:color="auto"/>
            </w:tcBorders>
            <w:hideMark/>
          </w:tcPr>
          <w:p w14:paraId="3FC22D09"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System e-Zlecenia musi umożliwić potwierdzenie przez Partnera, otrzymania i przyjęcia zlecenia od Zleceniodawcy. Potwierdzenie takie będzie widoczne dla Partnera oraz dla Zleceniodawcy.</w:t>
            </w:r>
          </w:p>
        </w:tc>
        <w:tc>
          <w:tcPr>
            <w:tcW w:w="2429" w:type="dxa"/>
            <w:tcBorders>
              <w:top w:val="single" w:sz="4" w:space="0" w:color="auto"/>
              <w:left w:val="single" w:sz="4" w:space="0" w:color="auto"/>
              <w:bottom w:val="single" w:sz="4" w:space="0" w:color="auto"/>
              <w:right w:val="single" w:sz="4" w:space="0" w:color="auto"/>
            </w:tcBorders>
            <w:hideMark/>
          </w:tcPr>
          <w:p w14:paraId="174686B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07AAE929"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758DAD3C"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45A1498C"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18</w:t>
            </w:r>
          </w:p>
        </w:tc>
        <w:tc>
          <w:tcPr>
            <w:tcW w:w="3512" w:type="dxa"/>
            <w:tcBorders>
              <w:top w:val="single" w:sz="4" w:space="0" w:color="auto"/>
              <w:left w:val="single" w:sz="4" w:space="0" w:color="auto"/>
              <w:bottom w:val="single" w:sz="4" w:space="0" w:color="auto"/>
              <w:right w:val="single" w:sz="4" w:space="0" w:color="auto"/>
            </w:tcBorders>
            <w:hideMark/>
          </w:tcPr>
          <w:p w14:paraId="578F62FD"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umożliwiać potwierdzenie otrzymania i przyjęcia zlecenia przez Podwykonawcę. Potwierdzenie takie będzie widoczne dla Partnera oraz dla Podwykonawcy.</w:t>
            </w:r>
          </w:p>
        </w:tc>
        <w:tc>
          <w:tcPr>
            <w:tcW w:w="2429" w:type="dxa"/>
            <w:tcBorders>
              <w:top w:val="single" w:sz="4" w:space="0" w:color="auto"/>
              <w:left w:val="single" w:sz="4" w:space="0" w:color="auto"/>
              <w:bottom w:val="single" w:sz="4" w:space="0" w:color="auto"/>
              <w:right w:val="single" w:sz="4" w:space="0" w:color="auto"/>
            </w:tcBorders>
            <w:hideMark/>
          </w:tcPr>
          <w:p w14:paraId="32D569A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40436BDC"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1F67D522"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573BE09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19</w:t>
            </w:r>
          </w:p>
        </w:tc>
        <w:tc>
          <w:tcPr>
            <w:tcW w:w="3512" w:type="dxa"/>
            <w:tcBorders>
              <w:top w:val="single" w:sz="4" w:space="0" w:color="auto"/>
              <w:left w:val="single" w:sz="4" w:space="0" w:color="auto"/>
              <w:bottom w:val="single" w:sz="4" w:space="0" w:color="auto"/>
              <w:right w:val="single" w:sz="4" w:space="0" w:color="auto"/>
            </w:tcBorders>
            <w:hideMark/>
          </w:tcPr>
          <w:p w14:paraId="2F23DC32"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e-Zlecenia musi umożliwiać podczas przygotowywania zlecenia, zanonimizowania danych Pacjenta. W takiej sytuacji Podwykonawca nie może zobaczyć imienia, nazwiska, </w:t>
            </w:r>
            <w:proofErr w:type="spellStart"/>
            <w:r w:rsidRPr="000432F3">
              <w:rPr>
                <w:rFonts w:eastAsia="Times New Roman" w:cstheme="minorHAnsi"/>
                <w:color w:val="000000"/>
                <w:sz w:val="20"/>
                <w:szCs w:val="20"/>
                <w:lang w:eastAsia="pl-PL"/>
              </w:rPr>
              <w:t>PESELu</w:t>
            </w:r>
            <w:proofErr w:type="spellEnd"/>
            <w:r w:rsidRPr="000432F3">
              <w:rPr>
                <w:rFonts w:eastAsia="Times New Roman" w:cstheme="minorHAnsi"/>
                <w:color w:val="000000"/>
                <w:sz w:val="20"/>
                <w:szCs w:val="20"/>
                <w:lang w:eastAsia="pl-PL"/>
              </w:rPr>
              <w:t xml:space="preserve"> i daty urodzenia Pacjenta.</w:t>
            </w:r>
          </w:p>
        </w:tc>
        <w:tc>
          <w:tcPr>
            <w:tcW w:w="2429" w:type="dxa"/>
            <w:tcBorders>
              <w:top w:val="single" w:sz="4" w:space="0" w:color="auto"/>
              <w:left w:val="single" w:sz="4" w:space="0" w:color="auto"/>
              <w:bottom w:val="single" w:sz="4" w:space="0" w:color="auto"/>
              <w:right w:val="single" w:sz="4" w:space="0" w:color="auto"/>
            </w:tcBorders>
            <w:hideMark/>
          </w:tcPr>
          <w:p w14:paraId="0DC32DC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13BEF27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2DCE4642"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6D684B65"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20</w:t>
            </w:r>
          </w:p>
        </w:tc>
        <w:tc>
          <w:tcPr>
            <w:tcW w:w="3512" w:type="dxa"/>
            <w:tcBorders>
              <w:top w:val="single" w:sz="4" w:space="0" w:color="auto"/>
              <w:left w:val="single" w:sz="4" w:space="0" w:color="auto"/>
              <w:bottom w:val="single" w:sz="4" w:space="0" w:color="auto"/>
              <w:right w:val="single" w:sz="4" w:space="0" w:color="auto"/>
            </w:tcBorders>
            <w:hideMark/>
          </w:tcPr>
          <w:p w14:paraId="65C86C3E" w14:textId="77777777" w:rsidR="007420E1"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umożliwiać zbiorcze wysyłanie zleceń.</w:t>
            </w:r>
          </w:p>
          <w:p w14:paraId="12A11679" w14:textId="77777777" w:rsidR="00F2711E" w:rsidRPr="00567F80" w:rsidRDefault="00F2711E" w:rsidP="00F2711E">
            <w:pPr>
              <w:suppressAutoHyphens/>
              <w:spacing w:before="60" w:line="276" w:lineRule="auto"/>
              <w:contextualSpacing/>
              <w:jc w:val="both"/>
              <w:rPr>
                <w:rFonts w:cs="Tahoma"/>
                <w:b/>
                <w:bCs/>
                <w:sz w:val="18"/>
                <w:szCs w:val="18"/>
                <w:highlight w:val="yellow"/>
              </w:rPr>
            </w:pPr>
            <w:r w:rsidRPr="00567F80">
              <w:rPr>
                <w:rFonts w:cs="Tahoma"/>
                <w:b/>
                <w:bCs/>
                <w:sz w:val="18"/>
                <w:szCs w:val="18"/>
                <w:highlight w:val="yellow"/>
              </w:rPr>
              <w:t>Zamawiający podtrzymuje postanowienia dokumentacji przetargowej we wskazanym zakresie.</w:t>
            </w:r>
          </w:p>
          <w:p w14:paraId="55215DEC" w14:textId="48E7D4C8" w:rsidR="00C16CE8" w:rsidRPr="000432F3" w:rsidRDefault="00F2711E" w:rsidP="00F2711E">
            <w:pPr>
              <w:suppressAutoHyphens/>
              <w:spacing w:before="60" w:line="276" w:lineRule="auto"/>
              <w:contextualSpacing/>
              <w:jc w:val="both"/>
              <w:rPr>
                <w:rFonts w:eastAsia="Times New Roman" w:cstheme="minorHAnsi"/>
                <w:color w:val="000000"/>
                <w:sz w:val="20"/>
                <w:szCs w:val="20"/>
                <w:lang w:eastAsia="pl-PL"/>
              </w:rPr>
            </w:pPr>
            <w:r w:rsidRPr="00567F80">
              <w:rPr>
                <w:rFonts w:cs="Tahoma"/>
                <w:b/>
                <w:bCs/>
                <w:sz w:val="18"/>
                <w:szCs w:val="18"/>
                <w:highlight w:val="yellow"/>
              </w:rPr>
              <w:t xml:space="preserve">Zamawiający wyjaśnia, że nie narzuca sposobu realizacji wymagania i informuje, że doprecyzowanie i uzgodnienie z Zamawiającym rozumienia wszystkich wymagań określonych w Załączniku nr 3 </w:t>
            </w:r>
            <w:r w:rsidRPr="00567F80">
              <w:rPr>
                <w:rFonts w:cs="Tahoma"/>
                <w:b/>
                <w:bCs/>
                <w:sz w:val="18"/>
                <w:szCs w:val="18"/>
                <w:highlight w:val="yellow"/>
              </w:rPr>
              <w:lastRenderedPageBreak/>
              <w:t>przewidziane jest w pierwszym Etapie realizacji Umowy.</w:t>
            </w:r>
          </w:p>
        </w:tc>
        <w:tc>
          <w:tcPr>
            <w:tcW w:w="2429" w:type="dxa"/>
            <w:tcBorders>
              <w:top w:val="single" w:sz="4" w:space="0" w:color="auto"/>
              <w:left w:val="single" w:sz="4" w:space="0" w:color="auto"/>
              <w:bottom w:val="single" w:sz="4" w:space="0" w:color="auto"/>
              <w:right w:val="single" w:sz="4" w:space="0" w:color="auto"/>
            </w:tcBorders>
            <w:hideMark/>
          </w:tcPr>
          <w:p w14:paraId="7C1D06DD"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441" w:type="dxa"/>
            <w:tcBorders>
              <w:top w:val="single" w:sz="4" w:space="0" w:color="auto"/>
              <w:left w:val="single" w:sz="4" w:space="0" w:color="auto"/>
              <w:bottom w:val="single" w:sz="4" w:space="0" w:color="auto"/>
              <w:right w:val="single" w:sz="4" w:space="0" w:color="auto"/>
            </w:tcBorders>
            <w:hideMark/>
          </w:tcPr>
          <w:p w14:paraId="009D4E3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735525E3"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5D6A273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21</w:t>
            </w:r>
          </w:p>
        </w:tc>
        <w:tc>
          <w:tcPr>
            <w:tcW w:w="3512" w:type="dxa"/>
            <w:tcBorders>
              <w:top w:val="single" w:sz="4" w:space="0" w:color="auto"/>
              <w:left w:val="single" w:sz="4" w:space="0" w:color="auto"/>
              <w:bottom w:val="single" w:sz="4" w:space="0" w:color="auto"/>
              <w:right w:val="single" w:sz="4" w:space="0" w:color="auto"/>
            </w:tcBorders>
            <w:hideMark/>
          </w:tcPr>
          <w:p w14:paraId="4C7075FD"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 przypadku dostępu przez serwis www, lista zleceń widocznych dla Podwykonawcy/Zleceniodawcy musi prezentować co najmniej: numer zlecenia, datę zlecenia, nazwę usługi, priorytet, status, datę wykonania, imię i nazwisko pacjenta, PESEL, datę urodzenia.</w:t>
            </w:r>
          </w:p>
        </w:tc>
        <w:tc>
          <w:tcPr>
            <w:tcW w:w="2429" w:type="dxa"/>
            <w:tcBorders>
              <w:top w:val="single" w:sz="4" w:space="0" w:color="auto"/>
              <w:left w:val="single" w:sz="4" w:space="0" w:color="auto"/>
              <w:bottom w:val="single" w:sz="4" w:space="0" w:color="auto"/>
              <w:right w:val="single" w:sz="4" w:space="0" w:color="auto"/>
            </w:tcBorders>
            <w:hideMark/>
          </w:tcPr>
          <w:p w14:paraId="116B41D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5AC9307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15DD095C"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249B5B72"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22</w:t>
            </w:r>
          </w:p>
        </w:tc>
        <w:tc>
          <w:tcPr>
            <w:tcW w:w="3512" w:type="dxa"/>
            <w:tcBorders>
              <w:top w:val="single" w:sz="4" w:space="0" w:color="auto"/>
              <w:left w:val="single" w:sz="4" w:space="0" w:color="auto"/>
              <w:bottom w:val="single" w:sz="4" w:space="0" w:color="auto"/>
              <w:right w:val="single" w:sz="4" w:space="0" w:color="auto"/>
            </w:tcBorders>
            <w:hideMark/>
          </w:tcPr>
          <w:p w14:paraId="770FE021"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W przypadku dostępu przez serwis www, system e-Zlecenia musi umożliwiać Podwykonawcy/Zleceniodawcy wyszukiwanie zleceń na liście zleceń przychodzących co najmniej według: numer zlecenia, daty zlecenia, nazwy usługi, priorytetu, statusu, daty wykonania, imienia i nazwiska Pacjenta, </w:t>
            </w:r>
            <w:proofErr w:type="spellStart"/>
            <w:r w:rsidRPr="000432F3">
              <w:rPr>
                <w:rFonts w:eastAsia="Times New Roman" w:cstheme="minorHAnsi"/>
                <w:color w:val="000000"/>
                <w:sz w:val="20"/>
                <w:szCs w:val="20"/>
                <w:lang w:eastAsia="pl-PL"/>
              </w:rPr>
              <w:t>PESELu</w:t>
            </w:r>
            <w:proofErr w:type="spellEnd"/>
            <w:r w:rsidRPr="000432F3">
              <w:rPr>
                <w:rFonts w:eastAsia="Times New Roman" w:cstheme="minorHAnsi"/>
                <w:color w:val="000000"/>
                <w:sz w:val="20"/>
                <w:szCs w:val="20"/>
                <w:lang w:eastAsia="pl-PL"/>
              </w:rPr>
              <w:t>, daty urodzenia.</w:t>
            </w:r>
          </w:p>
        </w:tc>
        <w:tc>
          <w:tcPr>
            <w:tcW w:w="2429" w:type="dxa"/>
            <w:tcBorders>
              <w:top w:val="single" w:sz="4" w:space="0" w:color="auto"/>
              <w:left w:val="single" w:sz="4" w:space="0" w:color="auto"/>
              <w:bottom w:val="single" w:sz="4" w:space="0" w:color="auto"/>
              <w:right w:val="single" w:sz="4" w:space="0" w:color="auto"/>
            </w:tcBorders>
            <w:hideMark/>
          </w:tcPr>
          <w:p w14:paraId="37164946"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6D05E2DC"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5C9D372F"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5BBCD69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23</w:t>
            </w:r>
          </w:p>
        </w:tc>
        <w:tc>
          <w:tcPr>
            <w:tcW w:w="3512" w:type="dxa"/>
            <w:tcBorders>
              <w:top w:val="single" w:sz="4" w:space="0" w:color="auto"/>
              <w:left w:val="single" w:sz="4" w:space="0" w:color="auto"/>
              <w:bottom w:val="single" w:sz="4" w:space="0" w:color="auto"/>
              <w:right w:val="single" w:sz="4" w:space="0" w:color="auto"/>
            </w:tcBorders>
            <w:hideMark/>
          </w:tcPr>
          <w:p w14:paraId="7680C288"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 przypadku dostępu przez serwis www system e-Zleceń musi zapewnić weryfikacje uprawnień użytkownika. Zalogowany użytkownik może widzieć na liście zleceń tylko zlecenia Podwykonawcy/Zleceniodawcy, u którego jest zatrudniony.</w:t>
            </w:r>
          </w:p>
        </w:tc>
        <w:tc>
          <w:tcPr>
            <w:tcW w:w="2429" w:type="dxa"/>
            <w:tcBorders>
              <w:top w:val="single" w:sz="4" w:space="0" w:color="auto"/>
              <w:left w:val="single" w:sz="4" w:space="0" w:color="auto"/>
              <w:bottom w:val="single" w:sz="4" w:space="0" w:color="auto"/>
              <w:right w:val="single" w:sz="4" w:space="0" w:color="auto"/>
            </w:tcBorders>
            <w:hideMark/>
          </w:tcPr>
          <w:p w14:paraId="44B3C248"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3F312D22"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27D8C55A"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165AEB01"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24</w:t>
            </w:r>
          </w:p>
        </w:tc>
        <w:tc>
          <w:tcPr>
            <w:tcW w:w="3512" w:type="dxa"/>
            <w:tcBorders>
              <w:top w:val="single" w:sz="4" w:space="0" w:color="auto"/>
              <w:left w:val="single" w:sz="4" w:space="0" w:color="auto"/>
              <w:bottom w:val="single" w:sz="4" w:space="0" w:color="auto"/>
              <w:right w:val="single" w:sz="4" w:space="0" w:color="auto"/>
            </w:tcBorders>
            <w:hideMark/>
          </w:tcPr>
          <w:p w14:paraId="38F6528A"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 przypadku dostępu przez serwis www system e-Zlecenia musi umożliwiać Podwykonawcy/Zleceniodawcy wyświetlenie szczegółów zlecenia.</w:t>
            </w:r>
          </w:p>
        </w:tc>
        <w:tc>
          <w:tcPr>
            <w:tcW w:w="2429" w:type="dxa"/>
            <w:tcBorders>
              <w:top w:val="single" w:sz="4" w:space="0" w:color="auto"/>
              <w:left w:val="single" w:sz="4" w:space="0" w:color="auto"/>
              <w:bottom w:val="single" w:sz="4" w:space="0" w:color="auto"/>
              <w:right w:val="single" w:sz="4" w:space="0" w:color="auto"/>
            </w:tcBorders>
            <w:hideMark/>
          </w:tcPr>
          <w:p w14:paraId="5CC9556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32DEC92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7110D04B"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4217C6C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25</w:t>
            </w:r>
          </w:p>
        </w:tc>
        <w:tc>
          <w:tcPr>
            <w:tcW w:w="3512" w:type="dxa"/>
            <w:tcBorders>
              <w:top w:val="single" w:sz="4" w:space="0" w:color="auto"/>
              <w:left w:val="single" w:sz="4" w:space="0" w:color="auto"/>
              <w:bottom w:val="single" w:sz="4" w:space="0" w:color="auto"/>
              <w:right w:val="single" w:sz="4" w:space="0" w:color="auto"/>
            </w:tcBorders>
            <w:hideMark/>
          </w:tcPr>
          <w:p w14:paraId="25321CF5"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bookmarkStart w:id="354" w:name="_Hlk29721433"/>
            <w:r w:rsidRPr="000432F3">
              <w:rPr>
                <w:rFonts w:eastAsia="Times New Roman" w:cstheme="minorHAnsi"/>
                <w:color w:val="000000"/>
                <w:sz w:val="20"/>
                <w:szCs w:val="20"/>
                <w:lang w:eastAsia="pl-PL"/>
              </w:rPr>
              <w:t>W przypadku dostępu przez serwis www system e-Zlecenia musi umożliwiać Podwykonawcę dołączenie podpisanego elektronicznie załącznika jako wyniku realizacji zlecenia. System e-Zlecenia musi zweryfikować czy dołączany plik jest podpisany i odpowiednio oznaczyć taki załącznik. System e-Zlecenia nie będzie miał funkcjonalności samodzielnego podpisywania dołączanego pliku.</w:t>
            </w:r>
            <w:bookmarkEnd w:id="354"/>
          </w:p>
        </w:tc>
        <w:tc>
          <w:tcPr>
            <w:tcW w:w="2429" w:type="dxa"/>
            <w:tcBorders>
              <w:top w:val="single" w:sz="4" w:space="0" w:color="auto"/>
              <w:left w:val="single" w:sz="4" w:space="0" w:color="auto"/>
              <w:bottom w:val="single" w:sz="4" w:space="0" w:color="auto"/>
              <w:right w:val="single" w:sz="4" w:space="0" w:color="auto"/>
            </w:tcBorders>
            <w:hideMark/>
          </w:tcPr>
          <w:p w14:paraId="0E8DBA39"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6E2DE0A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1A40ADC2"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2D13B4E0"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27</w:t>
            </w:r>
          </w:p>
        </w:tc>
        <w:tc>
          <w:tcPr>
            <w:tcW w:w="3512" w:type="dxa"/>
            <w:tcBorders>
              <w:top w:val="single" w:sz="4" w:space="0" w:color="auto"/>
              <w:left w:val="single" w:sz="4" w:space="0" w:color="auto"/>
              <w:bottom w:val="single" w:sz="4" w:space="0" w:color="auto"/>
              <w:right w:val="single" w:sz="4" w:space="0" w:color="auto"/>
            </w:tcBorders>
            <w:hideMark/>
          </w:tcPr>
          <w:p w14:paraId="680EB0F1"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zapewnić możliwość przeglądania historii zleceń oraz możliwość wyszukiwania zleceń co najmniej wg kryteriów wskazanych w </w:t>
            </w:r>
            <w:r w:rsidRPr="000432F3">
              <w:rPr>
                <w:rFonts w:eastAsia="Times New Roman" w:cstheme="minorHAnsi"/>
                <w:sz w:val="20"/>
                <w:szCs w:val="20"/>
              </w:rPr>
              <w:t>PB.EZL.07.</w:t>
            </w:r>
          </w:p>
        </w:tc>
        <w:tc>
          <w:tcPr>
            <w:tcW w:w="2429" w:type="dxa"/>
            <w:tcBorders>
              <w:top w:val="single" w:sz="4" w:space="0" w:color="auto"/>
              <w:left w:val="single" w:sz="4" w:space="0" w:color="auto"/>
              <w:bottom w:val="single" w:sz="4" w:space="0" w:color="auto"/>
              <w:right w:val="single" w:sz="4" w:space="0" w:color="auto"/>
            </w:tcBorders>
            <w:hideMark/>
          </w:tcPr>
          <w:p w14:paraId="16A6F6E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1E5ABE3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1EB5D7B2"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3E56BA8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28</w:t>
            </w:r>
          </w:p>
        </w:tc>
        <w:tc>
          <w:tcPr>
            <w:tcW w:w="3512" w:type="dxa"/>
            <w:tcBorders>
              <w:top w:val="single" w:sz="4" w:space="0" w:color="auto"/>
              <w:left w:val="single" w:sz="4" w:space="0" w:color="auto"/>
              <w:bottom w:val="single" w:sz="4" w:space="0" w:color="auto"/>
              <w:right w:val="single" w:sz="4" w:space="0" w:color="auto"/>
            </w:tcBorders>
            <w:hideMark/>
          </w:tcPr>
          <w:p w14:paraId="203E98B9"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zapewnić możliwość wydruku zlecenia i potwierdzenia jego realizacji wraz z wynikiem wykonanych usług medycznych.</w:t>
            </w:r>
          </w:p>
        </w:tc>
        <w:tc>
          <w:tcPr>
            <w:tcW w:w="2429" w:type="dxa"/>
            <w:tcBorders>
              <w:top w:val="single" w:sz="4" w:space="0" w:color="auto"/>
              <w:left w:val="single" w:sz="4" w:space="0" w:color="auto"/>
              <w:bottom w:val="single" w:sz="4" w:space="0" w:color="auto"/>
              <w:right w:val="single" w:sz="4" w:space="0" w:color="auto"/>
            </w:tcBorders>
            <w:hideMark/>
          </w:tcPr>
          <w:p w14:paraId="1C75B638"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6ADC40F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 Zleceń (jako części rozwiązania HIS/systemu źródłowego) zgodnie z wymaganiem.</w:t>
            </w:r>
          </w:p>
        </w:tc>
      </w:tr>
      <w:tr w:rsidR="007420E1" w:rsidRPr="000432F3" w14:paraId="7EDD9822"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41207A8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29</w:t>
            </w:r>
          </w:p>
        </w:tc>
        <w:tc>
          <w:tcPr>
            <w:tcW w:w="3512" w:type="dxa"/>
            <w:tcBorders>
              <w:top w:val="single" w:sz="4" w:space="0" w:color="auto"/>
              <w:left w:val="single" w:sz="4" w:space="0" w:color="auto"/>
              <w:bottom w:val="single" w:sz="4" w:space="0" w:color="auto"/>
              <w:right w:val="single" w:sz="4" w:space="0" w:color="auto"/>
            </w:tcBorders>
            <w:hideMark/>
          </w:tcPr>
          <w:p w14:paraId="48462C0C" w14:textId="77777777" w:rsidR="007420E1"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być zintegrowany z Repozytorium w celu umożliwienia zapisu dokumentu będącego wynikiem zlecenia w formacie wymaganym dla danego dokumentu, określonym w wymaganiach funkcjonalnych dla usługi Przetwarzanie EDM. System e-Zlecenia nie będzie bezpośrednio zintegrowany z P1.</w:t>
            </w:r>
          </w:p>
          <w:p w14:paraId="1609E6CA" w14:textId="7943F21B" w:rsidR="00BE7609" w:rsidRPr="000432F3" w:rsidRDefault="00BE7609" w:rsidP="007420E1">
            <w:pPr>
              <w:suppressAutoHyphens/>
              <w:spacing w:before="60" w:line="276" w:lineRule="auto"/>
              <w:contextualSpacing/>
              <w:jc w:val="both"/>
              <w:rPr>
                <w:rFonts w:eastAsia="Times New Roman" w:cstheme="minorHAnsi"/>
                <w:color w:val="000000"/>
                <w:sz w:val="20"/>
                <w:szCs w:val="20"/>
                <w:lang w:eastAsia="pl-PL"/>
              </w:rPr>
            </w:pPr>
            <w:r w:rsidRPr="00A0680B">
              <w:rPr>
                <w:rFonts w:cs="Tahoma"/>
                <w:b/>
                <w:bCs/>
                <w:sz w:val="18"/>
                <w:szCs w:val="18"/>
                <w:highlight w:val="yellow"/>
              </w:rPr>
              <w:t>Zamawiający akceptuje rozwiązanie polegające na możliwości zapisywania w Repozytorium EDM wyników badań, które zostaną wprowadzone w module e-zlecenia po stronie systemu medycznego.</w:t>
            </w:r>
          </w:p>
        </w:tc>
        <w:tc>
          <w:tcPr>
            <w:tcW w:w="2429" w:type="dxa"/>
            <w:tcBorders>
              <w:top w:val="single" w:sz="4" w:space="0" w:color="auto"/>
              <w:left w:val="single" w:sz="4" w:space="0" w:color="auto"/>
              <w:bottom w:val="single" w:sz="4" w:space="0" w:color="auto"/>
              <w:right w:val="single" w:sz="4" w:space="0" w:color="auto"/>
            </w:tcBorders>
            <w:hideMark/>
          </w:tcPr>
          <w:p w14:paraId="14E78104"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104D41A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 Zleceń (jako części rozwiązania HIS/systemu źródłowego) zgodnie z wymaganiem.</w:t>
            </w:r>
          </w:p>
        </w:tc>
      </w:tr>
      <w:tr w:rsidR="007420E1" w:rsidRPr="000432F3" w14:paraId="0FC0D0E7"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16224E1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30</w:t>
            </w:r>
          </w:p>
        </w:tc>
        <w:tc>
          <w:tcPr>
            <w:tcW w:w="3512" w:type="dxa"/>
            <w:tcBorders>
              <w:top w:val="single" w:sz="4" w:space="0" w:color="auto"/>
              <w:left w:val="single" w:sz="4" w:space="0" w:color="auto"/>
              <w:bottom w:val="single" w:sz="4" w:space="0" w:color="auto"/>
              <w:right w:val="single" w:sz="4" w:space="0" w:color="auto"/>
            </w:tcBorders>
            <w:hideMark/>
          </w:tcPr>
          <w:p w14:paraId="3D1A4DAD"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zapewnić możliwość przygotowywania raportów statystycznych (z możliwością wydruku) co najmniej w zakresie:</w:t>
            </w:r>
          </w:p>
          <w:p w14:paraId="3522BBB7" w14:textId="77777777" w:rsidR="007420E1" w:rsidRPr="000432F3" w:rsidRDefault="007420E1" w:rsidP="00357B4C">
            <w:pPr>
              <w:numPr>
                <w:ilvl w:val="0"/>
                <w:numId w:val="95"/>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Liczby przekazanych zleceń (w podziale na okresy miesięczne, komórki organizacyjne i osoby zlecające),</w:t>
            </w:r>
          </w:p>
          <w:p w14:paraId="10883B78" w14:textId="77777777" w:rsidR="007420E1" w:rsidRPr="000432F3" w:rsidRDefault="007420E1" w:rsidP="00357B4C">
            <w:pPr>
              <w:numPr>
                <w:ilvl w:val="0"/>
                <w:numId w:val="95"/>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Liczby przyjętych zleceń (w podziale na okresy miesięczne i komórki organizacyjne),</w:t>
            </w:r>
          </w:p>
          <w:p w14:paraId="555E11DB" w14:textId="77777777" w:rsidR="007420E1" w:rsidRPr="000432F3" w:rsidRDefault="007420E1" w:rsidP="00357B4C">
            <w:pPr>
              <w:numPr>
                <w:ilvl w:val="0"/>
                <w:numId w:val="95"/>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Terminowości realizowanych zleceń przez Podwykonawców oraz dla Zleceniodawców w relacji do terminów zawartych w odpowiednich umowach.</w:t>
            </w:r>
          </w:p>
        </w:tc>
        <w:tc>
          <w:tcPr>
            <w:tcW w:w="2429" w:type="dxa"/>
            <w:tcBorders>
              <w:top w:val="single" w:sz="4" w:space="0" w:color="auto"/>
              <w:left w:val="single" w:sz="4" w:space="0" w:color="auto"/>
              <w:bottom w:val="single" w:sz="4" w:space="0" w:color="auto"/>
              <w:right w:val="single" w:sz="4" w:space="0" w:color="auto"/>
            </w:tcBorders>
            <w:hideMark/>
          </w:tcPr>
          <w:p w14:paraId="14DFDF4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6B8606D4"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 Zleceń (jako części rozwiązania HIS/systemu źródłowego) zgodnie z wymaganiem.</w:t>
            </w:r>
          </w:p>
        </w:tc>
      </w:tr>
      <w:tr w:rsidR="007420E1" w:rsidRPr="000432F3" w14:paraId="2D5A43F1"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731AF852"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31</w:t>
            </w:r>
          </w:p>
        </w:tc>
        <w:tc>
          <w:tcPr>
            <w:tcW w:w="3512" w:type="dxa"/>
            <w:tcBorders>
              <w:top w:val="single" w:sz="4" w:space="0" w:color="auto"/>
              <w:left w:val="single" w:sz="4" w:space="0" w:color="auto"/>
              <w:bottom w:val="single" w:sz="4" w:space="0" w:color="auto"/>
              <w:right w:val="single" w:sz="4" w:space="0" w:color="auto"/>
            </w:tcBorders>
            <w:hideMark/>
          </w:tcPr>
          <w:p w14:paraId="3476637C" w14:textId="77777777" w:rsidR="007420E1"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zapewnić integrację z istniejącymi aplikacjami szpitala wykorzystując mechanizm pojedynczego logowania.</w:t>
            </w:r>
          </w:p>
          <w:p w14:paraId="6CB549CA" w14:textId="48D49877" w:rsidR="00BE7609" w:rsidRPr="000432F3" w:rsidRDefault="00BE7609" w:rsidP="007420E1">
            <w:pPr>
              <w:suppressAutoHyphens/>
              <w:spacing w:before="60" w:line="276" w:lineRule="auto"/>
              <w:jc w:val="both"/>
              <w:rPr>
                <w:rFonts w:eastAsia="Times New Roman" w:cstheme="minorHAnsi"/>
                <w:color w:val="000000"/>
                <w:sz w:val="20"/>
                <w:szCs w:val="20"/>
                <w:lang w:eastAsia="pl-PL"/>
              </w:rPr>
            </w:pPr>
            <w:r w:rsidRPr="00A0680B">
              <w:rPr>
                <w:rFonts w:eastAsia="Tahoma" w:cs="Tahoma"/>
                <w:b/>
                <w:bCs/>
                <w:sz w:val="18"/>
                <w:szCs w:val="18"/>
                <w:highlight w:val="yellow"/>
              </w:rPr>
              <w:t>Zamawiający potwierdza, że ma na myśli logowanie do modułu e-zlecenia w systemie medycznym.</w:t>
            </w:r>
          </w:p>
        </w:tc>
        <w:tc>
          <w:tcPr>
            <w:tcW w:w="2429" w:type="dxa"/>
            <w:tcBorders>
              <w:top w:val="single" w:sz="4" w:space="0" w:color="auto"/>
              <w:left w:val="single" w:sz="4" w:space="0" w:color="auto"/>
              <w:bottom w:val="single" w:sz="4" w:space="0" w:color="auto"/>
              <w:right w:val="single" w:sz="4" w:space="0" w:color="auto"/>
            </w:tcBorders>
            <w:hideMark/>
          </w:tcPr>
          <w:p w14:paraId="01DCA8B9"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094168B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 Zleceń (jako części rozwiązania HIS/systemu źródłowego) zgodnie z wymaganiem.</w:t>
            </w:r>
          </w:p>
        </w:tc>
      </w:tr>
      <w:tr w:rsidR="007420E1" w:rsidRPr="000432F3" w14:paraId="01964ED4"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7AED45C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32</w:t>
            </w:r>
          </w:p>
        </w:tc>
        <w:tc>
          <w:tcPr>
            <w:tcW w:w="3512" w:type="dxa"/>
            <w:tcBorders>
              <w:top w:val="single" w:sz="4" w:space="0" w:color="auto"/>
              <w:left w:val="single" w:sz="4" w:space="0" w:color="auto"/>
              <w:bottom w:val="single" w:sz="4" w:space="0" w:color="auto"/>
              <w:right w:val="single" w:sz="4" w:space="0" w:color="auto"/>
            </w:tcBorders>
            <w:hideMark/>
          </w:tcPr>
          <w:p w14:paraId="7B9A36E5"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umożliwić zdefiniowanie określonych ról dostępów do konkretnych funkcjonalności oraz możliwość przypisywania ich do konkretnych użytkowników zgodnie ze specyfikacją przygotowaną we współpracy z Partnerem.</w:t>
            </w:r>
          </w:p>
        </w:tc>
        <w:tc>
          <w:tcPr>
            <w:tcW w:w="2429" w:type="dxa"/>
            <w:tcBorders>
              <w:top w:val="single" w:sz="4" w:space="0" w:color="auto"/>
              <w:left w:val="single" w:sz="4" w:space="0" w:color="auto"/>
              <w:bottom w:val="single" w:sz="4" w:space="0" w:color="auto"/>
              <w:right w:val="single" w:sz="4" w:space="0" w:color="auto"/>
            </w:tcBorders>
            <w:hideMark/>
          </w:tcPr>
          <w:p w14:paraId="6638EAB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30928F7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21557058"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7E5ACDE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33</w:t>
            </w:r>
          </w:p>
        </w:tc>
        <w:tc>
          <w:tcPr>
            <w:tcW w:w="3512" w:type="dxa"/>
            <w:tcBorders>
              <w:top w:val="single" w:sz="4" w:space="0" w:color="auto"/>
              <w:left w:val="single" w:sz="4" w:space="0" w:color="auto"/>
              <w:bottom w:val="single" w:sz="4" w:space="0" w:color="auto"/>
              <w:right w:val="single" w:sz="4" w:space="0" w:color="auto"/>
            </w:tcBorders>
            <w:hideMark/>
          </w:tcPr>
          <w:p w14:paraId="7C998A7A"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udostępniać personelowi medycznemu oraz Podwykonawcy/Zleceniodawcy dostęp do danych zgromadzonych w Systemie dopiero po wcześniejszym zalogowaniu się za pomocą użytkownika i hasła.</w:t>
            </w:r>
          </w:p>
        </w:tc>
        <w:tc>
          <w:tcPr>
            <w:tcW w:w="2429" w:type="dxa"/>
            <w:tcBorders>
              <w:top w:val="single" w:sz="4" w:space="0" w:color="auto"/>
              <w:left w:val="single" w:sz="4" w:space="0" w:color="auto"/>
              <w:bottom w:val="single" w:sz="4" w:space="0" w:color="auto"/>
              <w:right w:val="single" w:sz="4" w:space="0" w:color="auto"/>
            </w:tcBorders>
            <w:hideMark/>
          </w:tcPr>
          <w:p w14:paraId="29627038"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Częściowo</w:t>
            </w:r>
          </w:p>
        </w:tc>
        <w:tc>
          <w:tcPr>
            <w:tcW w:w="3441" w:type="dxa"/>
            <w:tcBorders>
              <w:top w:val="single" w:sz="4" w:space="0" w:color="auto"/>
              <w:left w:val="single" w:sz="4" w:space="0" w:color="auto"/>
              <w:bottom w:val="single" w:sz="4" w:space="0" w:color="auto"/>
              <w:right w:val="single" w:sz="4" w:space="0" w:color="auto"/>
            </w:tcBorders>
            <w:hideMark/>
          </w:tcPr>
          <w:p w14:paraId="4077DE99"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 Zleceń (jako części rozwiązania HIS/systemu źródłowego) o możliwość dostępu do systemu dla Podwykonawców/Zleceniodawców po wcześniejszym zalogowaniu zgodnie z wymaganiem.</w:t>
            </w:r>
          </w:p>
          <w:p w14:paraId="51A36DA5"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05B2398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b/>
                <w:sz w:val="20"/>
                <w:szCs w:val="20"/>
              </w:rPr>
              <w:t>Partner wymaga zapewnienia konfiguracji systemu w tym zakresie.</w:t>
            </w:r>
          </w:p>
        </w:tc>
      </w:tr>
      <w:tr w:rsidR="007420E1" w:rsidRPr="000432F3" w14:paraId="5E4B8208"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65C3AF51"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D01</w:t>
            </w:r>
          </w:p>
        </w:tc>
        <w:tc>
          <w:tcPr>
            <w:tcW w:w="3512" w:type="dxa"/>
            <w:tcBorders>
              <w:top w:val="single" w:sz="4" w:space="0" w:color="auto"/>
              <w:left w:val="single" w:sz="4" w:space="0" w:color="auto"/>
              <w:bottom w:val="single" w:sz="4" w:space="0" w:color="auto"/>
              <w:right w:val="single" w:sz="4" w:space="0" w:color="auto"/>
            </w:tcBorders>
            <w:hideMark/>
          </w:tcPr>
          <w:p w14:paraId="5605EDBA" w14:textId="77777777" w:rsidR="007420E1" w:rsidRDefault="007420E1" w:rsidP="007420E1">
            <w:pPr>
              <w:suppressAutoHyphens/>
              <w:spacing w:before="60" w:line="276" w:lineRule="auto"/>
              <w:jc w:val="both"/>
              <w:rPr>
                <w:rFonts w:cstheme="minorHAnsi"/>
                <w:sz w:val="20"/>
                <w:szCs w:val="20"/>
              </w:rPr>
            </w:pPr>
            <w:r w:rsidRPr="000432F3">
              <w:rPr>
                <w:rFonts w:cstheme="minorHAnsi"/>
                <w:sz w:val="20"/>
                <w:szCs w:val="20"/>
              </w:rPr>
              <w:t xml:space="preserve">Integracja w zakresie API z Podwykonawcami powinna się odbywać z wykorzystaniem bramki </w:t>
            </w:r>
            <w:proofErr w:type="spellStart"/>
            <w:r w:rsidRPr="000432F3">
              <w:rPr>
                <w:rFonts w:cstheme="minorHAnsi"/>
                <w:sz w:val="20"/>
                <w:szCs w:val="20"/>
              </w:rPr>
              <w:t>Mirth</w:t>
            </w:r>
            <w:proofErr w:type="spellEnd"/>
            <w:r w:rsidRPr="000432F3">
              <w:rPr>
                <w:rFonts w:cstheme="minorHAnsi"/>
                <w:sz w:val="20"/>
                <w:szCs w:val="20"/>
              </w:rPr>
              <w:t xml:space="preserve"> </w:t>
            </w:r>
            <w:proofErr w:type="spellStart"/>
            <w:r w:rsidRPr="000432F3">
              <w:rPr>
                <w:rFonts w:cstheme="minorHAnsi"/>
                <w:sz w:val="20"/>
                <w:szCs w:val="20"/>
              </w:rPr>
              <w:t>connect</w:t>
            </w:r>
            <w:proofErr w:type="spellEnd"/>
            <w:r w:rsidRPr="000432F3">
              <w:rPr>
                <w:rFonts w:cstheme="minorHAnsi"/>
                <w:sz w:val="20"/>
                <w:szCs w:val="20"/>
              </w:rPr>
              <w:t xml:space="preserve"> co zapewni możliwość swobodnego przekierowania e-zleceń pomiędzy Podwykonawcami.</w:t>
            </w:r>
          </w:p>
          <w:p w14:paraId="007600B4" w14:textId="77777777" w:rsidR="00BE7609" w:rsidRDefault="00BE7609" w:rsidP="007420E1">
            <w:pPr>
              <w:suppressAutoHyphens/>
              <w:spacing w:before="60" w:line="276" w:lineRule="auto"/>
              <w:jc w:val="both"/>
              <w:rPr>
                <w:b/>
                <w:bCs/>
                <w:sz w:val="18"/>
                <w:szCs w:val="18"/>
              </w:rPr>
            </w:pPr>
            <w:r w:rsidRPr="00A0680B">
              <w:rPr>
                <w:b/>
                <w:bCs/>
                <w:sz w:val="18"/>
                <w:szCs w:val="18"/>
                <w:highlight w:val="yellow"/>
              </w:rPr>
              <w:t xml:space="preserve">Zamawiający posiada rozwiązanie </w:t>
            </w:r>
            <w:proofErr w:type="spellStart"/>
            <w:r w:rsidRPr="00A0680B">
              <w:rPr>
                <w:b/>
                <w:bCs/>
                <w:sz w:val="18"/>
                <w:szCs w:val="18"/>
                <w:highlight w:val="yellow"/>
              </w:rPr>
              <w:t>Mirth</w:t>
            </w:r>
            <w:proofErr w:type="spellEnd"/>
            <w:r w:rsidRPr="00A0680B">
              <w:rPr>
                <w:b/>
                <w:bCs/>
                <w:sz w:val="18"/>
                <w:szCs w:val="18"/>
                <w:highlight w:val="yellow"/>
              </w:rPr>
              <w:t xml:space="preserve"> Connect w wersji darmowej.</w:t>
            </w:r>
          </w:p>
          <w:p w14:paraId="71C9C6C9" w14:textId="77777777" w:rsidR="00BE7609" w:rsidRPr="00A0680B" w:rsidRDefault="00BE7609" w:rsidP="00BE7609">
            <w:pPr>
              <w:spacing w:before="60"/>
              <w:jc w:val="both"/>
              <w:rPr>
                <w:b/>
                <w:bCs/>
                <w:sz w:val="18"/>
                <w:szCs w:val="18"/>
                <w:highlight w:val="yellow"/>
              </w:rPr>
            </w:pPr>
            <w:r w:rsidRPr="00A0680B">
              <w:rPr>
                <w:b/>
                <w:bCs/>
                <w:sz w:val="18"/>
                <w:szCs w:val="18"/>
                <w:highlight w:val="yellow"/>
              </w:rPr>
              <w:t xml:space="preserve">Zamawiający samodzielnie będzie zarządzał oprogramowaniem </w:t>
            </w:r>
            <w:proofErr w:type="spellStart"/>
            <w:r w:rsidRPr="00A0680B">
              <w:rPr>
                <w:b/>
                <w:bCs/>
                <w:sz w:val="18"/>
                <w:szCs w:val="18"/>
                <w:highlight w:val="yellow"/>
              </w:rPr>
              <w:t>NextGen</w:t>
            </w:r>
            <w:proofErr w:type="spellEnd"/>
            <w:r w:rsidRPr="00A0680B">
              <w:rPr>
                <w:b/>
                <w:bCs/>
                <w:sz w:val="18"/>
                <w:szCs w:val="18"/>
                <w:highlight w:val="yellow"/>
              </w:rPr>
              <w:t xml:space="preserve"> Connect.</w:t>
            </w:r>
          </w:p>
          <w:p w14:paraId="7096B00D" w14:textId="77777777" w:rsidR="00BE7609" w:rsidRDefault="00BE7609" w:rsidP="007420E1">
            <w:pPr>
              <w:suppressAutoHyphens/>
              <w:spacing w:before="60" w:line="276" w:lineRule="auto"/>
              <w:jc w:val="both"/>
              <w:rPr>
                <w:b/>
                <w:bCs/>
                <w:sz w:val="18"/>
                <w:szCs w:val="18"/>
              </w:rPr>
            </w:pPr>
            <w:r w:rsidRPr="00A0680B">
              <w:rPr>
                <w:b/>
                <w:bCs/>
                <w:sz w:val="18"/>
                <w:szCs w:val="18"/>
                <w:highlight w:val="yellow"/>
              </w:rPr>
              <w:t xml:space="preserve">Zamawiający oczekuje od Wykonawcy wykonania tych integracji za pomocą </w:t>
            </w:r>
            <w:proofErr w:type="spellStart"/>
            <w:r w:rsidRPr="00A0680B">
              <w:rPr>
                <w:b/>
                <w:bCs/>
                <w:sz w:val="18"/>
                <w:szCs w:val="18"/>
                <w:highlight w:val="yellow"/>
              </w:rPr>
              <w:t>NextGen</w:t>
            </w:r>
            <w:proofErr w:type="spellEnd"/>
            <w:r w:rsidRPr="00A0680B">
              <w:rPr>
                <w:b/>
                <w:bCs/>
                <w:sz w:val="18"/>
                <w:szCs w:val="18"/>
                <w:highlight w:val="yellow"/>
              </w:rPr>
              <w:t xml:space="preserve"> Connect. Liczbę integracji </w:t>
            </w:r>
            <w:r w:rsidRPr="00A0680B">
              <w:rPr>
                <w:b/>
                <w:bCs/>
                <w:sz w:val="18"/>
                <w:szCs w:val="18"/>
                <w:highlight w:val="yellow"/>
              </w:rPr>
              <w:lastRenderedPageBreak/>
              <w:t>Zamawiający określi w trakcie realizacji projektu.</w:t>
            </w:r>
          </w:p>
          <w:p w14:paraId="1F299DFB" w14:textId="11267F85" w:rsidR="00BE7609" w:rsidRPr="000432F3" w:rsidRDefault="00BE7609" w:rsidP="007420E1">
            <w:pPr>
              <w:suppressAutoHyphens/>
              <w:spacing w:before="60" w:line="276" w:lineRule="auto"/>
              <w:jc w:val="both"/>
              <w:rPr>
                <w:rFonts w:eastAsia="Times New Roman" w:cstheme="minorHAnsi"/>
                <w:color w:val="000000"/>
                <w:sz w:val="20"/>
                <w:szCs w:val="20"/>
                <w:lang w:eastAsia="pl-PL"/>
              </w:rPr>
            </w:pPr>
            <w:r w:rsidRPr="00A0680B">
              <w:rPr>
                <w:rFonts w:cs="Tahoma"/>
                <w:b/>
                <w:bCs/>
                <w:sz w:val="18"/>
                <w:szCs w:val="18"/>
                <w:highlight w:val="yellow"/>
              </w:rPr>
              <w:t xml:space="preserve">Za pomocą </w:t>
            </w:r>
            <w:proofErr w:type="spellStart"/>
            <w:r w:rsidRPr="00A0680B">
              <w:rPr>
                <w:rFonts w:cs="Tahoma"/>
                <w:b/>
                <w:bCs/>
                <w:sz w:val="18"/>
                <w:szCs w:val="18"/>
                <w:highlight w:val="yellow"/>
              </w:rPr>
              <w:t>NextGen</w:t>
            </w:r>
            <w:proofErr w:type="spellEnd"/>
            <w:r w:rsidRPr="00A0680B">
              <w:rPr>
                <w:rFonts w:cs="Tahoma"/>
                <w:b/>
                <w:bCs/>
                <w:sz w:val="18"/>
                <w:szCs w:val="18"/>
                <w:highlight w:val="yellow"/>
              </w:rPr>
              <w:t xml:space="preserve"> Connect planowana jest realizacja całej komunikacji HL7, jeżeli korzysta z niej Wykonawca.</w:t>
            </w:r>
          </w:p>
        </w:tc>
        <w:tc>
          <w:tcPr>
            <w:tcW w:w="2429" w:type="dxa"/>
            <w:tcBorders>
              <w:top w:val="single" w:sz="4" w:space="0" w:color="auto"/>
              <w:left w:val="single" w:sz="4" w:space="0" w:color="auto"/>
              <w:bottom w:val="single" w:sz="4" w:space="0" w:color="auto"/>
              <w:right w:val="single" w:sz="4" w:space="0" w:color="auto"/>
            </w:tcBorders>
            <w:hideMark/>
          </w:tcPr>
          <w:p w14:paraId="1A9E5AB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Dodatkowe</w:t>
            </w:r>
          </w:p>
        </w:tc>
        <w:tc>
          <w:tcPr>
            <w:tcW w:w="3441" w:type="dxa"/>
            <w:tcBorders>
              <w:top w:val="single" w:sz="4" w:space="0" w:color="auto"/>
              <w:left w:val="single" w:sz="4" w:space="0" w:color="auto"/>
              <w:bottom w:val="single" w:sz="4" w:space="0" w:color="auto"/>
              <w:right w:val="single" w:sz="4" w:space="0" w:color="auto"/>
            </w:tcBorders>
            <w:hideMark/>
          </w:tcPr>
          <w:p w14:paraId="480AB84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 xml:space="preserve">Rozbudowa obecnej funkcjonalności e- będącej częścią systemu HIS o bezpośrednią integrację systemu HIS gdzie tworzone są e-zlecenia zewnętrzne a bramką </w:t>
            </w:r>
            <w:proofErr w:type="spellStart"/>
            <w:r w:rsidRPr="000432F3">
              <w:rPr>
                <w:rFonts w:cstheme="minorHAnsi"/>
                <w:sz w:val="20"/>
                <w:szCs w:val="20"/>
              </w:rPr>
              <w:t>Mirth</w:t>
            </w:r>
            <w:proofErr w:type="spellEnd"/>
            <w:r w:rsidRPr="000432F3">
              <w:rPr>
                <w:rFonts w:cstheme="minorHAnsi"/>
                <w:sz w:val="20"/>
                <w:szCs w:val="20"/>
              </w:rPr>
              <w:t xml:space="preserve"> </w:t>
            </w:r>
            <w:proofErr w:type="spellStart"/>
            <w:r w:rsidRPr="000432F3">
              <w:rPr>
                <w:rFonts w:cstheme="minorHAnsi"/>
                <w:sz w:val="20"/>
                <w:szCs w:val="20"/>
              </w:rPr>
              <w:t>connect</w:t>
            </w:r>
            <w:proofErr w:type="spellEnd"/>
            <w:r w:rsidRPr="000432F3">
              <w:rPr>
                <w:rFonts w:cstheme="minorHAnsi"/>
                <w:sz w:val="20"/>
                <w:szCs w:val="20"/>
              </w:rPr>
              <w:t xml:space="preserve"> dostępną u Partnera.</w:t>
            </w:r>
          </w:p>
        </w:tc>
      </w:tr>
    </w:tbl>
    <w:p w14:paraId="11C866BE" w14:textId="77777777" w:rsidR="007420E1" w:rsidRDefault="007420E1" w:rsidP="007420E1">
      <w:pPr>
        <w:suppressAutoHyphens/>
        <w:autoSpaceDE w:val="0"/>
        <w:autoSpaceDN w:val="0"/>
        <w:adjustRightInd w:val="0"/>
        <w:spacing w:after="0" w:line="240" w:lineRule="auto"/>
        <w:jc w:val="both"/>
        <w:textAlignment w:val="baseline"/>
        <w:rPr>
          <w:rFonts w:ascii="Calibri" w:eastAsia="Calibri" w:hAnsi="Calibri" w:cs="Calibri"/>
          <w:b/>
          <w:bCs/>
          <w:color w:val="000000"/>
        </w:rPr>
      </w:pPr>
    </w:p>
    <w:p w14:paraId="501A47D6" w14:textId="77777777" w:rsidR="007420E1" w:rsidRPr="000432F3" w:rsidRDefault="007420E1" w:rsidP="007420E1">
      <w:pPr>
        <w:suppressAutoHyphens/>
        <w:autoSpaceDE w:val="0"/>
        <w:autoSpaceDN w:val="0"/>
        <w:adjustRightInd w:val="0"/>
        <w:spacing w:after="0" w:line="240" w:lineRule="auto"/>
        <w:jc w:val="both"/>
        <w:textAlignment w:val="baseline"/>
        <w:rPr>
          <w:rFonts w:ascii="Calibri" w:eastAsia="Calibri" w:hAnsi="Calibri" w:cs="Calibri"/>
          <w:color w:val="000000"/>
        </w:rPr>
      </w:pPr>
      <w:r w:rsidRPr="000432F3">
        <w:rPr>
          <w:rFonts w:ascii="Calibri" w:eastAsia="Calibri" w:hAnsi="Calibri" w:cs="Calibri"/>
          <w:b/>
          <w:bCs/>
          <w:color w:val="000000"/>
        </w:rPr>
        <w:t xml:space="preserve">Wdrażane rozwiązanie w zakresie e-usługi musi spełnić wszystkie wymagania niefunkcjonalne oraz dotyczące bezpieczeństwa opisane w Projekcie wdrożenia e-usług referencyjnych. </w:t>
      </w:r>
    </w:p>
    <w:p w14:paraId="1B42BB28" w14:textId="77777777" w:rsidR="007420E1" w:rsidRPr="000432F3" w:rsidRDefault="007420E1" w:rsidP="007420E1">
      <w:pPr>
        <w:suppressAutoHyphens/>
        <w:autoSpaceDN w:val="0"/>
        <w:spacing w:line="240" w:lineRule="auto"/>
        <w:jc w:val="both"/>
        <w:textAlignment w:val="baseline"/>
        <w:rPr>
          <w:rFonts w:ascii="Calibri" w:eastAsia="Calibri" w:hAnsi="Calibri" w:cs="Times New Roman"/>
        </w:rPr>
      </w:pPr>
      <w:r w:rsidRPr="000432F3">
        <w:rPr>
          <w:rFonts w:ascii="Calibri" w:eastAsia="Calibri" w:hAnsi="Calibri" w:cs="Calibri"/>
          <w:b/>
          <w:bCs/>
          <w:color w:val="000000"/>
        </w:rPr>
        <w:t>Partner wymaga pełnej konfiguracji systemu i zapewnienia w ramach wdrożenia produkcyjnego pełnej gotowości systemu.</w:t>
      </w:r>
    </w:p>
    <w:p w14:paraId="6A129BE9" w14:textId="77777777" w:rsidR="007420E1" w:rsidRPr="004550E8" w:rsidRDefault="007420E1" w:rsidP="007420E1">
      <w:pPr>
        <w:suppressAutoHyphens/>
        <w:autoSpaceDN w:val="0"/>
        <w:spacing w:after="120" w:line="242" w:lineRule="auto"/>
        <w:jc w:val="both"/>
        <w:textAlignment w:val="baseline"/>
        <w:rPr>
          <w:rFonts w:ascii="Calibri" w:eastAsia="Calibri" w:hAnsi="Calibri" w:cstheme="minorHAnsi"/>
        </w:rPr>
      </w:pPr>
    </w:p>
    <w:p w14:paraId="66F42431" w14:textId="77777777" w:rsidR="007420E1" w:rsidRPr="0007372C" w:rsidRDefault="007420E1" w:rsidP="007420E1">
      <w:pPr>
        <w:suppressAutoHyphens/>
        <w:autoSpaceDN w:val="0"/>
        <w:spacing w:line="242" w:lineRule="auto"/>
        <w:jc w:val="both"/>
        <w:textAlignment w:val="baseline"/>
        <w:rPr>
          <w:rFonts w:ascii="Calibri" w:eastAsia="Calibri" w:hAnsi="Calibri" w:cstheme="minorHAnsi"/>
        </w:rPr>
      </w:pPr>
    </w:p>
    <w:p w14:paraId="3F1D50E1" w14:textId="77777777" w:rsidR="007420E1" w:rsidRDefault="007420E1" w:rsidP="007420E1">
      <w:pPr>
        <w:suppressAutoHyphens/>
        <w:autoSpaceDN w:val="0"/>
        <w:spacing w:line="360" w:lineRule="auto"/>
        <w:jc w:val="center"/>
        <w:textAlignment w:val="baseline"/>
        <w:rPr>
          <w:b/>
          <w:bCs/>
          <w:iCs/>
          <w:sz w:val="28"/>
          <w:u w:val="single"/>
        </w:rPr>
      </w:pPr>
      <w:r w:rsidRPr="0007372C">
        <w:rPr>
          <w:b/>
          <w:bCs/>
          <w:iCs/>
          <w:sz w:val="28"/>
          <w:u w:val="single"/>
        </w:rPr>
        <w:t>PAKIET NR 2</w:t>
      </w:r>
      <w:r>
        <w:rPr>
          <w:b/>
          <w:bCs/>
          <w:iCs/>
          <w:sz w:val="28"/>
          <w:u w:val="single"/>
        </w:rPr>
        <w:t xml:space="preserve"> </w:t>
      </w:r>
    </w:p>
    <w:p w14:paraId="6C3E6C4A" w14:textId="3904095D" w:rsidR="001245FE" w:rsidRPr="0007372C" w:rsidRDefault="00E51854" w:rsidP="007420E1">
      <w:pPr>
        <w:suppressAutoHyphens/>
        <w:autoSpaceDN w:val="0"/>
        <w:spacing w:line="360" w:lineRule="auto"/>
        <w:jc w:val="center"/>
        <w:textAlignment w:val="baseline"/>
        <w:rPr>
          <w:rFonts w:ascii="Calibri" w:eastAsia="Calibri" w:hAnsi="Calibri" w:cs="Times New Roman"/>
          <w:b/>
          <w:sz w:val="20"/>
        </w:rPr>
      </w:pPr>
      <w:r w:rsidRPr="00E51854">
        <w:rPr>
          <w:b/>
          <w:bCs/>
          <w:iCs/>
          <w:sz w:val="24"/>
          <w:u w:val="single"/>
        </w:rPr>
        <w:t>Dostawa i instalacja infrastruktury teleinformatycznej i architektury technicznej</w:t>
      </w:r>
      <w:r w:rsidR="001245FE" w:rsidRPr="001245FE">
        <w:rPr>
          <w:b/>
          <w:bCs/>
          <w:iCs/>
          <w:sz w:val="24"/>
          <w:u w:val="single"/>
        </w:rPr>
        <w:t>.</w:t>
      </w:r>
    </w:p>
    <w:p w14:paraId="46D85A3D" w14:textId="1B28DB18" w:rsidR="007420E1" w:rsidRPr="0007372C" w:rsidRDefault="007420E1" w:rsidP="00357B4C">
      <w:pPr>
        <w:keepNext/>
        <w:keepLines/>
        <w:numPr>
          <w:ilvl w:val="0"/>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55" w:name="_Toc34498648"/>
      <w:bookmarkStart w:id="356" w:name="_Toc45782961"/>
      <w:r w:rsidRPr="0007372C">
        <w:rPr>
          <w:rFonts w:eastAsiaTheme="majorEastAsia" w:cstheme="minorHAnsi"/>
          <w:color w:val="2E74B5" w:themeColor="accent1" w:themeShade="BF"/>
          <w:sz w:val="32"/>
          <w:szCs w:val="32"/>
        </w:rPr>
        <w:t>Wprowadzenie</w:t>
      </w:r>
      <w:bookmarkEnd w:id="355"/>
      <w:bookmarkEnd w:id="356"/>
    </w:p>
    <w:p w14:paraId="750AB637" w14:textId="77777777" w:rsidR="007420E1" w:rsidRPr="000432F3" w:rsidRDefault="007420E1" w:rsidP="007420E1">
      <w:pPr>
        <w:suppressAutoHyphens/>
        <w:autoSpaceDN w:val="0"/>
        <w:spacing w:after="120" w:line="249" w:lineRule="auto"/>
        <w:ind w:left="357" w:right="91"/>
        <w:jc w:val="both"/>
        <w:textAlignment w:val="baseline"/>
        <w:rPr>
          <w:rFonts w:ascii="Calibri" w:eastAsia="Calibri" w:hAnsi="Calibri" w:cstheme="minorHAnsi"/>
        </w:rPr>
      </w:pPr>
      <w:r w:rsidRPr="000432F3">
        <w:rPr>
          <w:rFonts w:ascii="Calibri" w:eastAsia="Calibri" w:hAnsi="Calibri" w:cstheme="minorHAnsi"/>
        </w:rPr>
        <w:t xml:space="preserve">Przedmiotem niniejszego zamówienia jest dostawa i instalacja infrastruktury teleinformatycznej i architektury technicznej na rzecz Zamawiającego, w zakresie i zgodnie z wymaganiami opisanymi w niniejszym dokumencie. </w:t>
      </w:r>
    </w:p>
    <w:p w14:paraId="36FD56F0"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57" w:name="_Toc34498649"/>
      <w:bookmarkStart w:id="358" w:name="_Toc45782962"/>
      <w:r w:rsidRPr="000432F3">
        <w:rPr>
          <w:rFonts w:eastAsiaTheme="majorEastAsia" w:cstheme="minorHAnsi"/>
          <w:color w:val="2E74B5" w:themeColor="accent1" w:themeShade="BF"/>
          <w:sz w:val="32"/>
          <w:szCs w:val="32"/>
        </w:rPr>
        <w:t>Opis Projektu ,,Wprowadzenie nowoczesnych e-Usług w podmiotach leczniczych nadzorowanych przez Ministra Zdrowia” (ramy świadczenia usług przez Wykonawcę)</w:t>
      </w:r>
      <w:bookmarkEnd w:id="357"/>
      <w:bookmarkEnd w:id="358"/>
    </w:p>
    <w:p w14:paraId="2FFD11E0" w14:textId="77777777" w:rsidR="007420E1" w:rsidRPr="000432F3" w:rsidRDefault="007420E1" w:rsidP="007420E1">
      <w:pPr>
        <w:suppressAutoHyphens/>
        <w:autoSpaceDN w:val="0"/>
        <w:spacing w:after="120" w:line="249" w:lineRule="auto"/>
        <w:ind w:firstLine="360"/>
        <w:jc w:val="both"/>
        <w:textAlignment w:val="baseline"/>
        <w:rPr>
          <w:rFonts w:ascii="Calibri" w:eastAsia="Calibri" w:hAnsi="Calibri" w:cstheme="minorHAnsi"/>
        </w:rPr>
      </w:pPr>
      <w:r w:rsidRPr="000432F3">
        <w:rPr>
          <w:rFonts w:ascii="Calibri" w:eastAsia="Calibri" w:hAnsi="Calibri" w:cstheme="minorHAnsi"/>
        </w:rPr>
        <w:t xml:space="preserve">Celem Projektu jest: </w:t>
      </w:r>
    </w:p>
    <w:p w14:paraId="1AA38C4E"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wdrożenie rozwiązań informatycznych zakładających poprawę dostępności, jakości i</w:t>
      </w:r>
      <w:r>
        <w:rPr>
          <w:rFonts w:cstheme="minorHAnsi"/>
        </w:rPr>
        <w:t> </w:t>
      </w:r>
      <w:r w:rsidRPr="000432F3">
        <w:rPr>
          <w:rFonts w:cstheme="minorHAnsi"/>
        </w:rPr>
        <w:t>efektywności realizowanych świadczeń opieki zdrowotnej oraz wzmocnienie potencjału organizacyjnego Partnerów,</w:t>
      </w:r>
    </w:p>
    <w:p w14:paraId="0F4A3C38"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integracja ww. rozwiązań z systemami teleinformatycznymi wykorzystywanymi u Partnerów oraz innymi systemami informatycznymi ochrony zdrowia, zapewniającymi dane dla usług biznesowych Projektu.</w:t>
      </w:r>
    </w:p>
    <w:p w14:paraId="2DF4E672" w14:textId="77777777" w:rsidR="007420E1" w:rsidRPr="000432F3" w:rsidRDefault="007420E1" w:rsidP="007420E1">
      <w:pPr>
        <w:suppressAutoHyphens/>
        <w:autoSpaceDN w:val="0"/>
        <w:spacing w:after="120" w:line="249" w:lineRule="auto"/>
        <w:ind w:firstLine="360"/>
        <w:jc w:val="both"/>
        <w:textAlignment w:val="baseline"/>
        <w:rPr>
          <w:rFonts w:ascii="Calibri" w:eastAsia="Calibri" w:hAnsi="Calibri" w:cstheme="minorHAnsi"/>
        </w:rPr>
      </w:pPr>
      <w:r w:rsidRPr="000432F3">
        <w:rPr>
          <w:rFonts w:ascii="Calibri" w:eastAsia="Calibri" w:hAnsi="Calibri" w:cstheme="minorHAnsi"/>
        </w:rPr>
        <w:t xml:space="preserve">W ramach Projektu planowane jest wdrożenie następujących e-Usług: </w:t>
      </w:r>
    </w:p>
    <w:p w14:paraId="27395C70"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 xml:space="preserve">przetwarzanie EDM, </w:t>
      </w:r>
    </w:p>
    <w:p w14:paraId="5E9BF0EE"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 xml:space="preserve">e-Rejestracja, </w:t>
      </w:r>
    </w:p>
    <w:p w14:paraId="1F76B5CD"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e-Zlecenie.</w:t>
      </w:r>
    </w:p>
    <w:p w14:paraId="28293D0F"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r w:rsidRPr="000432F3">
        <w:rPr>
          <w:rFonts w:ascii="Calibri" w:eastAsia="Calibri" w:hAnsi="Calibri" w:cstheme="minorHAnsi"/>
        </w:rPr>
        <w:lastRenderedPageBreak/>
        <w:t xml:space="preserve">W ramach niniejszego postępowania zostanie zakupiona infrastruktura teleinformatyczna niezbędna do realizacji Projektu. </w:t>
      </w:r>
    </w:p>
    <w:p w14:paraId="51183C25"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r w:rsidRPr="000432F3">
        <w:rPr>
          <w:rFonts w:ascii="Calibri" w:eastAsia="Calibri" w:hAnsi="Calibri" w:cstheme="minorHAnsi"/>
        </w:rPr>
        <w:t>Liderem Projektu jest Ministerstwo Zdrowia.</w:t>
      </w:r>
    </w:p>
    <w:p w14:paraId="29C82D29" w14:textId="77777777" w:rsidR="007420E1" w:rsidRPr="000432F3" w:rsidRDefault="007420E1" w:rsidP="007420E1">
      <w:pPr>
        <w:suppressAutoHyphens/>
        <w:autoSpaceDN w:val="0"/>
        <w:spacing w:after="120" w:line="249" w:lineRule="auto"/>
        <w:ind w:firstLine="360"/>
        <w:jc w:val="both"/>
        <w:textAlignment w:val="baseline"/>
        <w:rPr>
          <w:rFonts w:ascii="Calibri" w:eastAsia="Calibri" w:hAnsi="Calibri" w:cstheme="minorHAnsi"/>
        </w:rPr>
      </w:pPr>
      <w:r w:rsidRPr="000432F3">
        <w:rPr>
          <w:rFonts w:ascii="Calibri" w:eastAsia="Calibri" w:hAnsi="Calibri" w:cstheme="minorHAnsi"/>
        </w:rPr>
        <w:t>Integralną część OPZ stanowią Załączniki.</w:t>
      </w:r>
    </w:p>
    <w:p w14:paraId="7F794FF0" w14:textId="77777777" w:rsidR="007420E1" w:rsidRPr="000432F3" w:rsidRDefault="007420E1" w:rsidP="00357B4C">
      <w:pPr>
        <w:keepNext/>
        <w:keepLines/>
        <w:numPr>
          <w:ilvl w:val="0"/>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59" w:name="_Toc34498650"/>
      <w:bookmarkStart w:id="360" w:name="_Toc45782963"/>
      <w:r w:rsidRPr="000432F3">
        <w:rPr>
          <w:rFonts w:eastAsiaTheme="majorEastAsia" w:cstheme="minorHAnsi"/>
          <w:color w:val="2E74B5" w:themeColor="accent1" w:themeShade="BF"/>
          <w:sz w:val="32"/>
          <w:szCs w:val="32"/>
        </w:rPr>
        <w:t>Przedmiot zamówienia</w:t>
      </w:r>
      <w:bookmarkEnd w:id="359"/>
      <w:bookmarkEnd w:id="360"/>
    </w:p>
    <w:p w14:paraId="6BFCA66B" w14:textId="77777777" w:rsidR="007420E1" w:rsidRPr="000432F3" w:rsidRDefault="007420E1" w:rsidP="007420E1">
      <w:pPr>
        <w:suppressAutoHyphens/>
        <w:autoSpaceDN w:val="0"/>
        <w:spacing w:after="120" w:line="249" w:lineRule="auto"/>
        <w:ind w:left="360"/>
        <w:textAlignment w:val="baseline"/>
        <w:rPr>
          <w:rFonts w:ascii="Calibri" w:eastAsia="Calibri" w:hAnsi="Calibri" w:cstheme="minorHAnsi"/>
        </w:rPr>
      </w:pPr>
      <w:r w:rsidRPr="000432F3">
        <w:rPr>
          <w:rFonts w:ascii="Calibri" w:eastAsia="Calibri" w:hAnsi="Calibri" w:cstheme="minorHAnsi"/>
        </w:rPr>
        <w:t>W ramach niniejszego zamówienia Wykonawca zobowiązany będzie do świadczenia następujących usług:</w:t>
      </w:r>
    </w:p>
    <w:p w14:paraId="56893701" w14:textId="77777777" w:rsidR="007420E1" w:rsidRPr="000432F3" w:rsidRDefault="007420E1" w:rsidP="00357B4C">
      <w:pPr>
        <w:numPr>
          <w:ilvl w:val="0"/>
          <w:numId w:val="138"/>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Dostawa i instalacja infrastruktury teleinformatycznej,</w:t>
      </w:r>
    </w:p>
    <w:p w14:paraId="690FFD00" w14:textId="77777777" w:rsidR="007420E1" w:rsidRPr="000432F3" w:rsidRDefault="007420E1" w:rsidP="00357B4C">
      <w:pPr>
        <w:numPr>
          <w:ilvl w:val="0"/>
          <w:numId w:val="138"/>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Usługa konfiguracji i uruchomienie dostarczonej infrastruktury,</w:t>
      </w:r>
    </w:p>
    <w:p w14:paraId="2569C876" w14:textId="77777777" w:rsidR="007420E1" w:rsidRPr="000432F3" w:rsidRDefault="007420E1" w:rsidP="00357B4C">
      <w:pPr>
        <w:numPr>
          <w:ilvl w:val="0"/>
          <w:numId w:val="138"/>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Dostarczanie wymaganych licencji i subskrypcji,</w:t>
      </w:r>
    </w:p>
    <w:p w14:paraId="663C1A13" w14:textId="77777777" w:rsidR="007420E1" w:rsidRPr="000432F3" w:rsidRDefault="007420E1" w:rsidP="00357B4C">
      <w:pPr>
        <w:numPr>
          <w:ilvl w:val="0"/>
          <w:numId w:val="138"/>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Przeprowadzenie instruktaży dla administratorów z zakresu administrowania dostarczonym sprzętem i oprogramowaniem,</w:t>
      </w:r>
    </w:p>
    <w:p w14:paraId="2AC1487C" w14:textId="77777777" w:rsidR="007420E1" w:rsidRPr="000432F3" w:rsidRDefault="007420E1" w:rsidP="00357B4C">
      <w:pPr>
        <w:numPr>
          <w:ilvl w:val="0"/>
          <w:numId w:val="138"/>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Wykonanie innych usług opisanych w niniejszym OPZ,</w:t>
      </w:r>
    </w:p>
    <w:p w14:paraId="54068102" w14:textId="77777777" w:rsidR="007420E1" w:rsidRPr="000432F3" w:rsidRDefault="007420E1" w:rsidP="00357B4C">
      <w:pPr>
        <w:numPr>
          <w:ilvl w:val="0"/>
          <w:numId w:val="138"/>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Świadczenie usługi gwarancji zgodnie z wymaganiami opisanymi w OPZ i postanowieniami Umowy.</w:t>
      </w:r>
    </w:p>
    <w:p w14:paraId="188FF9E7" w14:textId="77777777" w:rsidR="007420E1" w:rsidRPr="000432F3" w:rsidRDefault="007420E1" w:rsidP="00357B4C">
      <w:pPr>
        <w:keepNext/>
        <w:keepLines/>
        <w:numPr>
          <w:ilvl w:val="0"/>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61" w:name="_Toc34498651"/>
      <w:bookmarkStart w:id="362" w:name="_Toc45782964"/>
      <w:r w:rsidRPr="000432F3">
        <w:rPr>
          <w:rFonts w:eastAsiaTheme="majorEastAsia" w:cstheme="minorHAnsi"/>
          <w:color w:val="2E74B5" w:themeColor="accent1" w:themeShade="BF"/>
          <w:sz w:val="32"/>
          <w:szCs w:val="32"/>
        </w:rPr>
        <w:t>Wymagania dotyczące realizacji przedmiotu Zamówienia</w:t>
      </w:r>
      <w:bookmarkEnd w:id="361"/>
      <w:bookmarkEnd w:id="362"/>
    </w:p>
    <w:p w14:paraId="6672D407" w14:textId="77777777" w:rsidR="007420E1" w:rsidRPr="000432F3" w:rsidRDefault="007420E1" w:rsidP="007420E1">
      <w:pPr>
        <w:suppressAutoHyphens/>
        <w:autoSpaceDN w:val="0"/>
        <w:spacing w:after="120" w:line="249" w:lineRule="auto"/>
        <w:ind w:left="357"/>
        <w:jc w:val="both"/>
        <w:textAlignment w:val="baseline"/>
        <w:rPr>
          <w:rFonts w:ascii="Calibri" w:eastAsia="Calibri" w:hAnsi="Calibri" w:cstheme="minorHAnsi"/>
        </w:rPr>
      </w:pPr>
      <w:r w:rsidRPr="000432F3">
        <w:rPr>
          <w:rFonts w:ascii="Calibri" w:eastAsia="Calibri" w:hAnsi="Calibri" w:cstheme="minorHAnsi"/>
        </w:rPr>
        <w:t xml:space="preserve">Poniżej przedstawione zostały szczegółowe wymagania dotyczące infrastruktury teleinformatycznej będącej przedmiotem dostawy w ramach niniejszego zamówienia, </w:t>
      </w:r>
      <w:r w:rsidRPr="000432F3">
        <w:rPr>
          <w:rFonts w:ascii="Calibri" w:eastAsia="Calibri" w:hAnsi="Calibri" w:cstheme="minorHAnsi"/>
          <w:b/>
          <w:bCs/>
        </w:rPr>
        <w:t>o ile w</w:t>
      </w:r>
      <w:r>
        <w:rPr>
          <w:rFonts w:ascii="Calibri" w:eastAsia="Calibri" w:hAnsi="Calibri" w:cstheme="minorHAnsi"/>
          <w:b/>
          <w:bCs/>
        </w:rPr>
        <w:t> </w:t>
      </w:r>
      <w:r w:rsidRPr="000432F3">
        <w:rPr>
          <w:rFonts w:ascii="Calibri" w:eastAsia="Calibri" w:hAnsi="Calibri" w:cstheme="minorHAnsi"/>
          <w:b/>
          <w:bCs/>
        </w:rPr>
        <w:t>specyfikacji poszczególnych elementów zamówienia nie wymagano inaczej.</w:t>
      </w:r>
      <w:r w:rsidRPr="000432F3">
        <w:rPr>
          <w:rFonts w:ascii="Calibri" w:eastAsia="Calibri" w:hAnsi="Calibri" w:cstheme="minorHAnsi"/>
        </w:rPr>
        <w:t xml:space="preserve"> </w:t>
      </w:r>
    </w:p>
    <w:p w14:paraId="5E3D0AD3"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63" w:name="_Toc34498652"/>
      <w:bookmarkStart w:id="364" w:name="_Toc45782965"/>
      <w:r w:rsidRPr="000432F3">
        <w:rPr>
          <w:rFonts w:eastAsiaTheme="majorEastAsia" w:cstheme="minorHAnsi"/>
          <w:color w:val="2E74B5" w:themeColor="accent1" w:themeShade="BF"/>
          <w:sz w:val="32"/>
          <w:szCs w:val="32"/>
        </w:rPr>
        <w:t>Wymagania ogólne dotyczące zamówienia w zakresie infrastruktury teleinformatycznej</w:t>
      </w:r>
      <w:bookmarkEnd w:id="363"/>
      <w:bookmarkEnd w:id="364"/>
      <w:r w:rsidRPr="000432F3">
        <w:rPr>
          <w:rFonts w:eastAsiaTheme="majorEastAsia" w:cstheme="minorHAnsi"/>
          <w:color w:val="2E74B5" w:themeColor="accent1" w:themeShade="BF"/>
          <w:sz w:val="32"/>
          <w:szCs w:val="32"/>
        </w:rPr>
        <w:t xml:space="preserve"> </w:t>
      </w:r>
    </w:p>
    <w:p w14:paraId="66D52B46" w14:textId="77777777" w:rsidR="007420E1" w:rsidRPr="000432F3" w:rsidRDefault="007420E1" w:rsidP="007420E1">
      <w:pPr>
        <w:suppressAutoHyphens/>
        <w:autoSpaceDN w:val="0"/>
        <w:spacing w:line="249" w:lineRule="auto"/>
        <w:textAlignment w:val="baseline"/>
        <w:rPr>
          <w:rFonts w:ascii="Calibri" w:eastAsia="Calibri" w:hAnsi="Calibri" w:cstheme="minorHAnsi"/>
        </w:rPr>
      </w:pPr>
      <w:r w:rsidRPr="000432F3">
        <w:rPr>
          <w:rFonts w:ascii="Calibri" w:eastAsia="Calibri" w:hAnsi="Calibri" w:cstheme="minorHAnsi"/>
        </w:rPr>
        <w:t>Wykonawca zrealizuje przedmiot zamówienia zgodnie z poniższymi wymaganiami, o ile w specyfikacji poszczególnych elementów zamówienia nie wymagano inaczej.</w:t>
      </w:r>
    </w:p>
    <w:p w14:paraId="1AEA087B"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Dostarczony sprzęt musi być fabrycznie nowy, wolny od wad i wyprodukowany nie wcześniej niż pół roku przed jego dostarczeniem, o ile w załączniku do OPZ nie wskazano inaczej, pochodzić z autoryzowanego kanału sprzedaży producenta i reprezentować model bieżącej linii produkcyjnej. Nie dopuszcza się urządzeń odnawianych, demonstracyjnych lub powystawowych.</w:t>
      </w:r>
    </w:p>
    <w:p w14:paraId="1F540750"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Nie dopuszcza się urządzeń posiadających wadę prawną w zakresie pochodzenia sprzętu, wsparcia technicznego i gwarancji producenta.</w:t>
      </w:r>
    </w:p>
    <w:p w14:paraId="75A95D7A"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rPr>
      </w:pPr>
      <w:r w:rsidRPr="000432F3">
        <w:rPr>
          <w:rFonts w:cstheme="minorHAnsi"/>
        </w:rPr>
        <w:t xml:space="preserve">Elementy, z których zbudowane są urządzenia, muszą być produktami producenta urządzeń lub  muszą być w całości objęte gwarancją producenta urządzenia.  </w:t>
      </w:r>
    </w:p>
    <w:p w14:paraId="7D741437"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rPr>
      </w:pPr>
      <w:r w:rsidRPr="000432F3">
        <w:rPr>
          <w:rFonts w:cstheme="minorHAnsi"/>
        </w:rPr>
        <w:t>Urządzenia i ich komponenty muszą być oznakowane w taki sposób, aby była możliwa identyfikacja zarówno produktu, jak i producenta.</w:t>
      </w:r>
    </w:p>
    <w:p w14:paraId="69388EC5"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Urządzenia muszą być dostarczone Zamawiającemu wraz z oryginalnymi opakowaniami producenta.</w:t>
      </w:r>
    </w:p>
    <w:p w14:paraId="39CA0118"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lastRenderedPageBreak/>
        <w:t>Do każdego urządzenia musi być dostarczony komplet standardowej dokumentacji dla użytkownika w języku polskim lub angielskim w formie elektronicznej.</w:t>
      </w:r>
    </w:p>
    <w:p w14:paraId="1598D448"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Wraz ze sprzętem  muszą zostać dostarczone wszystkie niezbędne licencje oprogramowania pozwalające na poprawne funkcjonowanie sprzętu.</w:t>
      </w:r>
    </w:p>
    <w:p w14:paraId="23148A7A"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 xml:space="preserve">W odniesieniu do </w:t>
      </w:r>
      <w:r w:rsidRPr="000432F3">
        <w:rPr>
          <w:rFonts w:cstheme="minorHAnsi"/>
        </w:rPr>
        <w:t>sprzętu zawierającego oprogramowanie licencjonowane</w:t>
      </w:r>
      <w:r w:rsidRPr="000432F3">
        <w:rPr>
          <w:rFonts w:cstheme="minorHAnsi"/>
          <w:szCs w:val="24"/>
        </w:rPr>
        <w:t xml:space="preserve"> Wykonawca, którego oferta zostanie wybrana jako najkorzystniejsza w ramach realizacji Umowy dostarczy wraz z urządzeniami dokument wystawiony przez producenta sprzętu lub jego oficjalnego przedstawiciela potwierdzający, że oprogramowanie zawarte w dostarczonym sprzęcie jest licencjonowane na Zamawiającego.</w:t>
      </w:r>
    </w:p>
    <w:p w14:paraId="66112643"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Wymagane jest dostarczenie wraz ze złożeniem oferty, szczegółowej dokumentacji technicznej Producenta oferowanych produktów. Dokumentacja techniczna będzie podstawą do potwierdzenia zgodności parametrów technicznych z zaoferowanymi urządzeniami lub rozwiązaniami będącymi przedmiotem zamówienia (Zamawiający dopuszcza w tym przypadku możliwość złożenia dokumentacji w języku angielskim).</w:t>
      </w:r>
    </w:p>
    <w:p w14:paraId="3AF5BE2B"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rPr>
      </w:pPr>
      <w:r w:rsidRPr="000432F3">
        <w:rPr>
          <w:rFonts w:cstheme="minorHAnsi"/>
        </w:rPr>
        <w:t>Serwis i obsługa techniczna w ramach gwarancji dostarczonego sprzętu musi być realizowana przez ten sam podmiot lub przez jego autoryzowany serwis.</w:t>
      </w:r>
    </w:p>
    <w:p w14:paraId="008D4BB2"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Pełne okablowanie i niezbędne jego elementy do instalacji i uruchomienia urządzeń lub rozwiązań w infrastrukturze Zamawiającego muszą być dostarczone przez Wykonawcę.</w:t>
      </w:r>
    </w:p>
    <w:p w14:paraId="479D977F"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 xml:space="preserve">Poszczególne elementy infrastruktury, jeśli jest to dla nich wymagane, winny posiadać certyfikat CE lub deklarację zgodności CE. </w:t>
      </w:r>
    </w:p>
    <w:p w14:paraId="03C9C6F2"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rPr>
      </w:pPr>
      <w:r w:rsidRPr="000432F3">
        <w:rPr>
          <w:rFonts w:cstheme="minorHAnsi"/>
        </w:rPr>
        <w:t>Poszczególne elementy dostarczonej infrastruktury nie mogą powodować zakłóceń poprawnej pracy sprzętu medycznego.</w:t>
      </w:r>
    </w:p>
    <w:p w14:paraId="6EE1EEC1"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Zamawiający wymaga, aby zaoferowane rozwiązanie było rozwiązaniem istniejącym, działającym, gotowym do wdrożenia i zapewniającym realizację wszystkich wymaganych w</w:t>
      </w:r>
      <w:r>
        <w:rPr>
          <w:rFonts w:cstheme="minorHAnsi"/>
          <w:szCs w:val="24"/>
        </w:rPr>
        <w:t> </w:t>
      </w:r>
      <w:r w:rsidRPr="000432F3">
        <w:rPr>
          <w:rFonts w:cstheme="minorHAnsi"/>
          <w:szCs w:val="24"/>
        </w:rPr>
        <w:t>SIWZ (w szczególności w OPZ) funkcjonalności na dzień składania ofert. Rozwiązanie nie może być w fazie opracowywania, budowy, testów, projektowania itp.</w:t>
      </w:r>
    </w:p>
    <w:p w14:paraId="6C914ED5"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Wykonawca jest zobowiązany do przestrzegania zasad, regulaminów i polityki bezpieczeństwa teleinformatycznego, w tym polityki bezpieczeństwa informacji obowiązującej u</w:t>
      </w:r>
      <w:r>
        <w:rPr>
          <w:rFonts w:cstheme="minorHAnsi"/>
          <w:szCs w:val="24"/>
        </w:rPr>
        <w:t> </w:t>
      </w:r>
      <w:r w:rsidRPr="000432F3">
        <w:rPr>
          <w:rFonts w:cstheme="minorHAnsi"/>
          <w:szCs w:val="24"/>
        </w:rPr>
        <w:t>Zamawiającego.</w:t>
      </w:r>
    </w:p>
    <w:p w14:paraId="1D8A30CD"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Wykonawca musi uwzględnić fakt, że wszystkie prace wykonywane będą w użytkowanych obiektach przy dużym ruchu pracowników i chorych, w związku z czym organizacja prac powinna zapewnić bezpieczeństwo przebywających w obiektach osób oraz zachowanie ciszy nocnej w godzinach właściwych dla Zamawiającego.</w:t>
      </w:r>
    </w:p>
    <w:p w14:paraId="597EDFD8"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Wykonawca zobowiązany jest zorganizować prace tak, aby w maksymalnym stopniu nie zakłócać ciągłości funkcjonowania Zamawiającego.</w:t>
      </w:r>
    </w:p>
    <w:p w14:paraId="735E4439" w14:textId="77777777" w:rsidR="007420E1" w:rsidRPr="000432F3" w:rsidRDefault="007420E1" w:rsidP="007420E1">
      <w:pPr>
        <w:suppressAutoHyphens/>
        <w:autoSpaceDN w:val="0"/>
        <w:spacing w:line="249" w:lineRule="auto"/>
        <w:textAlignment w:val="baseline"/>
        <w:rPr>
          <w:rFonts w:ascii="Calibri" w:eastAsia="Calibri" w:hAnsi="Calibri" w:cstheme="minorHAnsi"/>
        </w:rPr>
      </w:pPr>
    </w:p>
    <w:p w14:paraId="026C27FC"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65" w:name="_Toc32180247"/>
      <w:bookmarkStart w:id="366" w:name="_Toc32180250"/>
      <w:bookmarkStart w:id="367" w:name="_Toc32180251"/>
      <w:bookmarkStart w:id="368" w:name="_Toc32180252"/>
      <w:bookmarkStart w:id="369" w:name="_Toc34498653"/>
      <w:bookmarkStart w:id="370" w:name="_Toc45782966"/>
      <w:bookmarkStart w:id="371" w:name="_Hlk28683806"/>
      <w:bookmarkEnd w:id="365"/>
      <w:bookmarkEnd w:id="366"/>
      <w:bookmarkEnd w:id="367"/>
      <w:bookmarkEnd w:id="368"/>
      <w:r w:rsidRPr="000432F3">
        <w:rPr>
          <w:rFonts w:eastAsiaTheme="majorEastAsia" w:cstheme="minorHAnsi"/>
          <w:color w:val="2E74B5" w:themeColor="accent1" w:themeShade="BF"/>
          <w:sz w:val="32"/>
          <w:szCs w:val="32"/>
        </w:rPr>
        <w:t>Wymagania dotyczące dokumentacji</w:t>
      </w:r>
      <w:bookmarkEnd w:id="369"/>
      <w:bookmarkEnd w:id="370"/>
    </w:p>
    <w:p w14:paraId="0A46A9F8" w14:textId="77777777" w:rsidR="007420E1" w:rsidRPr="000432F3" w:rsidRDefault="007420E1" w:rsidP="007420E1">
      <w:pPr>
        <w:spacing w:after="200" w:line="276" w:lineRule="auto"/>
        <w:ind w:left="360"/>
        <w:contextualSpacing/>
        <w:jc w:val="both"/>
        <w:rPr>
          <w:rFonts w:cstheme="minorHAnsi"/>
        </w:rPr>
      </w:pPr>
      <w:r w:rsidRPr="000432F3">
        <w:rPr>
          <w:rFonts w:cstheme="minorHAnsi"/>
        </w:rPr>
        <w:t>Wraz z dostawą infrastruktury techniczno-systemowej Wykonawca powinien dostarczyć co najmniej następującą dokumentację:</w:t>
      </w:r>
    </w:p>
    <w:p w14:paraId="53F34425" w14:textId="77777777" w:rsidR="007420E1" w:rsidRPr="000432F3" w:rsidRDefault="007420E1" w:rsidP="00357B4C">
      <w:pPr>
        <w:numPr>
          <w:ilvl w:val="0"/>
          <w:numId w:val="143"/>
        </w:numPr>
        <w:suppressAutoHyphens/>
        <w:autoSpaceDN w:val="0"/>
        <w:spacing w:after="120" w:line="242" w:lineRule="auto"/>
        <w:ind w:left="714" w:hanging="357"/>
        <w:jc w:val="both"/>
        <w:textAlignment w:val="baseline"/>
        <w:rPr>
          <w:rFonts w:cstheme="minorHAnsi"/>
        </w:rPr>
      </w:pPr>
      <w:r w:rsidRPr="000432F3">
        <w:rPr>
          <w:rFonts w:cstheme="minorHAnsi"/>
        </w:rPr>
        <w:t>Plan dostaw uzgodniony formalnie z Zamawiającym,</w:t>
      </w:r>
    </w:p>
    <w:p w14:paraId="368A20FD" w14:textId="77777777" w:rsidR="007420E1" w:rsidRPr="000432F3" w:rsidRDefault="007420E1" w:rsidP="00357B4C">
      <w:pPr>
        <w:numPr>
          <w:ilvl w:val="0"/>
          <w:numId w:val="143"/>
        </w:numPr>
        <w:suppressAutoHyphens/>
        <w:autoSpaceDN w:val="0"/>
        <w:spacing w:after="120" w:line="242" w:lineRule="auto"/>
        <w:ind w:left="714" w:hanging="357"/>
        <w:jc w:val="both"/>
        <w:textAlignment w:val="baseline"/>
        <w:rPr>
          <w:rFonts w:cstheme="minorHAnsi"/>
        </w:rPr>
      </w:pPr>
      <w:r w:rsidRPr="000432F3">
        <w:rPr>
          <w:rFonts w:cstheme="minorHAnsi"/>
        </w:rPr>
        <w:lastRenderedPageBreak/>
        <w:t>Dokumentację techniczną elementów infrastruktury:</w:t>
      </w:r>
    </w:p>
    <w:p w14:paraId="6C20677E"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Opis konfiguracji sprzętu,</w:t>
      </w:r>
    </w:p>
    <w:p w14:paraId="322F47F5"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 xml:space="preserve">Instrukcje instalacji, </w:t>
      </w:r>
      <w:proofErr w:type="spellStart"/>
      <w:r w:rsidRPr="000432F3">
        <w:rPr>
          <w:rFonts w:cstheme="minorHAnsi"/>
        </w:rPr>
        <w:t>reinstalacji</w:t>
      </w:r>
      <w:proofErr w:type="spellEnd"/>
      <w:r w:rsidRPr="000432F3">
        <w:rPr>
          <w:rFonts w:cstheme="minorHAnsi"/>
        </w:rPr>
        <w:t>, deinstalacji oraz aktualizacji,</w:t>
      </w:r>
    </w:p>
    <w:p w14:paraId="5AE84D28"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Procedury eksploatacyjne, dotyczące zasad eksploatacji i konserwacji sprzętu i</w:t>
      </w:r>
      <w:r>
        <w:rPr>
          <w:rFonts w:cstheme="minorHAnsi"/>
        </w:rPr>
        <w:t> </w:t>
      </w:r>
      <w:r w:rsidRPr="000432F3">
        <w:rPr>
          <w:rFonts w:cstheme="minorHAnsi"/>
        </w:rPr>
        <w:t>oprogramowania,</w:t>
      </w:r>
    </w:p>
    <w:p w14:paraId="1CE4D87E"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Instrukcje administrowania dostarczonym sprzętem i oprogramowaniem.</w:t>
      </w:r>
    </w:p>
    <w:p w14:paraId="12520EE7" w14:textId="77777777" w:rsidR="007420E1" w:rsidRPr="000432F3" w:rsidRDefault="007420E1" w:rsidP="007420E1">
      <w:pPr>
        <w:suppressAutoHyphens/>
        <w:autoSpaceDN w:val="0"/>
        <w:spacing w:after="120" w:line="249" w:lineRule="auto"/>
        <w:ind w:left="397"/>
        <w:jc w:val="both"/>
        <w:textAlignment w:val="baseline"/>
        <w:rPr>
          <w:rFonts w:ascii="Calibri" w:eastAsia="Calibri" w:hAnsi="Calibri" w:cstheme="minorHAnsi"/>
        </w:rPr>
      </w:pPr>
      <w:r w:rsidRPr="000432F3">
        <w:rPr>
          <w:rFonts w:ascii="Calibri" w:eastAsia="Calibri" w:hAnsi="Calibri" w:cstheme="minorHAnsi"/>
        </w:rPr>
        <w:t>Wraz z powyższą dokumentacją Wykonawca dostarczy również dokumentację wskazaną w</w:t>
      </w:r>
      <w:r>
        <w:rPr>
          <w:rFonts w:ascii="Calibri" w:eastAsia="Calibri" w:hAnsi="Calibri" w:cstheme="minorHAnsi"/>
        </w:rPr>
        <w:t> </w:t>
      </w:r>
      <w:r w:rsidRPr="000432F3">
        <w:rPr>
          <w:rFonts w:ascii="Calibri" w:eastAsia="Calibri" w:hAnsi="Calibri" w:cstheme="minorHAnsi"/>
        </w:rPr>
        <w:t>specyfikacji poszczególnych elementów zamówienia.</w:t>
      </w:r>
    </w:p>
    <w:p w14:paraId="71125F13"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72" w:name="_Toc34498654"/>
      <w:bookmarkStart w:id="373" w:name="_Toc45782967"/>
      <w:r w:rsidRPr="000432F3">
        <w:rPr>
          <w:rFonts w:eastAsiaTheme="majorEastAsia" w:cstheme="minorHAnsi"/>
          <w:color w:val="2E74B5" w:themeColor="accent1" w:themeShade="BF"/>
          <w:sz w:val="32"/>
          <w:szCs w:val="32"/>
        </w:rPr>
        <w:t>Wymagania wobec licencji</w:t>
      </w:r>
      <w:bookmarkEnd w:id="372"/>
      <w:bookmarkEnd w:id="373"/>
    </w:p>
    <w:p w14:paraId="68D64DB7" w14:textId="77777777" w:rsidR="007420E1" w:rsidRPr="000432F3" w:rsidRDefault="007420E1" w:rsidP="007420E1">
      <w:pPr>
        <w:suppressAutoHyphens/>
        <w:autoSpaceDN w:val="0"/>
        <w:spacing w:line="249" w:lineRule="auto"/>
        <w:textAlignment w:val="baseline"/>
        <w:rPr>
          <w:rFonts w:ascii="Calibri" w:eastAsia="Calibri" w:hAnsi="Calibri" w:cstheme="minorHAnsi"/>
        </w:rPr>
      </w:pPr>
      <w:r w:rsidRPr="000432F3">
        <w:rPr>
          <w:rFonts w:ascii="Calibri" w:eastAsia="Calibri" w:hAnsi="Calibri" w:cstheme="minorHAnsi"/>
        </w:rPr>
        <w:t>Zamawiający wymaga zapewnienia licencji zgodnie z następującymi minimalnymi wymaganiami, o ile w specyfikacji poszczególnych elementów zamówienia nie wymagano inaczej:</w:t>
      </w:r>
    </w:p>
    <w:p w14:paraId="00706264" w14:textId="77777777" w:rsidR="007420E1" w:rsidRPr="000432F3" w:rsidRDefault="007420E1" w:rsidP="00357B4C">
      <w:pPr>
        <w:numPr>
          <w:ilvl w:val="3"/>
          <w:numId w:val="96"/>
        </w:numPr>
        <w:suppressAutoHyphens/>
        <w:autoSpaceDN w:val="0"/>
        <w:spacing w:after="120" w:line="242" w:lineRule="auto"/>
        <w:ind w:left="709"/>
        <w:jc w:val="both"/>
        <w:textAlignment w:val="baseline"/>
      </w:pPr>
      <w:r w:rsidRPr="000432F3">
        <w:t xml:space="preserve">Dostarczone przez Wykonawcę licencje muszą pochodzić z legalnych źródeł oraz zostać dostarczone Zamawiającemu ze wszystkimi składnikami niezbędnymi do potwierdzenia legalności ich pochodzenia (np.: certyfikat autentyczności, kod aktywacyjny wraz z instrukcją aktywacji, wpis na stronie producenta oprogramowania, itp.). </w:t>
      </w:r>
    </w:p>
    <w:p w14:paraId="727B41EF" w14:textId="77777777" w:rsidR="007420E1" w:rsidRPr="000432F3" w:rsidRDefault="007420E1" w:rsidP="00357B4C">
      <w:pPr>
        <w:numPr>
          <w:ilvl w:val="3"/>
          <w:numId w:val="96"/>
        </w:numPr>
        <w:suppressAutoHyphens/>
        <w:autoSpaceDN w:val="0"/>
        <w:spacing w:after="120" w:line="242" w:lineRule="auto"/>
        <w:ind w:left="709"/>
        <w:jc w:val="both"/>
        <w:textAlignment w:val="baseline"/>
      </w:pPr>
      <w:r w:rsidRPr="000432F3">
        <w:t xml:space="preserve">Zamawiający nie dopuszcza dostawy licencji typu OEM. </w:t>
      </w:r>
    </w:p>
    <w:p w14:paraId="7D9D6316" w14:textId="77777777" w:rsidR="007420E1" w:rsidRPr="000432F3" w:rsidRDefault="007420E1" w:rsidP="00357B4C">
      <w:pPr>
        <w:numPr>
          <w:ilvl w:val="3"/>
          <w:numId w:val="96"/>
        </w:numPr>
        <w:suppressAutoHyphens/>
        <w:autoSpaceDN w:val="0"/>
        <w:spacing w:after="120" w:line="242" w:lineRule="auto"/>
        <w:ind w:left="709"/>
        <w:jc w:val="both"/>
        <w:textAlignment w:val="baseline"/>
      </w:pPr>
      <w:r w:rsidRPr="000432F3">
        <w:t xml:space="preserve">Zamawiający nie dopuszcza dostawy licencji ograniczonych czasowo. </w:t>
      </w:r>
    </w:p>
    <w:p w14:paraId="19EF32B7" w14:textId="77777777" w:rsidR="007420E1" w:rsidRPr="000432F3" w:rsidRDefault="007420E1" w:rsidP="00357B4C">
      <w:pPr>
        <w:numPr>
          <w:ilvl w:val="3"/>
          <w:numId w:val="96"/>
        </w:numPr>
        <w:suppressAutoHyphens/>
        <w:autoSpaceDN w:val="0"/>
        <w:spacing w:after="120" w:line="242" w:lineRule="auto"/>
        <w:ind w:left="709"/>
        <w:jc w:val="both"/>
        <w:textAlignment w:val="baseline"/>
      </w:pPr>
      <w:r w:rsidRPr="000432F3">
        <w:t xml:space="preserve">Licencje mają pozwalać na przenoszenie pomiędzy urządzeniami (np. w przypadku wymiany serwera). </w:t>
      </w:r>
    </w:p>
    <w:p w14:paraId="0879435E" w14:textId="77777777" w:rsidR="007420E1" w:rsidRPr="000432F3" w:rsidRDefault="007420E1" w:rsidP="00357B4C">
      <w:pPr>
        <w:numPr>
          <w:ilvl w:val="3"/>
          <w:numId w:val="96"/>
        </w:numPr>
        <w:suppressAutoHyphens/>
        <w:autoSpaceDN w:val="0"/>
        <w:spacing w:after="120" w:line="242" w:lineRule="auto"/>
        <w:ind w:left="709"/>
        <w:jc w:val="both"/>
        <w:textAlignment w:val="baseline"/>
      </w:pPr>
      <w:r w:rsidRPr="000432F3">
        <w:t>W przypadku, gdy zaoferowane przez Wykonawcę oprogramowanie równoważne nie będzie właściwie współdziałać ze sprzętem i oprogramowaniem funkcjonującym u Zamawiającego lub spowoduje zakłócenia w działaniu środowiska sprzętowo-programowego u Zamawiającego, Wykonawca pokryje wszystkie koszty związane z przywróceniem infrastruktury sprzętowo-programowej do stanu sprzed instalacji Oprogramowania oraz na własny koszt dokona niezbędnych modyfikacji przywracających właściwe działanie środowiska sprzętowo-programowego Zamawiającego, również po odinstalowaniu oprogramowania równoważnego.</w:t>
      </w:r>
    </w:p>
    <w:p w14:paraId="2F1A190F"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74" w:name="_Toc34498655"/>
      <w:bookmarkStart w:id="375" w:name="_Toc45782968"/>
      <w:r w:rsidRPr="000432F3">
        <w:rPr>
          <w:rFonts w:eastAsiaTheme="majorEastAsia" w:cstheme="minorHAnsi"/>
          <w:color w:val="2E74B5" w:themeColor="accent1" w:themeShade="BF"/>
          <w:sz w:val="32"/>
          <w:szCs w:val="32"/>
        </w:rPr>
        <w:t>Podstawowe warunki gwarancji</w:t>
      </w:r>
      <w:bookmarkEnd w:id="374"/>
      <w:bookmarkEnd w:id="375"/>
    </w:p>
    <w:p w14:paraId="174018DD" w14:textId="77777777" w:rsidR="007420E1" w:rsidRPr="001E69A8" w:rsidRDefault="007420E1" w:rsidP="007420E1">
      <w:pPr>
        <w:suppressAutoHyphens/>
        <w:autoSpaceDN w:val="0"/>
        <w:spacing w:line="249" w:lineRule="auto"/>
        <w:textAlignment w:val="baseline"/>
        <w:rPr>
          <w:rFonts w:ascii="Calibri" w:eastAsia="Calibri" w:hAnsi="Calibri" w:cstheme="minorHAnsi"/>
        </w:rPr>
      </w:pPr>
      <w:r w:rsidRPr="000432F3">
        <w:rPr>
          <w:rFonts w:ascii="Calibri" w:eastAsia="Calibri" w:hAnsi="Calibri" w:cstheme="minorHAnsi"/>
        </w:rPr>
        <w:t xml:space="preserve">Zamawiający wymaga zapewnienia gwarancji zgodnie z następującymi minimalnymi wymaganiami, </w:t>
      </w:r>
      <w:bookmarkStart w:id="376" w:name="_Hlk34493306"/>
      <w:r w:rsidRPr="000432F3">
        <w:rPr>
          <w:rFonts w:ascii="Calibri" w:eastAsia="Calibri" w:hAnsi="Calibri" w:cstheme="minorHAnsi"/>
        </w:rPr>
        <w:t>o</w:t>
      </w:r>
      <w:r>
        <w:rPr>
          <w:rFonts w:ascii="Calibri" w:eastAsia="Calibri" w:hAnsi="Calibri" w:cstheme="minorHAnsi"/>
        </w:rPr>
        <w:t> </w:t>
      </w:r>
      <w:r w:rsidRPr="000432F3">
        <w:rPr>
          <w:rFonts w:ascii="Calibri" w:eastAsia="Calibri" w:hAnsi="Calibri" w:cstheme="minorHAnsi"/>
        </w:rPr>
        <w:t xml:space="preserve">ile w </w:t>
      </w:r>
      <w:r w:rsidRPr="001E69A8">
        <w:rPr>
          <w:rFonts w:ascii="Calibri" w:eastAsia="Calibri" w:hAnsi="Calibri" w:cstheme="minorHAnsi"/>
        </w:rPr>
        <w:t>specyfikacji poszczególnych elementów zamówienia nie wymagano inaczej</w:t>
      </w:r>
      <w:bookmarkEnd w:id="376"/>
      <w:r w:rsidRPr="001E69A8">
        <w:rPr>
          <w:rFonts w:ascii="Calibri" w:eastAsia="Calibri" w:hAnsi="Calibri" w:cstheme="minorHAnsi"/>
        </w:rPr>
        <w:t>:</w:t>
      </w:r>
    </w:p>
    <w:p w14:paraId="1106838C" w14:textId="17D3BC95" w:rsidR="007420E1" w:rsidRPr="001E69A8" w:rsidRDefault="007420E1" w:rsidP="00357B4C">
      <w:pPr>
        <w:numPr>
          <w:ilvl w:val="0"/>
          <w:numId w:val="142"/>
        </w:numPr>
        <w:suppressAutoHyphens/>
        <w:autoSpaceDN w:val="0"/>
        <w:spacing w:after="120" w:line="242" w:lineRule="auto"/>
        <w:jc w:val="both"/>
        <w:textAlignment w:val="baseline"/>
        <w:rPr>
          <w:rFonts w:cstheme="minorHAnsi"/>
          <w:szCs w:val="24"/>
        </w:rPr>
      </w:pPr>
      <w:r w:rsidRPr="001E69A8">
        <w:rPr>
          <w:rFonts w:cstheme="minorHAnsi"/>
          <w:szCs w:val="24"/>
        </w:rPr>
        <w:t>Wykonawca zapewni serwis gwarancyjny na sprzęt i oprogramowanie, który wynosi</w:t>
      </w:r>
      <w:r w:rsidR="00D8620D" w:rsidRPr="001E69A8">
        <w:rPr>
          <w:rFonts w:cstheme="minorHAnsi"/>
          <w:szCs w:val="24"/>
        </w:rPr>
        <w:t xml:space="preserve"> min.</w:t>
      </w:r>
      <w:r w:rsidRPr="001E69A8">
        <w:rPr>
          <w:rFonts w:cstheme="minorHAnsi"/>
          <w:szCs w:val="24"/>
        </w:rPr>
        <w:t>36</w:t>
      </w:r>
      <w:r w:rsidR="00D8620D" w:rsidRPr="001E69A8">
        <w:rPr>
          <w:rFonts w:cstheme="minorHAnsi"/>
          <w:szCs w:val="24"/>
        </w:rPr>
        <w:t>-max.48</w:t>
      </w:r>
      <w:r w:rsidRPr="001E69A8">
        <w:rPr>
          <w:rFonts w:cstheme="minorHAnsi"/>
          <w:szCs w:val="24"/>
        </w:rPr>
        <w:t xml:space="preserve"> miesięcy od daty podpisania bez zastrzeżeń Protokołu Odbioru, zgodnie z warunkami określonymi w Załączniku nr 1.</w:t>
      </w:r>
    </w:p>
    <w:p w14:paraId="41F13A3F" w14:textId="77777777" w:rsidR="007420E1" w:rsidRPr="000432F3" w:rsidRDefault="007420E1" w:rsidP="00357B4C">
      <w:pPr>
        <w:numPr>
          <w:ilvl w:val="0"/>
          <w:numId w:val="142"/>
        </w:numPr>
        <w:suppressAutoHyphens/>
        <w:autoSpaceDN w:val="0"/>
        <w:spacing w:after="120" w:line="242" w:lineRule="auto"/>
        <w:jc w:val="both"/>
        <w:textAlignment w:val="baseline"/>
        <w:rPr>
          <w:rFonts w:cstheme="minorHAnsi"/>
          <w:szCs w:val="24"/>
        </w:rPr>
      </w:pPr>
      <w:r w:rsidRPr="000432F3">
        <w:rPr>
          <w:rFonts w:cstheme="minorHAnsi"/>
          <w:szCs w:val="24"/>
        </w:rPr>
        <w:t>Wykonawca zapewni usługi serwisu gwarancyjnego w dni robocze, które liczone są od poniedziałku do piątku w godzinach 8.00-15.00</w:t>
      </w:r>
    </w:p>
    <w:p w14:paraId="5E54590D" w14:textId="77777777" w:rsidR="007420E1" w:rsidRPr="000432F3" w:rsidRDefault="007420E1" w:rsidP="00357B4C">
      <w:pPr>
        <w:numPr>
          <w:ilvl w:val="0"/>
          <w:numId w:val="142"/>
        </w:numPr>
        <w:suppressAutoHyphens/>
        <w:autoSpaceDN w:val="0"/>
        <w:spacing w:after="120" w:line="242" w:lineRule="auto"/>
        <w:jc w:val="both"/>
        <w:textAlignment w:val="baseline"/>
        <w:rPr>
          <w:rFonts w:cstheme="minorHAnsi"/>
        </w:rPr>
      </w:pPr>
      <w:r w:rsidRPr="000432F3">
        <w:rPr>
          <w:rFonts w:cstheme="minorHAnsi"/>
          <w:szCs w:val="24"/>
        </w:rPr>
        <w:t xml:space="preserve">Czas reakcji  na awarię nie może przekraczać 2h dnia roboczego od momentu otrzymania </w:t>
      </w:r>
      <w:r w:rsidRPr="000432F3">
        <w:rPr>
          <w:rFonts w:cstheme="minorHAnsi"/>
        </w:rPr>
        <w:t>informacji o awarii.</w:t>
      </w:r>
    </w:p>
    <w:p w14:paraId="64E94394" w14:textId="77777777" w:rsidR="007420E1" w:rsidRPr="000432F3" w:rsidRDefault="007420E1" w:rsidP="00357B4C">
      <w:pPr>
        <w:numPr>
          <w:ilvl w:val="0"/>
          <w:numId w:val="142"/>
        </w:numPr>
        <w:suppressAutoHyphens/>
        <w:autoSpaceDN w:val="0"/>
        <w:spacing w:after="120" w:line="242" w:lineRule="auto"/>
        <w:jc w:val="both"/>
        <w:textAlignment w:val="baseline"/>
        <w:rPr>
          <w:rFonts w:cstheme="minorHAnsi"/>
        </w:rPr>
      </w:pPr>
      <w:r w:rsidRPr="000432F3">
        <w:rPr>
          <w:rFonts w:cstheme="minorHAnsi"/>
        </w:rPr>
        <w:lastRenderedPageBreak/>
        <w:t>Serwisowany sprzęt oraz jego części, w razie awarii, muszą zostać wymienione na części fabrycznie nowe, o parametrach nie gorszych niż parametry sprzętów podlegających wymianie,</w:t>
      </w:r>
    </w:p>
    <w:p w14:paraId="63D26845" w14:textId="77777777" w:rsidR="007420E1" w:rsidRPr="000432F3" w:rsidRDefault="007420E1" w:rsidP="00357B4C">
      <w:pPr>
        <w:numPr>
          <w:ilvl w:val="0"/>
          <w:numId w:val="142"/>
        </w:numPr>
        <w:suppressAutoHyphens/>
        <w:autoSpaceDN w:val="0"/>
        <w:spacing w:line="240" w:lineRule="auto"/>
        <w:jc w:val="both"/>
        <w:textAlignment w:val="baseline"/>
        <w:rPr>
          <w:rFonts w:eastAsia="Calibri" w:cstheme="minorHAnsi"/>
        </w:rPr>
      </w:pPr>
      <w:r w:rsidRPr="000432F3">
        <w:rPr>
          <w:rFonts w:eastAsia="Calibri" w:cstheme="minorHAnsi"/>
        </w:rPr>
        <w:t>Wykonawca, na czas naprawy, zobowiązany jest do zapewnienia sprzętu zastępczego, który na własny koszt zainstaluje i skonfiguruje, tak aby zapewniał poprawną pracę systemu Zamawiającego, zgodnie z obowiązującymi politykami i procesami u Partnera.</w:t>
      </w:r>
    </w:p>
    <w:p w14:paraId="19F7014D" w14:textId="77777777" w:rsidR="007420E1" w:rsidRPr="000432F3" w:rsidRDefault="007420E1" w:rsidP="00357B4C">
      <w:pPr>
        <w:numPr>
          <w:ilvl w:val="0"/>
          <w:numId w:val="142"/>
        </w:numPr>
        <w:suppressAutoHyphens/>
        <w:autoSpaceDN w:val="0"/>
        <w:spacing w:after="120" w:line="242" w:lineRule="auto"/>
        <w:jc w:val="both"/>
        <w:textAlignment w:val="baseline"/>
        <w:rPr>
          <w:rFonts w:cstheme="minorHAnsi"/>
        </w:rPr>
      </w:pPr>
      <w:r w:rsidRPr="000432F3">
        <w:rPr>
          <w:rFonts w:cstheme="minorHAnsi"/>
        </w:rPr>
        <w:t>Wykonawca gwarantuje pozostawienie uszkodzonych dysków i pamięci masowych u Zamawiającego.</w:t>
      </w:r>
    </w:p>
    <w:p w14:paraId="33F99F78" w14:textId="77777777" w:rsidR="007420E1" w:rsidRPr="000432F3" w:rsidRDefault="007420E1" w:rsidP="00357B4C">
      <w:pPr>
        <w:numPr>
          <w:ilvl w:val="0"/>
          <w:numId w:val="142"/>
        </w:numPr>
        <w:suppressAutoHyphens/>
        <w:autoSpaceDN w:val="0"/>
        <w:spacing w:after="120" w:line="242" w:lineRule="auto"/>
        <w:jc w:val="both"/>
        <w:textAlignment w:val="baseline"/>
        <w:rPr>
          <w:rFonts w:cstheme="minorHAnsi"/>
        </w:rPr>
      </w:pPr>
      <w:r w:rsidRPr="000432F3">
        <w:rPr>
          <w:rFonts w:cstheme="minorHAnsi"/>
        </w:rPr>
        <w:t>Działania w ramach gwarancji obejmują poniższe, o ile w specyfikacji poszczególnych elementów zamówienia nie wskazano inaczej:</w:t>
      </w:r>
    </w:p>
    <w:p w14:paraId="0A6796CA"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rPr>
      </w:pPr>
      <w:r w:rsidRPr="000432F3">
        <w:rPr>
          <w:rFonts w:cstheme="minorHAnsi"/>
        </w:rPr>
        <w:t>usuwanie awarii zgodnie z OPZ,</w:t>
      </w:r>
    </w:p>
    <w:p w14:paraId="43106ED7" w14:textId="77777777" w:rsidR="007420E1" w:rsidRPr="001E69A8"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rPr>
        <w:t>przeprowadzanie cyklicznych przeglądów</w:t>
      </w:r>
      <w:r w:rsidRPr="000432F3">
        <w:rPr>
          <w:rFonts w:cstheme="minorHAnsi"/>
          <w:szCs w:val="24"/>
        </w:rPr>
        <w:t xml:space="preserve"> konserwacyjnych dostarczonego sprzętu </w:t>
      </w:r>
      <w:r w:rsidRPr="001E69A8">
        <w:rPr>
          <w:rFonts w:cstheme="minorHAnsi"/>
          <w:szCs w:val="24"/>
        </w:rPr>
        <w:t xml:space="preserve">i oprogramowania </w:t>
      </w:r>
      <w:r w:rsidRPr="001E69A8">
        <w:rPr>
          <w:rFonts w:cstheme="minorHAnsi"/>
        </w:rPr>
        <w:t>zgodnie z wymaganiami producenta</w:t>
      </w:r>
      <w:r w:rsidRPr="001E69A8">
        <w:rPr>
          <w:rFonts w:cstheme="minorHAnsi"/>
          <w:szCs w:val="24"/>
        </w:rPr>
        <w:t>,</w:t>
      </w:r>
    </w:p>
    <w:p w14:paraId="6879156E" w14:textId="6544A022" w:rsidR="007420E1" w:rsidRPr="001E69A8" w:rsidRDefault="007420E1" w:rsidP="00357B4C">
      <w:pPr>
        <w:numPr>
          <w:ilvl w:val="1"/>
          <w:numId w:val="142"/>
        </w:numPr>
        <w:suppressAutoHyphens/>
        <w:autoSpaceDN w:val="0"/>
        <w:spacing w:after="120" w:line="242" w:lineRule="auto"/>
        <w:jc w:val="both"/>
        <w:textAlignment w:val="baseline"/>
        <w:rPr>
          <w:rFonts w:cstheme="minorHAnsi"/>
          <w:szCs w:val="24"/>
        </w:rPr>
      </w:pPr>
      <w:r w:rsidRPr="001E69A8">
        <w:rPr>
          <w:rFonts w:cstheme="minorHAnsi"/>
          <w:szCs w:val="24"/>
        </w:rPr>
        <w:t xml:space="preserve">instalację poprawek i aktualizację oprogramowania przez </w:t>
      </w:r>
      <w:r w:rsidR="006B1828" w:rsidRPr="001E69A8">
        <w:rPr>
          <w:rFonts w:cstheme="minorHAnsi"/>
          <w:szCs w:val="24"/>
        </w:rPr>
        <w:t>gwar</w:t>
      </w:r>
      <w:r w:rsidR="00153F05" w:rsidRPr="001E69A8">
        <w:rPr>
          <w:rFonts w:cstheme="minorHAnsi"/>
          <w:szCs w:val="24"/>
        </w:rPr>
        <w:t>an</w:t>
      </w:r>
      <w:r w:rsidR="006B1828" w:rsidRPr="001E69A8">
        <w:rPr>
          <w:rFonts w:cstheme="minorHAnsi"/>
          <w:szCs w:val="24"/>
        </w:rPr>
        <w:t>cji</w:t>
      </w:r>
      <w:r w:rsidRPr="001E69A8">
        <w:rPr>
          <w:rFonts w:cstheme="minorHAnsi"/>
          <w:szCs w:val="24"/>
        </w:rPr>
        <w:t xml:space="preserve"> od daty podpisania Protokołu Odbioru, w ciągu 14 dni od opublikowania poprawki, po uzgodnieniu sposobu z Zamawiającym,</w:t>
      </w:r>
    </w:p>
    <w:p w14:paraId="08380950"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rPr>
      </w:pPr>
      <w:r w:rsidRPr="000432F3">
        <w:rPr>
          <w:rFonts w:cstheme="minorHAnsi"/>
        </w:rPr>
        <w:t>dostępność wsparcia gwarancyjnego w dni robocze, w godzinach pracy Zamawiającego,</w:t>
      </w:r>
    </w:p>
    <w:p w14:paraId="68C9E833"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szCs w:val="24"/>
        </w:rPr>
        <w:t>rozwiązywanie problemów ze sprzętem i oprogramowaniem,</w:t>
      </w:r>
    </w:p>
    <w:p w14:paraId="24DDD7D4"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szCs w:val="24"/>
        </w:rPr>
        <w:t>dostęp do centrów kompetencyjnych Producenta oraz dokumentacji sprzętu/produktu,</w:t>
      </w:r>
    </w:p>
    <w:p w14:paraId="6DAD97AF"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szCs w:val="24"/>
        </w:rPr>
        <w:t>usługi serwisu gwarancyjnego świadczone w siedzibie Zamawiającego,</w:t>
      </w:r>
    </w:p>
    <w:p w14:paraId="37A11334"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szCs w:val="24"/>
        </w:rPr>
        <w:t>zdalne  wsparcie techniczne realizowane za pomocą bezpiecznego łącza pod nadzorem IT Partnera,</w:t>
      </w:r>
    </w:p>
    <w:p w14:paraId="396A8AD5"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szCs w:val="24"/>
        </w:rPr>
        <w:t>dostęp do internetowych narzędzi serwisowych,</w:t>
      </w:r>
    </w:p>
    <w:p w14:paraId="475CD828"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szCs w:val="24"/>
        </w:rPr>
        <w:t>naprawę sprzętu w gwarantowanym czasie wynikającym ze statusu zgłoszenia, liczonym od momentu zgłoszenia awarii. Status zgłoszenia określa Zamawiający o ile w</w:t>
      </w:r>
      <w:r>
        <w:rPr>
          <w:rFonts w:cstheme="minorHAnsi"/>
          <w:szCs w:val="24"/>
        </w:rPr>
        <w:t> </w:t>
      </w:r>
      <w:r w:rsidRPr="000432F3">
        <w:rPr>
          <w:rFonts w:cstheme="minorHAnsi"/>
          <w:szCs w:val="24"/>
        </w:rPr>
        <w:t>specyfikacji nie zaznaczono inaczej,</w:t>
      </w:r>
    </w:p>
    <w:tbl>
      <w:tblPr>
        <w:tblStyle w:val="Tabela-Siatka1"/>
        <w:tblW w:w="0" w:type="auto"/>
        <w:tblInd w:w="704" w:type="dxa"/>
        <w:tblLook w:val="04A0" w:firstRow="1" w:lastRow="0" w:firstColumn="1" w:lastColumn="0" w:noHBand="0" w:noVBand="1"/>
      </w:tblPr>
      <w:tblGrid>
        <w:gridCol w:w="4408"/>
        <w:gridCol w:w="3950"/>
      </w:tblGrid>
      <w:tr w:rsidR="007420E1" w:rsidRPr="000432F3" w14:paraId="6BDE86EF" w14:textId="77777777" w:rsidTr="007420E1">
        <w:tc>
          <w:tcPr>
            <w:tcW w:w="4408" w:type="dxa"/>
            <w:shd w:val="clear" w:color="auto" w:fill="00B0F0"/>
          </w:tcPr>
          <w:p w14:paraId="4FDD5B02" w14:textId="77777777" w:rsidR="007420E1" w:rsidRPr="000432F3" w:rsidRDefault="007420E1" w:rsidP="007420E1">
            <w:pPr>
              <w:spacing w:before="60" w:after="200" w:line="276" w:lineRule="auto"/>
              <w:contextualSpacing/>
              <w:jc w:val="both"/>
              <w:rPr>
                <w:rFonts w:cstheme="minorHAnsi"/>
                <w:szCs w:val="24"/>
              </w:rPr>
            </w:pPr>
            <w:r w:rsidRPr="000432F3">
              <w:rPr>
                <w:rFonts w:cstheme="minorHAnsi"/>
                <w:szCs w:val="24"/>
              </w:rPr>
              <w:t xml:space="preserve">Status zgłoszenia </w:t>
            </w:r>
          </w:p>
        </w:tc>
        <w:tc>
          <w:tcPr>
            <w:tcW w:w="3950" w:type="dxa"/>
            <w:shd w:val="clear" w:color="auto" w:fill="00B0F0"/>
          </w:tcPr>
          <w:p w14:paraId="79F94BD1" w14:textId="77777777" w:rsidR="007420E1" w:rsidRPr="000432F3" w:rsidRDefault="007420E1" w:rsidP="007420E1">
            <w:pPr>
              <w:spacing w:before="60" w:after="200" w:line="276" w:lineRule="auto"/>
              <w:contextualSpacing/>
              <w:jc w:val="both"/>
              <w:rPr>
                <w:rFonts w:cstheme="minorHAnsi"/>
                <w:szCs w:val="24"/>
              </w:rPr>
            </w:pPr>
            <w:r w:rsidRPr="000432F3">
              <w:rPr>
                <w:rFonts w:cstheme="minorHAnsi"/>
                <w:szCs w:val="24"/>
              </w:rPr>
              <w:t>Czas naprawy</w:t>
            </w:r>
          </w:p>
        </w:tc>
      </w:tr>
      <w:tr w:rsidR="007420E1" w:rsidRPr="000432F3" w14:paraId="2AD9876E" w14:textId="77777777" w:rsidTr="007420E1">
        <w:tc>
          <w:tcPr>
            <w:tcW w:w="4408" w:type="dxa"/>
          </w:tcPr>
          <w:p w14:paraId="52EB8253" w14:textId="77777777" w:rsidR="007420E1" w:rsidRPr="000432F3" w:rsidRDefault="007420E1" w:rsidP="007420E1">
            <w:pPr>
              <w:spacing w:before="60" w:after="200" w:line="276" w:lineRule="auto"/>
              <w:contextualSpacing/>
              <w:jc w:val="both"/>
              <w:rPr>
                <w:rFonts w:cstheme="minorHAnsi"/>
                <w:szCs w:val="24"/>
              </w:rPr>
            </w:pPr>
            <w:r w:rsidRPr="000432F3">
              <w:rPr>
                <w:rFonts w:cstheme="minorHAnsi"/>
                <w:szCs w:val="24"/>
              </w:rPr>
              <w:t>Awaria krytyczna</w:t>
            </w:r>
          </w:p>
        </w:tc>
        <w:tc>
          <w:tcPr>
            <w:tcW w:w="3950" w:type="dxa"/>
          </w:tcPr>
          <w:p w14:paraId="2FF37B9A" w14:textId="77777777" w:rsidR="007420E1" w:rsidRPr="000432F3" w:rsidRDefault="007420E1" w:rsidP="007420E1">
            <w:pPr>
              <w:spacing w:before="60" w:after="200" w:line="276" w:lineRule="auto"/>
              <w:contextualSpacing/>
              <w:jc w:val="both"/>
              <w:rPr>
                <w:rFonts w:cstheme="minorHAnsi"/>
                <w:szCs w:val="24"/>
              </w:rPr>
            </w:pPr>
            <w:r w:rsidRPr="000432F3">
              <w:rPr>
                <w:rFonts w:cstheme="minorHAnsi"/>
                <w:szCs w:val="24"/>
              </w:rPr>
              <w:t>8 h</w:t>
            </w:r>
          </w:p>
        </w:tc>
      </w:tr>
      <w:tr w:rsidR="007420E1" w:rsidRPr="000432F3" w14:paraId="28A009BD" w14:textId="77777777" w:rsidTr="007420E1">
        <w:tc>
          <w:tcPr>
            <w:tcW w:w="4408" w:type="dxa"/>
          </w:tcPr>
          <w:p w14:paraId="762D618C" w14:textId="77777777" w:rsidR="007420E1" w:rsidRPr="000432F3" w:rsidRDefault="007420E1" w:rsidP="007420E1">
            <w:pPr>
              <w:spacing w:before="60" w:after="200" w:line="276" w:lineRule="auto"/>
              <w:contextualSpacing/>
              <w:jc w:val="both"/>
              <w:rPr>
                <w:rFonts w:cstheme="minorHAnsi"/>
                <w:szCs w:val="24"/>
              </w:rPr>
            </w:pPr>
            <w:r w:rsidRPr="000432F3">
              <w:rPr>
                <w:rFonts w:cstheme="minorHAnsi"/>
                <w:szCs w:val="24"/>
              </w:rPr>
              <w:t xml:space="preserve">Awaria </w:t>
            </w:r>
          </w:p>
        </w:tc>
        <w:tc>
          <w:tcPr>
            <w:tcW w:w="3950" w:type="dxa"/>
          </w:tcPr>
          <w:p w14:paraId="460428DA" w14:textId="77777777" w:rsidR="007420E1" w:rsidRPr="000432F3" w:rsidRDefault="007420E1" w:rsidP="007420E1">
            <w:pPr>
              <w:spacing w:before="60" w:after="200" w:line="276" w:lineRule="auto"/>
              <w:contextualSpacing/>
              <w:jc w:val="both"/>
              <w:rPr>
                <w:rFonts w:cstheme="minorHAnsi"/>
                <w:szCs w:val="24"/>
              </w:rPr>
            </w:pPr>
            <w:r w:rsidRPr="000432F3">
              <w:rPr>
                <w:rFonts w:cstheme="minorHAnsi"/>
                <w:szCs w:val="24"/>
              </w:rPr>
              <w:t>48 h</w:t>
            </w:r>
          </w:p>
        </w:tc>
      </w:tr>
    </w:tbl>
    <w:p w14:paraId="1EA269A2" w14:textId="77777777" w:rsidR="007420E1" w:rsidRPr="000432F3" w:rsidRDefault="007420E1" w:rsidP="007420E1">
      <w:pPr>
        <w:suppressAutoHyphens/>
        <w:autoSpaceDN w:val="0"/>
        <w:spacing w:after="120" w:line="249" w:lineRule="auto"/>
        <w:ind w:left="444" w:firstLine="708"/>
        <w:textAlignment w:val="baseline"/>
        <w:rPr>
          <w:rFonts w:ascii="Calibri" w:eastAsia="Calibri" w:hAnsi="Calibri" w:cstheme="minorHAnsi"/>
          <w:sz w:val="18"/>
        </w:rPr>
      </w:pPr>
      <w:r w:rsidRPr="000432F3">
        <w:rPr>
          <w:rFonts w:ascii="Calibri" w:eastAsia="Calibri" w:hAnsi="Calibri" w:cstheme="minorHAnsi"/>
          <w:sz w:val="18"/>
          <w:szCs w:val="18"/>
        </w:rPr>
        <w:t xml:space="preserve">* </w:t>
      </w:r>
      <w:r w:rsidRPr="000432F3">
        <w:rPr>
          <w:rFonts w:ascii="Calibri" w:eastAsia="Calibri" w:hAnsi="Calibri" w:cstheme="minorHAnsi"/>
          <w:sz w:val="18"/>
        </w:rPr>
        <w:t>Zgodnie z treścią wybranej oferty</w:t>
      </w:r>
    </w:p>
    <w:p w14:paraId="57BB3AC0"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szCs w:val="24"/>
        </w:rPr>
        <w:t>konsultacje zdalne w języku polskim z zespołem serwisowym bez ograniczeń w czasie trwania wsparcia gwarancyjnego.</w:t>
      </w:r>
    </w:p>
    <w:p w14:paraId="44C9BBDB"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77" w:name="_Toc34498656"/>
      <w:bookmarkStart w:id="378" w:name="_Toc45782969"/>
      <w:bookmarkEnd w:id="371"/>
      <w:r w:rsidRPr="000432F3">
        <w:rPr>
          <w:rFonts w:eastAsiaTheme="majorEastAsia" w:cstheme="minorHAnsi"/>
          <w:color w:val="2E74B5" w:themeColor="accent1" w:themeShade="BF"/>
          <w:sz w:val="32"/>
          <w:szCs w:val="32"/>
        </w:rPr>
        <w:t>Szczegółowy Harmonogram Zadań</w:t>
      </w:r>
      <w:bookmarkEnd w:id="377"/>
      <w:bookmarkEnd w:id="378"/>
    </w:p>
    <w:p w14:paraId="0A388DD0"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r w:rsidRPr="000432F3">
        <w:rPr>
          <w:rFonts w:ascii="Calibri" w:eastAsia="Calibri" w:hAnsi="Calibri" w:cstheme="minorHAnsi"/>
        </w:rPr>
        <w:t>Zgodnie z przyjętym podejściem do realizacji Projektu oraz celu zapewnienia nadzoru realizacji prac Wykonawcy przedmiot Zamówienia został podzielony na Etapy, zgodnie z poniżej przedstawionym harmonogramem zadań.</w:t>
      </w:r>
    </w:p>
    <w:p w14:paraId="36A52274" w14:textId="77777777" w:rsidR="007420E1" w:rsidRPr="000432F3" w:rsidRDefault="007420E1" w:rsidP="007420E1">
      <w:pPr>
        <w:suppressAutoHyphens/>
        <w:autoSpaceDN w:val="0"/>
        <w:spacing w:after="0" w:line="249" w:lineRule="auto"/>
        <w:ind w:left="357"/>
        <w:textAlignment w:val="baseline"/>
        <w:rPr>
          <w:rFonts w:ascii="Calibri" w:eastAsia="Calibri" w:hAnsi="Calibri" w:cstheme="minorHAnsi"/>
        </w:rPr>
      </w:pPr>
      <w:r w:rsidRPr="000432F3">
        <w:rPr>
          <w:rFonts w:ascii="Calibri" w:eastAsia="Calibri" w:hAnsi="Calibri" w:cstheme="minorHAnsi"/>
        </w:rPr>
        <w:t>Harmonogram zadań</w:t>
      </w:r>
    </w:p>
    <w:tbl>
      <w:tblPr>
        <w:tblStyle w:val="Tabela-Siatka1"/>
        <w:tblW w:w="8646" w:type="dxa"/>
        <w:tblInd w:w="421" w:type="dxa"/>
        <w:tblLook w:val="04A0" w:firstRow="1" w:lastRow="0" w:firstColumn="1" w:lastColumn="0" w:noHBand="0" w:noVBand="1"/>
      </w:tblPr>
      <w:tblGrid>
        <w:gridCol w:w="3969"/>
        <w:gridCol w:w="4677"/>
      </w:tblGrid>
      <w:tr w:rsidR="007420E1" w:rsidRPr="000432F3" w14:paraId="74DC0FFA" w14:textId="77777777" w:rsidTr="007420E1">
        <w:trPr>
          <w:tblHeader/>
        </w:trPr>
        <w:tc>
          <w:tcPr>
            <w:tcW w:w="3969" w:type="dxa"/>
            <w:shd w:val="clear" w:color="auto" w:fill="00B0F0"/>
          </w:tcPr>
          <w:p w14:paraId="78279753" w14:textId="77777777" w:rsidR="007420E1" w:rsidRPr="000432F3" w:rsidRDefault="007420E1" w:rsidP="007420E1">
            <w:pPr>
              <w:suppressAutoHyphens/>
              <w:spacing w:before="60" w:after="120" w:line="276" w:lineRule="auto"/>
              <w:rPr>
                <w:rFonts w:cstheme="minorHAnsi"/>
              </w:rPr>
            </w:pPr>
            <w:bookmarkStart w:id="379" w:name="_Hlk28680049"/>
            <w:r w:rsidRPr="000432F3">
              <w:rPr>
                <w:rFonts w:cstheme="minorHAnsi"/>
              </w:rPr>
              <w:lastRenderedPageBreak/>
              <w:t>Etap</w:t>
            </w:r>
          </w:p>
        </w:tc>
        <w:tc>
          <w:tcPr>
            <w:tcW w:w="4677" w:type="dxa"/>
            <w:shd w:val="clear" w:color="auto" w:fill="00B0F0"/>
          </w:tcPr>
          <w:p w14:paraId="21E54D88" w14:textId="77777777" w:rsidR="007420E1" w:rsidRPr="000432F3" w:rsidRDefault="007420E1" w:rsidP="007420E1">
            <w:pPr>
              <w:suppressAutoHyphens/>
              <w:spacing w:before="60" w:after="120" w:line="276" w:lineRule="auto"/>
              <w:rPr>
                <w:rFonts w:cstheme="minorHAnsi"/>
              </w:rPr>
            </w:pPr>
            <w:r w:rsidRPr="000432F3">
              <w:rPr>
                <w:rFonts w:cstheme="minorHAnsi"/>
              </w:rPr>
              <w:t>Data realizacji</w:t>
            </w:r>
          </w:p>
        </w:tc>
      </w:tr>
      <w:tr w:rsidR="007420E1" w:rsidRPr="000432F3" w14:paraId="6EF6966E" w14:textId="77777777" w:rsidTr="007420E1">
        <w:trPr>
          <w:trHeight w:val="261"/>
        </w:trPr>
        <w:tc>
          <w:tcPr>
            <w:tcW w:w="3969" w:type="dxa"/>
          </w:tcPr>
          <w:p w14:paraId="395DE527" w14:textId="77777777" w:rsidR="007420E1" w:rsidRPr="000432F3" w:rsidRDefault="007420E1" w:rsidP="007420E1">
            <w:pPr>
              <w:suppressAutoHyphens/>
              <w:spacing w:before="60" w:after="120" w:line="276" w:lineRule="auto"/>
              <w:rPr>
                <w:rFonts w:cstheme="minorHAnsi"/>
              </w:rPr>
            </w:pPr>
            <w:r w:rsidRPr="000432F3">
              <w:rPr>
                <w:rFonts w:cstheme="minorHAnsi"/>
              </w:rPr>
              <w:t>Etap I – dostawa i instalacja,</w:t>
            </w:r>
          </w:p>
        </w:tc>
        <w:tc>
          <w:tcPr>
            <w:tcW w:w="4677" w:type="dxa"/>
          </w:tcPr>
          <w:p w14:paraId="622CE268" w14:textId="77777777" w:rsidR="007420E1" w:rsidRPr="000432F3" w:rsidRDefault="007420E1" w:rsidP="007420E1">
            <w:pPr>
              <w:suppressAutoHyphens/>
              <w:spacing w:before="60" w:after="120" w:line="276" w:lineRule="auto"/>
              <w:rPr>
                <w:rFonts w:cstheme="minorHAnsi"/>
              </w:rPr>
            </w:pPr>
            <w:r w:rsidRPr="000432F3">
              <w:rPr>
                <w:rFonts w:cstheme="minorHAnsi"/>
              </w:rPr>
              <w:t>Nie później niż 30 dni od daty podpisania umowy</w:t>
            </w:r>
          </w:p>
        </w:tc>
      </w:tr>
      <w:tr w:rsidR="007420E1" w:rsidRPr="000432F3" w14:paraId="328B9640" w14:textId="77777777" w:rsidTr="007420E1">
        <w:trPr>
          <w:trHeight w:val="616"/>
        </w:trPr>
        <w:tc>
          <w:tcPr>
            <w:tcW w:w="3969" w:type="dxa"/>
          </w:tcPr>
          <w:p w14:paraId="04F5F453" w14:textId="77777777" w:rsidR="007420E1" w:rsidRPr="000432F3" w:rsidRDefault="007420E1" w:rsidP="007420E1">
            <w:pPr>
              <w:suppressAutoHyphens/>
              <w:spacing w:before="60" w:after="120" w:line="276" w:lineRule="auto"/>
              <w:rPr>
                <w:rFonts w:cstheme="minorHAnsi"/>
              </w:rPr>
            </w:pPr>
            <w:r w:rsidRPr="000432F3">
              <w:rPr>
                <w:rFonts w:cstheme="minorHAnsi"/>
              </w:rPr>
              <w:t>Etap II – konfiguracja, testy i uruchomienie</w:t>
            </w:r>
          </w:p>
        </w:tc>
        <w:tc>
          <w:tcPr>
            <w:tcW w:w="4677" w:type="dxa"/>
          </w:tcPr>
          <w:p w14:paraId="6AAAB917" w14:textId="77777777" w:rsidR="007420E1" w:rsidRPr="000432F3" w:rsidRDefault="007420E1" w:rsidP="007420E1">
            <w:pPr>
              <w:suppressAutoHyphens/>
              <w:spacing w:before="60" w:after="120" w:line="276" w:lineRule="auto"/>
              <w:rPr>
                <w:rFonts w:cstheme="minorHAnsi"/>
              </w:rPr>
            </w:pPr>
            <w:r w:rsidRPr="000432F3">
              <w:rPr>
                <w:rFonts w:cstheme="minorHAnsi"/>
              </w:rPr>
              <w:t>Nie później niż 45 dni od daty podpisania umowy</w:t>
            </w:r>
          </w:p>
        </w:tc>
      </w:tr>
      <w:tr w:rsidR="007420E1" w:rsidRPr="000432F3" w14:paraId="42CFDA8E" w14:textId="77777777" w:rsidTr="007420E1">
        <w:trPr>
          <w:trHeight w:val="527"/>
        </w:trPr>
        <w:tc>
          <w:tcPr>
            <w:tcW w:w="3969" w:type="dxa"/>
          </w:tcPr>
          <w:p w14:paraId="300FE87F" w14:textId="77777777" w:rsidR="007420E1" w:rsidRPr="000432F3" w:rsidRDefault="007420E1" w:rsidP="007420E1">
            <w:pPr>
              <w:suppressAutoHyphens/>
              <w:spacing w:before="60" w:after="120" w:line="276" w:lineRule="auto"/>
              <w:rPr>
                <w:rFonts w:cstheme="minorHAnsi"/>
              </w:rPr>
            </w:pPr>
            <w:r w:rsidRPr="000432F3">
              <w:rPr>
                <w:rFonts w:cstheme="minorHAnsi"/>
              </w:rPr>
              <w:t>Etap III – instruktaże dla administratorów,</w:t>
            </w:r>
          </w:p>
        </w:tc>
        <w:tc>
          <w:tcPr>
            <w:tcW w:w="4677" w:type="dxa"/>
          </w:tcPr>
          <w:p w14:paraId="6D572268" w14:textId="77777777" w:rsidR="007420E1" w:rsidRPr="000432F3" w:rsidRDefault="007420E1" w:rsidP="007420E1">
            <w:pPr>
              <w:suppressAutoHyphens/>
              <w:spacing w:before="60" w:after="120" w:line="276" w:lineRule="auto"/>
              <w:rPr>
                <w:rFonts w:cstheme="minorHAnsi"/>
              </w:rPr>
            </w:pPr>
            <w:r w:rsidRPr="000432F3">
              <w:rPr>
                <w:rFonts w:cstheme="minorHAnsi"/>
              </w:rPr>
              <w:t>Nie później niż:  60 dni od daty podpisania umowy</w:t>
            </w:r>
          </w:p>
        </w:tc>
      </w:tr>
      <w:tr w:rsidR="007420E1" w:rsidRPr="000432F3" w14:paraId="73729B6B" w14:textId="77777777" w:rsidTr="007420E1">
        <w:trPr>
          <w:trHeight w:val="567"/>
        </w:trPr>
        <w:tc>
          <w:tcPr>
            <w:tcW w:w="3969" w:type="dxa"/>
          </w:tcPr>
          <w:p w14:paraId="3B004D48" w14:textId="77777777" w:rsidR="007420E1" w:rsidRPr="000432F3" w:rsidRDefault="007420E1" w:rsidP="007420E1">
            <w:pPr>
              <w:suppressAutoHyphens/>
              <w:spacing w:before="60" w:after="120" w:line="276" w:lineRule="auto"/>
              <w:rPr>
                <w:rFonts w:cstheme="minorHAnsi"/>
              </w:rPr>
            </w:pPr>
            <w:r w:rsidRPr="000432F3">
              <w:rPr>
                <w:rFonts w:cstheme="minorHAnsi"/>
              </w:rPr>
              <w:t>Etap IV – odbiór przedmiotu Zamówienia.</w:t>
            </w:r>
          </w:p>
        </w:tc>
        <w:tc>
          <w:tcPr>
            <w:tcW w:w="4677" w:type="dxa"/>
          </w:tcPr>
          <w:p w14:paraId="15A198E1" w14:textId="77777777" w:rsidR="007420E1" w:rsidRPr="000432F3" w:rsidRDefault="007420E1" w:rsidP="007420E1">
            <w:pPr>
              <w:suppressAutoHyphens/>
              <w:spacing w:before="60" w:after="120" w:line="276" w:lineRule="auto"/>
              <w:rPr>
                <w:rFonts w:cstheme="minorHAnsi"/>
              </w:rPr>
            </w:pPr>
            <w:r w:rsidRPr="000432F3">
              <w:rPr>
                <w:rFonts w:cstheme="minorHAnsi"/>
              </w:rPr>
              <w:t xml:space="preserve">Do 70 dni od daty podpisania umowy lecz nie dłużej niż do 2021-04-30 </w:t>
            </w:r>
          </w:p>
        </w:tc>
      </w:tr>
      <w:bookmarkEnd w:id="379"/>
    </w:tbl>
    <w:p w14:paraId="0EC1541B" w14:textId="77777777" w:rsidR="007420E1" w:rsidRPr="000432F3" w:rsidRDefault="007420E1" w:rsidP="007420E1">
      <w:pPr>
        <w:suppressAutoHyphens/>
        <w:autoSpaceDN w:val="0"/>
        <w:spacing w:after="120" w:line="249" w:lineRule="auto"/>
        <w:ind w:firstLine="360"/>
        <w:textAlignment w:val="baseline"/>
        <w:rPr>
          <w:rFonts w:ascii="Calibri" w:eastAsia="Calibri" w:hAnsi="Calibri" w:cstheme="minorHAnsi"/>
          <w:sz w:val="18"/>
        </w:rPr>
      </w:pPr>
    </w:p>
    <w:p w14:paraId="29C44994" w14:textId="77777777" w:rsidR="007420E1" w:rsidRPr="000432F3" w:rsidRDefault="007420E1" w:rsidP="00357B4C">
      <w:pPr>
        <w:keepNext/>
        <w:keepLines/>
        <w:numPr>
          <w:ilvl w:val="0"/>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80" w:name="_Toc30171392"/>
      <w:bookmarkStart w:id="381" w:name="_Toc30171393"/>
      <w:bookmarkStart w:id="382" w:name="_Toc30171394"/>
      <w:bookmarkStart w:id="383" w:name="_Toc30171395"/>
      <w:bookmarkStart w:id="384" w:name="_Toc30171396"/>
      <w:bookmarkStart w:id="385" w:name="_Toc34498657"/>
      <w:bookmarkStart w:id="386" w:name="_Toc45782970"/>
      <w:bookmarkEnd w:id="380"/>
      <w:bookmarkEnd w:id="381"/>
      <w:bookmarkEnd w:id="382"/>
      <w:bookmarkEnd w:id="383"/>
      <w:bookmarkEnd w:id="384"/>
      <w:r w:rsidRPr="000432F3">
        <w:rPr>
          <w:rFonts w:eastAsiaTheme="majorEastAsia" w:cstheme="minorHAnsi"/>
          <w:color w:val="2E74B5" w:themeColor="accent1" w:themeShade="BF"/>
          <w:sz w:val="32"/>
          <w:szCs w:val="32"/>
        </w:rPr>
        <w:t>Wymagania dotyczące sposobu realizacji przedmiotu Zamówienia</w:t>
      </w:r>
      <w:bookmarkEnd w:id="385"/>
      <w:bookmarkEnd w:id="386"/>
    </w:p>
    <w:p w14:paraId="6A478E53"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87" w:name="_Toc34498658"/>
      <w:bookmarkStart w:id="388" w:name="_Toc45782971"/>
      <w:r w:rsidRPr="000432F3">
        <w:rPr>
          <w:rFonts w:eastAsiaTheme="majorEastAsia" w:cstheme="minorHAnsi"/>
          <w:color w:val="2E74B5" w:themeColor="accent1" w:themeShade="BF"/>
          <w:sz w:val="32"/>
          <w:szCs w:val="32"/>
        </w:rPr>
        <w:t>Zarządzanie realizacją Umowy</w:t>
      </w:r>
      <w:bookmarkEnd w:id="387"/>
      <w:bookmarkEnd w:id="388"/>
    </w:p>
    <w:p w14:paraId="562C0501"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r w:rsidRPr="000432F3">
        <w:rPr>
          <w:rFonts w:ascii="Calibri" w:eastAsia="Calibri" w:hAnsi="Calibri" w:cstheme="minorHAnsi"/>
        </w:rPr>
        <w:t>Za bieżące zarządzanie realizacją Zamówienia odpowiadają odpowiednio Kierownik Projektu Wykonawcy i Kierownik Zespołu Zamawiającego. Wszystkie informacje podczas realizacji Zamówienia przekazywane będą za pomocą środków komunikacji elektronicznej z zachowaniem przekazywanych treści. Spotkania zespołów projektowych będą dokumentowane w postaci zaakceptowanej przez strony notatki ze spotkania.</w:t>
      </w:r>
    </w:p>
    <w:p w14:paraId="71C8E50E"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89" w:name="_Toc34498659"/>
      <w:bookmarkStart w:id="390" w:name="_Toc45782972"/>
      <w:r w:rsidRPr="000432F3">
        <w:rPr>
          <w:rFonts w:eastAsiaTheme="majorEastAsia" w:cstheme="minorHAnsi"/>
          <w:color w:val="2E74B5" w:themeColor="accent1" w:themeShade="BF"/>
          <w:sz w:val="32"/>
          <w:szCs w:val="32"/>
        </w:rPr>
        <w:t>Wymagania szczegółowe dotyczące dostawy i instalacji elementów zamówienia</w:t>
      </w:r>
      <w:bookmarkEnd w:id="389"/>
      <w:bookmarkEnd w:id="390"/>
    </w:p>
    <w:p w14:paraId="4308474B" w14:textId="77777777" w:rsidR="007420E1" w:rsidRPr="000432F3" w:rsidRDefault="007420E1" w:rsidP="00357B4C">
      <w:pPr>
        <w:keepNext/>
        <w:keepLines/>
        <w:numPr>
          <w:ilvl w:val="2"/>
          <w:numId w:val="149"/>
        </w:numPr>
        <w:suppressAutoHyphens/>
        <w:autoSpaceDN w:val="0"/>
        <w:spacing w:before="40" w:after="0" w:line="242" w:lineRule="auto"/>
        <w:textAlignment w:val="baseline"/>
        <w:outlineLvl w:val="1"/>
        <w:rPr>
          <w:rFonts w:eastAsiaTheme="majorEastAsia" w:cstheme="minorHAnsi"/>
          <w:color w:val="2E74B5" w:themeColor="accent1" w:themeShade="BF"/>
          <w:sz w:val="26"/>
          <w:szCs w:val="26"/>
        </w:rPr>
      </w:pPr>
      <w:bookmarkStart w:id="391" w:name="_Toc34498660"/>
      <w:bookmarkStart w:id="392" w:name="_Toc45782973"/>
      <w:r w:rsidRPr="000432F3">
        <w:rPr>
          <w:rFonts w:eastAsiaTheme="majorEastAsia" w:cstheme="minorHAnsi"/>
          <w:color w:val="2E74B5" w:themeColor="accent1" w:themeShade="BF"/>
          <w:sz w:val="26"/>
          <w:szCs w:val="26"/>
        </w:rPr>
        <w:t>Specyfikacja sprzętu</w:t>
      </w:r>
      <w:bookmarkEnd w:id="391"/>
      <w:bookmarkEnd w:id="392"/>
    </w:p>
    <w:p w14:paraId="2FA3CFCE" w14:textId="77777777" w:rsidR="007420E1" w:rsidRPr="000432F3" w:rsidRDefault="007420E1" w:rsidP="007420E1">
      <w:pPr>
        <w:suppressAutoHyphens/>
        <w:autoSpaceDN w:val="0"/>
        <w:spacing w:line="249" w:lineRule="auto"/>
        <w:textAlignment w:val="baseline"/>
        <w:rPr>
          <w:rFonts w:ascii="Calibri" w:eastAsia="Calibri" w:hAnsi="Calibri" w:cstheme="minorHAnsi"/>
        </w:rPr>
      </w:pPr>
    </w:p>
    <w:p w14:paraId="3A67D738" w14:textId="77777777" w:rsidR="007420E1" w:rsidRPr="000432F3" w:rsidRDefault="007420E1" w:rsidP="007420E1">
      <w:pPr>
        <w:suppressAutoHyphens/>
        <w:autoSpaceDN w:val="0"/>
        <w:spacing w:line="249" w:lineRule="auto"/>
        <w:ind w:left="360"/>
        <w:jc w:val="both"/>
        <w:textAlignment w:val="baseline"/>
        <w:rPr>
          <w:rFonts w:ascii="Calibri" w:eastAsia="Calibri" w:hAnsi="Calibri" w:cstheme="minorHAnsi"/>
        </w:rPr>
      </w:pPr>
      <w:r w:rsidRPr="000432F3">
        <w:rPr>
          <w:rFonts w:ascii="Calibri" w:eastAsia="Calibri" w:hAnsi="Calibri" w:cstheme="minorHAnsi"/>
        </w:rPr>
        <w:t>Lista dostarczanego sprzętu wraz ze szczegółową specyfikacją oraz specyficznymi warunkami instalacji znajduje się w Załączniku nr 1.</w:t>
      </w:r>
    </w:p>
    <w:p w14:paraId="3CB860D3" w14:textId="77777777" w:rsidR="007420E1" w:rsidRPr="000432F3" w:rsidRDefault="007420E1" w:rsidP="00357B4C">
      <w:pPr>
        <w:keepNext/>
        <w:keepLines/>
        <w:numPr>
          <w:ilvl w:val="2"/>
          <w:numId w:val="149"/>
        </w:numPr>
        <w:suppressAutoHyphens/>
        <w:autoSpaceDN w:val="0"/>
        <w:spacing w:before="40" w:after="0" w:line="242" w:lineRule="auto"/>
        <w:textAlignment w:val="baseline"/>
        <w:outlineLvl w:val="1"/>
        <w:rPr>
          <w:rFonts w:eastAsiaTheme="majorEastAsia" w:cstheme="minorHAnsi"/>
          <w:color w:val="2E74B5" w:themeColor="accent1" w:themeShade="BF"/>
          <w:sz w:val="26"/>
          <w:szCs w:val="26"/>
        </w:rPr>
      </w:pPr>
      <w:bookmarkStart w:id="393" w:name="_Toc34498661"/>
      <w:bookmarkStart w:id="394" w:name="_Toc45782974"/>
      <w:r w:rsidRPr="000432F3">
        <w:rPr>
          <w:rFonts w:eastAsiaTheme="majorEastAsia" w:cstheme="minorHAnsi"/>
          <w:color w:val="2E74B5" w:themeColor="accent1" w:themeShade="BF"/>
          <w:sz w:val="26"/>
          <w:szCs w:val="26"/>
        </w:rPr>
        <w:t>Miejsce i warunki dostawy</w:t>
      </w:r>
      <w:bookmarkEnd w:id="393"/>
      <w:bookmarkEnd w:id="394"/>
    </w:p>
    <w:p w14:paraId="0867648F" w14:textId="77777777" w:rsidR="007420E1" w:rsidRPr="000432F3" w:rsidRDefault="007420E1" w:rsidP="007420E1">
      <w:pPr>
        <w:suppressAutoHyphens/>
        <w:autoSpaceDN w:val="0"/>
        <w:spacing w:line="249" w:lineRule="auto"/>
        <w:ind w:left="360"/>
        <w:jc w:val="both"/>
        <w:textAlignment w:val="baseline"/>
        <w:rPr>
          <w:rFonts w:ascii="Calibri" w:eastAsia="Calibri" w:hAnsi="Calibri" w:cstheme="minorHAnsi"/>
        </w:rPr>
      </w:pPr>
    </w:p>
    <w:p w14:paraId="018976A1" w14:textId="77777777" w:rsidR="007420E1" w:rsidRPr="000432F3" w:rsidRDefault="007420E1" w:rsidP="00357B4C">
      <w:pPr>
        <w:numPr>
          <w:ilvl w:val="0"/>
          <w:numId w:val="144"/>
        </w:numPr>
        <w:suppressAutoHyphens/>
        <w:autoSpaceDN w:val="0"/>
        <w:spacing w:after="120" w:line="242" w:lineRule="auto"/>
        <w:jc w:val="both"/>
        <w:textAlignment w:val="baseline"/>
        <w:rPr>
          <w:rFonts w:cstheme="minorHAnsi"/>
        </w:rPr>
      </w:pPr>
      <w:r w:rsidRPr="000432F3">
        <w:rPr>
          <w:rFonts w:cstheme="minorHAnsi"/>
        </w:rPr>
        <w:t xml:space="preserve">Dostawa zostanie zrealizowana do miejsca realizacji zamówienia – siedziby Zamawiającego, o ile w OPZ nie wskazano inaczej.  </w:t>
      </w:r>
    </w:p>
    <w:p w14:paraId="1198A634" w14:textId="77777777" w:rsidR="007420E1" w:rsidRPr="000432F3" w:rsidRDefault="007420E1" w:rsidP="00357B4C">
      <w:pPr>
        <w:numPr>
          <w:ilvl w:val="0"/>
          <w:numId w:val="144"/>
        </w:numPr>
        <w:suppressAutoHyphens/>
        <w:autoSpaceDN w:val="0"/>
        <w:spacing w:after="120" w:line="242" w:lineRule="auto"/>
        <w:jc w:val="both"/>
        <w:textAlignment w:val="baseline"/>
        <w:rPr>
          <w:rFonts w:cstheme="minorHAnsi"/>
        </w:rPr>
      </w:pPr>
      <w:r w:rsidRPr="000432F3">
        <w:rPr>
          <w:rFonts w:cstheme="minorHAnsi"/>
        </w:rPr>
        <w:t>Wykonawca z tygodniowym wyprzedzeniem uzgodni z Zamawiającym termin dostawy, dostarczy plan dostaw oraz przedstawi szczegółowy wykaz sprzętu oraz potwierdzi miejsce dostawy. Wszelkie dostawy, odbiory oraz wszelkie czynności związane z przekazaniem produktów będą realizowane przez Wykonawcę w dni robocze Zamawiającego.</w:t>
      </w:r>
    </w:p>
    <w:p w14:paraId="282CD6B6" w14:textId="77777777" w:rsidR="007420E1" w:rsidRPr="000432F3" w:rsidRDefault="007420E1" w:rsidP="00357B4C">
      <w:pPr>
        <w:numPr>
          <w:ilvl w:val="0"/>
          <w:numId w:val="144"/>
        </w:numPr>
        <w:suppressAutoHyphens/>
        <w:autoSpaceDN w:val="0"/>
        <w:spacing w:after="120" w:line="242" w:lineRule="auto"/>
        <w:jc w:val="both"/>
        <w:textAlignment w:val="baseline"/>
        <w:rPr>
          <w:rFonts w:cstheme="minorHAnsi"/>
        </w:rPr>
      </w:pPr>
      <w:r w:rsidRPr="000432F3">
        <w:rPr>
          <w:rFonts w:cstheme="minorHAnsi"/>
        </w:rPr>
        <w:t xml:space="preserve">Sprzęt zostanie dostarczony w oryginalnych opakowaniach producenta w stanie nienaruszonym. Informacja o dacie produkcji sprzętu/produktu musi znaleźć się w protokole odbioru dla każdego z urządzeń wraz z jego numerem seryjnym i modelem. </w:t>
      </w:r>
    </w:p>
    <w:p w14:paraId="5B35BD79" w14:textId="77777777" w:rsidR="007420E1" w:rsidRPr="000432F3" w:rsidRDefault="007420E1" w:rsidP="00357B4C">
      <w:pPr>
        <w:numPr>
          <w:ilvl w:val="0"/>
          <w:numId w:val="144"/>
        </w:numPr>
        <w:suppressAutoHyphens/>
        <w:autoSpaceDN w:val="0"/>
        <w:spacing w:after="120" w:line="242" w:lineRule="auto"/>
        <w:jc w:val="both"/>
        <w:textAlignment w:val="baseline"/>
        <w:rPr>
          <w:rFonts w:cstheme="minorHAnsi"/>
        </w:rPr>
      </w:pPr>
      <w:r w:rsidRPr="000432F3">
        <w:rPr>
          <w:rFonts w:cstheme="minorHAnsi"/>
        </w:rPr>
        <w:lastRenderedPageBreak/>
        <w:t>Wszystkie prace związane z dostawą, instalacją oraz konfiguracją zostaną wykonane pod nadzorem przedstawiciela Zamawiającego. Wykonawca ponosi odpowiedzialność za prawidłowe, zgodne z zaleceniami producenta, wykonanie tych prac.</w:t>
      </w:r>
    </w:p>
    <w:p w14:paraId="37B2B9BD" w14:textId="77777777" w:rsidR="007420E1" w:rsidRPr="000432F3" w:rsidRDefault="007420E1" w:rsidP="00357B4C">
      <w:pPr>
        <w:numPr>
          <w:ilvl w:val="0"/>
          <w:numId w:val="144"/>
        </w:numPr>
        <w:suppressAutoHyphens/>
        <w:autoSpaceDN w:val="0"/>
        <w:spacing w:after="120" w:line="242" w:lineRule="auto"/>
        <w:jc w:val="both"/>
        <w:textAlignment w:val="baseline"/>
        <w:rPr>
          <w:rFonts w:cstheme="minorHAnsi"/>
        </w:rPr>
      </w:pPr>
      <w:r w:rsidRPr="000432F3">
        <w:rPr>
          <w:rFonts w:cstheme="minorHAnsi"/>
        </w:rPr>
        <w:t>Do momentu podpisania protokołu odbioru odpowiedzialność za dostarczany sprzęt ponosi Wykonawca poprzez zapewnienie odpowiedniego ubezpieczenia.</w:t>
      </w:r>
    </w:p>
    <w:p w14:paraId="5E8C63AC"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95" w:name="_Toc34498662"/>
      <w:bookmarkStart w:id="396" w:name="_Toc45782975"/>
      <w:r w:rsidRPr="000432F3">
        <w:rPr>
          <w:rFonts w:eastAsiaTheme="majorEastAsia" w:cstheme="minorHAnsi"/>
          <w:color w:val="2E74B5" w:themeColor="accent1" w:themeShade="BF"/>
          <w:sz w:val="32"/>
          <w:szCs w:val="32"/>
        </w:rPr>
        <w:t>Zasady instalacji dostarczanych elementów infrastruktury informatycznej</w:t>
      </w:r>
      <w:bookmarkEnd w:id="395"/>
      <w:bookmarkEnd w:id="396"/>
    </w:p>
    <w:p w14:paraId="4AD8996C" w14:textId="77777777" w:rsidR="007420E1" w:rsidRPr="000432F3" w:rsidRDefault="007420E1" w:rsidP="007420E1">
      <w:pPr>
        <w:spacing w:after="200" w:line="276" w:lineRule="auto"/>
        <w:ind w:left="360"/>
        <w:contextualSpacing/>
        <w:jc w:val="both"/>
        <w:rPr>
          <w:rFonts w:cstheme="minorHAnsi"/>
        </w:rPr>
      </w:pPr>
      <w:r w:rsidRPr="000432F3">
        <w:rPr>
          <w:rFonts w:cstheme="minorHAnsi"/>
        </w:rPr>
        <w:t>Zasady instalacji infrastruktury informatycznej dla poszczególnych elementów zostały opisane w Załączniku nr 1.</w:t>
      </w:r>
    </w:p>
    <w:p w14:paraId="72829933"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97" w:name="_Toc34498663"/>
      <w:bookmarkStart w:id="398" w:name="_Toc45782976"/>
      <w:r w:rsidRPr="000432F3">
        <w:rPr>
          <w:rFonts w:eastAsiaTheme="majorEastAsia" w:cstheme="minorHAnsi"/>
          <w:color w:val="2E74B5" w:themeColor="accent1" w:themeShade="BF"/>
          <w:sz w:val="32"/>
          <w:szCs w:val="32"/>
        </w:rPr>
        <w:t>Wymagania dotyczące instruktaży dla administratorów</w:t>
      </w:r>
      <w:bookmarkEnd w:id="397"/>
      <w:bookmarkEnd w:id="398"/>
    </w:p>
    <w:p w14:paraId="173C38FC" w14:textId="77777777" w:rsidR="007420E1" w:rsidRPr="000432F3" w:rsidRDefault="007420E1" w:rsidP="007420E1">
      <w:pPr>
        <w:spacing w:after="200" w:line="276" w:lineRule="auto"/>
        <w:ind w:left="360"/>
        <w:contextualSpacing/>
        <w:jc w:val="both"/>
        <w:rPr>
          <w:rFonts w:cstheme="minorHAnsi"/>
        </w:rPr>
      </w:pPr>
      <w:r w:rsidRPr="000432F3">
        <w:rPr>
          <w:rFonts w:cstheme="minorHAnsi"/>
        </w:rPr>
        <w:t>Zamawiający określa ilość osób do odbycia instruktażu dla administratorów na maksymalnie 5 osób spośród swoich pracowników. Instruktaże odbędą się w ramach realizacji Etapu III oraz w terminie przewidzianym na jego realizację. Instruktaż dla administratorów ma na celu umożliwienie Zamawiającemu samodzielne użytkowanie oraz administrowanie zakupioną infrastrukturą teleinformatyczną</w:t>
      </w:r>
      <w:r w:rsidRPr="000432F3">
        <w:rPr>
          <w:rFonts w:cstheme="minorHAnsi"/>
          <w:szCs w:val="24"/>
        </w:rPr>
        <w:t xml:space="preserve"> i oprogramowaniem</w:t>
      </w:r>
      <w:r w:rsidRPr="000432F3">
        <w:rPr>
          <w:rFonts w:cstheme="minorHAnsi"/>
        </w:rPr>
        <w:t>.</w:t>
      </w:r>
    </w:p>
    <w:p w14:paraId="7C62CDF8" w14:textId="77777777" w:rsidR="007420E1" w:rsidRPr="000432F3" w:rsidRDefault="007420E1" w:rsidP="00357B4C">
      <w:pPr>
        <w:numPr>
          <w:ilvl w:val="0"/>
          <w:numId w:val="140"/>
        </w:numPr>
        <w:suppressAutoHyphens/>
        <w:autoSpaceDN w:val="0"/>
        <w:spacing w:line="242" w:lineRule="auto"/>
        <w:jc w:val="both"/>
        <w:textAlignment w:val="baseline"/>
        <w:rPr>
          <w:rFonts w:cstheme="minorHAnsi"/>
        </w:rPr>
      </w:pPr>
      <w:r w:rsidRPr="000432F3">
        <w:rPr>
          <w:rFonts w:cstheme="minorHAnsi"/>
        </w:rPr>
        <w:t>Instruktaże dla administratorów mają być przeprowadzone w siedzibie Zamawiającego, w uzgodnionych terminach, tak by nie zakłóciły one bieżącej pracy. Dopuszczalny jest instruktaż poza siedzibą Zamawiającego, za jego zgodą. W takim przypadku Wykonawca ponosi koszty organizacji i zakwaterowania uczestników. Instruktaż musi obejmować pełen zakres wiedzy niezbędnej do samodzielnego realizowania funkcji administratora. Wykonawca jest zobowiązany zapewnić sprzęt niezbędny do realizacji instruktażu. Zamawiający udostępni Wykonawcy salę na okres trwania instruktażu.</w:t>
      </w:r>
    </w:p>
    <w:p w14:paraId="7584ACA9" w14:textId="77777777" w:rsidR="007420E1" w:rsidRPr="000432F3" w:rsidRDefault="007420E1" w:rsidP="00357B4C">
      <w:pPr>
        <w:numPr>
          <w:ilvl w:val="0"/>
          <w:numId w:val="140"/>
        </w:numPr>
        <w:suppressAutoHyphens/>
        <w:autoSpaceDN w:val="0"/>
        <w:spacing w:line="242" w:lineRule="auto"/>
        <w:jc w:val="both"/>
        <w:textAlignment w:val="baseline"/>
        <w:rPr>
          <w:rFonts w:cstheme="minorHAnsi"/>
        </w:rPr>
      </w:pPr>
      <w:r w:rsidRPr="000432F3">
        <w:rPr>
          <w:rFonts w:cstheme="minorHAnsi"/>
        </w:rPr>
        <w:t>Lista osób do odbycia instruktażu dla administratorów będzie ustalona przez strony oraz potwierdzona przez Zamawiającego w trakcie Etapu II. Wszystkie instruktaże będą przeprowadzone w terminach uzgodnionych z Zamawiającym.</w:t>
      </w:r>
    </w:p>
    <w:p w14:paraId="7DE0BC1D" w14:textId="77777777" w:rsidR="007420E1" w:rsidRPr="000432F3" w:rsidRDefault="007420E1" w:rsidP="00357B4C">
      <w:pPr>
        <w:numPr>
          <w:ilvl w:val="0"/>
          <w:numId w:val="140"/>
        </w:numPr>
        <w:suppressAutoHyphens/>
        <w:autoSpaceDN w:val="0"/>
        <w:spacing w:line="242" w:lineRule="auto"/>
        <w:jc w:val="both"/>
        <w:textAlignment w:val="baseline"/>
        <w:rPr>
          <w:rFonts w:cstheme="minorHAnsi"/>
        </w:rPr>
      </w:pPr>
      <w:r w:rsidRPr="000432F3">
        <w:rPr>
          <w:rFonts w:cstheme="minorHAnsi"/>
        </w:rPr>
        <w:t>Każdy instruktaż musi być zakończony udokumentowanym testem praktycznym.</w:t>
      </w:r>
    </w:p>
    <w:p w14:paraId="319D93F4"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99" w:name="_Toc34498664"/>
      <w:bookmarkStart w:id="400" w:name="_Toc45782977"/>
      <w:r w:rsidRPr="000432F3">
        <w:rPr>
          <w:rFonts w:eastAsiaTheme="majorEastAsia" w:cstheme="minorHAnsi"/>
          <w:color w:val="2E74B5" w:themeColor="accent1" w:themeShade="BF"/>
          <w:sz w:val="32"/>
          <w:szCs w:val="32"/>
        </w:rPr>
        <w:t>Odbiory</w:t>
      </w:r>
      <w:bookmarkEnd w:id="399"/>
      <w:bookmarkEnd w:id="400"/>
    </w:p>
    <w:p w14:paraId="0541D561" w14:textId="77777777" w:rsidR="007420E1" w:rsidRPr="000432F3" w:rsidRDefault="007420E1" w:rsidP="00357B4C">
      <w:pPr>
        <w:keepNext/>
        <w:keepLines/>
        <w:numPr>
          <w:ilvl w:val="2"/>
          <w:numId w:val="149"/>
        </w:numPr>
        <w:suppressAutoHyphens/>
        <w:autoSpaceDN w:val="0"/>
        <w:spacing w:before="40" w:after="0" w:line="242" w:lineRule="auto"/>
        <w:textAlignment w:val="baseline"/>
        <w:outlineLvl w:val="1"/>
        <w:rPr>
          <w:rFonts w:eastAsiaTheme="majorEastAsia" w:cstheme="minorHAnsi"/>
          <w:color w:val="2E74B5" w:themeColor="accent1" w:themeShade="BF"/>
          <w:sz w:val="26"/>
          <w:szCs w:val="26"/>
        </w:rPr>
      </w:pPr>
      <w:bookmarkStart w:id="401" w:name="_Toc28547056"/>
      <w:bookmarkStart w:id="402" w:name="_Toc28555163"/>
      <w:bookmarkStart w:id="403" w:name="_Toc28866423"/>
      <w:bookmarkStart w:id="404" w:name="_Toc34498665"/>
      <w:bookmarkStart w:id="405" w:name="_Toc45782978"/>
      <w:bookmarkEnd w:id="401"/>
      <w:bookmarkEnd w:id="402"/>
      <w:bookmarkEnd w:id="403"/>
      <w:r w:rsidRPr="000432F3">
        <w:rPr>
          <w:rFonts w:eastAsiaTheme="majorEastAsia" w:cstheme="minorHAnsi"/>
          <w:color w:val="2E74B5" w:themeColor="accent1" w:themeShade="BF"/>
          <w:sz w:val="26"/>
          <w:szCs w:val="26"/>
        </w:rPr>
        <w:t>Odbiory infrastruktury teleinformatycznej (ilościowe, jakościowe)</w:t>
      </w:r>
      <w:bookmarkEnd w:id="404"/>
      <w:bookmarkEnd w:id="405"/>
    </w:p>
    <w:p w14:paraId="49A3A6A1" w14:textId="77777777" w:rsidR="007420E1" w:rsidRPr="000432F3" w:rsidRDefault="007420E1" w:rsidP="00357B4C">
      <w:pPr>
        <w:numPr>
          <w:ilvl w:val="1"/>
          <w:numId w:val="145"/>
        </w:numPr>
        <w:suppressAutoHyphens/>
        <w:autoSpaceDN w:val="0"/>
        <w:spacing w:after="120" w:line="242" w:lineRule="auto"/>
        <w:jc w:val="both"/>
        <w:textAlignment w:val="baseline"/>
        <w:rPr>
          <w:rFonts w:cstheme="minorHAnsi"/>
        </w:rPr>
      </w:pPr>
      <w:r w:rsidRPr="000432F3">
        <w:rPr>
          <w:rFonts w:cstheme="minorHAnsi"/>
        </w:rPr>
        <w:t>W ramach procesu odbiorowego dokonany zostanie odbiór ilościowy i jakościowy dostarczonych elementów infrastruktury.</w:t>
      </w:r>
    </w:p>
    <w:p w14:paraId="263C57C4" w14:textId="77777777" w:rsidR="007420E1" w:rsidRPr="000432F3" w:rsidRDefault="007420E1" w:rsidP="00357B4C">
      <w:pPr>
        <w:numPr>
          <w:ilvl w:val="1"/>
          <w:numId w:val="145"/>
        </w:numPr>
        <w:suppressAutoHyphens/>
        <w:autoSpaceDN w:val="0"/>
        <w:spacing w:after="120" w:line="242" w:lineRule="auto"/>
        <w:jc w:val="both"/>
        <w:textAlignment w:val="baseline"/>
        <w:rPr>
          <w:rFonts w:cstheme="minorHAnsi"/>
        </w:rPr>
      </w:pPr>
      <w:r w:rsidRPr="000432F3">
        <w:rPr>
          <w:rFonts w:cstheme="minorHAnsi"/>
        </w:rPr>
        <w:t>W ramach odbioru ilościowego Zamawiający, na podstawie przygotowanego przez Wykonawcę wykazu zawierającego nazwę, model, numer seryjny, datę produkcji dla poszczególnych dostarczanych elementów infrastruktury oraz wykazu licencji zawierającego nazwę i wersję oprogramowania zweryfikuje dostarczone ilości elementów sprzętowych i programowych.</w:t>
      </w:r>
    </w:p>
    <w:p w14:paraId="73FFB58B" w14:textId="77777777" w:rsidR="007420E1" w:rsidRPr="000432F3" w:rsidRDefault="007420E1" w:rsidP="00357B4C">
      <w:pPr>
        <w:numPr>
          <w:ilvl w:val="1"/>
          <w:numId w:val="145"/>
        </w:numPr>
        <w:suppressAutoHyphens/>
        <w:autoSpaceDN w:val="0"/>
        <w:spacing w:after="120" w:line="242" w:lineRule="auto"/>
        <w:jc w:val="both"/>
        <w:textAlignment w:val="baseline"/>
        <w:rPr>
          <w:rFonts w:cstheme="minorHAnsi"/>
        </w:rPr>
      </w:pPr>
      <w:r w:rsidRPr="000432F3">
        <w:rPr>
          <w:rFonts w:cstheme="minorHAnsi"/>
        </w:rPr>
        <w:t xml:space="preserve">Podczas odbioru jakościowego Zamawiający zweryfikuje prawidłowość włączenia elementów infrastruktury do aktualnie eksploatowanych środowisk Zamawiającego oraz instalację i konfigurację </w:t>
      </w:r>
      <w:r w:rsidRPr="000432F3">
        <w:rPr>
          <w:rFonts w:cstheme="minorHAnsi"/>
        </w:rPr>
        <w:lastRenderedPageBreak/>
        <w:t xml:space="preserve">dostarczonego w ramach zamówienia oprogramowania w zakresie prawidłowego włączenia ich do aktualnie eksploatowanych środowisk Zamawiającego. </w:t>
      </w:r>
    </w:p>
    <w:p w14:paraId="33E4904E" w14:textId="77777777" w:rsidR="007420E1" w:rsidRPr="000432F3" w:rsidRDefault="007420E1" w:rsidP="00357B4C">
      <w:pPr>
        <w:numPr>
          <w:ilvl w:val="1"/>
          <w:numId w:val="145"/>
        </w:numPr>
        <w:suppressAutoHyphens/>
        <w:autoSpaceDN w:val="0"/>
        <w:spacing w:after="120" w:line="242" w:lineRule="auto"/>
        <w:jc w:val="both"/>
        <w:textAlignment w:val="baseline"/>
        <w:rPr>
          <w:rFonts w:cstheme="minorHAnsi"/>
        </w:rPr>
      </w:pPr>
      <w:r w:rsidRPr="000432F3">
        <w:rPr>
          <w:rFonts w:cstheme="minorHAnsi"/>
        </w:rPr>
        <w:t>Formalny odbiór elementów infrastruktury nastąpi poprzez podpisanie przez Strony Protokołu Odbioru, po dokonaniu odbioru ilościowego oraz jakościowego.</w:t>
      </w:r>
    </w:p>
    <w:p w14:paraId="6280CF15" w14:textId="77777777" w:rsidR="007420E1" w:rsidRPr="00536E10" w:rsidRDefault="007420E1" w:rsidP="00357B4C">
      <w:pPr>
        <w:numPr>
          <w:ilvl w:val="1"/>
          <w:numId w:val="145"/>
        </w:numPr>
        <w:suppressAutoHyphens/>
        <w:autoSpaceDN w:val="0"/>
        <w:spacing w:after="120" w:line="242" w:lineRule="auto"/>
        <w:jc w:val="both"/>
        <w:textAlignment w:val="baseline"/>
        <w:rPr>
          <w:rFonts w:ascii="Calibri" w:eastAsia="Calibri" w:hAnsi="Calibri" w:cstheme="minorHAnsi"/>
        </w:rPr>
      </w:pPr>
      <w:r w:rsidRPr="000432F3">
        <w:rPr>
          <w:rFonts w:cstheme="minorHAnsi"/>
        </w:rPr>
        <w:t>Specyficzne szczegółowe warunki odbiorów dla poszczególnych elementów infrastruktury określone zostały w Załączniku nr 1.</w:t>
      </w:r>
    </w:p>
    <w:p w14:paraId="0295552A" w14:textId="77777777" w:rsidR="007420E1" w:rsidRPr="000432F3" w:rsidRDefault="007420E1" w:rsidP="00357B4C">
      <w:pPr>
        <w:keepNext/>
        <w:keepLines/>
        <w:numPr>
          <w:ilvl w:val="2"/>
          <w:numId w:val="149"/>
        </w:numPr>
        <w:suppressAutoHyphens/>
        <w:autoSpaceDN w:val="0"/>
        <w:spacing w:before="40" w:after="0" w:line="242" w:lineRule="auto"/>
        <w:textAlignment w:val="baseline"/>
        <w:outlineLvl w:val="1"/>
        <w:rPr>
          <w:rFonts w:eastAsiaTheme="majorEastAsia" w:cstheme="minorHAnsi"/>
          <w:color w:val="2E74B5" w:themeColor="accent1" w:themeShade="BF"/>
          <w:sz w:val="26"/>
          <w:szCs w:val="26"/>
        </w:rPr>
      </w:pPr>
      <w:bookmarkStart w:id="406" w:name="_Toc34498666"/>
      <w:bookmarkStart w:id="407" w:name="_Toc45782979"/>
      <w:r w:rsidRPr="000432F3">
        <w:rPr>
          <w:rFonts w:eastAsiaTheme="majorEastAsia" w:cstheme="minorHAnsi"/>
          <w:color w:val="2E74B5" w:themeColor="accent1" w:themeShade="BF"/>
          <w:sz w:val="26"/>
          <w:szCs w:val="26"/>
        </w:rPr>
        <w:t>Odbiory przeprowadzonych instruktaży dla administratorów</w:t>
      </w:r>
      <w:bookmarkEnd w:id="406"/>
      <w:bookmarkEnd w:id="407"/>
    </w:p>
    <w:p w14:paraId="35F0DB63" w14:textId="568D8890" w:rsidR="007420E1" w:rsidRPr="000432F3" w:rsidRDefault="007420E1" w:rsidP="007420E1">
      <w:pPr>
        <w:spacing w:after="200" w:line="276" w:lineRule="auto"/>
        <w:ind w:left="360"/>
        <w:contextualSpacing/>
        <w:jc w:val="both"/>
        <w:rPr>
          <w:rFonts w:cstheme="minorHAnsi"/>
        </w:rPr>
      </w:pPr>
      <w:r w:rsidRPr="000432F3">
        <w:rPr>
          <w:rFonts w:cstheme="minorHAnsi"/>
        </w:rPr>
        <w:t xml:space="preserve">Odbiory instruktaży dla administratorów będą realizowane przez Zamawiającego na podstawie przedstawionej przez Wykonawcę i zaakceptowanej przez </w:t>
      </w:r>
      <w:r w:rsidRPr="00D64757">
        <w:rPr>
          <w:rFonts w:cstheme="minorHAnsi"/>
        </w:rPr>
        <w:t xml:space="preserve">Zamawiającego </w:t>
      </w:r>
      <w:r w:rsidR="00D64757" w:rsidRPr="00D64757">
        <w:rPr>
          <w:rFonts w:cstheme="minorHAnsi"/>
        </w:rPr>
        <w:t xml:space="preserve">agendy </w:t>
      </w:r>
      <w:r w:rsidR="007F7082">
        <w:rPr>
          <w:rFonts w:cstheme="minorHAnsi"/>
        </w:rPr>
        <w:t>instruktażu stanowiskoweg</w:t>
      </w:r>
      <w:r w:rsidR="00A01E96">
        <w:rPr>
          <w:rFonts w:cstheme="minorHAnsi"/>
        </w:rPr>
        <w:t>o</w:t>
      </w:r>
      <w:r w:rsidRPr="00D64757">
        <w:rPr>
          <w:rFonts w:cstheme="minorHAnsi"/>
        </w:rPr>
        <w:t>, listy obecności oraz udokumentowanych testów praktycznych.</w:t>
      </w:r>
    </w:p>
    <w:p w14:paraId="741D4878"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408" w:name="_Toc34498667"/>
      <w:bookmarkStart w:id="409" w:name="_Toc45782980"/>
      <w:r w:rsidRPr="000432F3">
        <w:rPr>
          <w:rFonts w:eastAsiaTheme="majorEastAsia" w:cstheme="minorHAnsi"/>
          <w:color w:val="2E74B5" w:themeColor="accent1" w:themeShade="BF"/>
          <w:sz w:val="32"/>
          <w:szCs w:val="32"/>
        </w:rPr>
        <w:t>Dodatkowe zobowiązania wykonawcy</w:t>
      </w:r>
      <w:bookmarkEnd w:id="408"/>
      <w:bookmarkEnd w:id="409"/>
    </w:p>
    <w:p w14:paraId="22721CD4" w14:textId="77777777" w:rsidR="007420E1" w:rsidRPr="000432F3" w:rsidRDefault="007420E1" w:rsidP="00357B4C">
      <w:pPr>
        <w:numPr>
          <w:ilvl w:val="0"/>
          <w:numId w:val="141"/>
        </w:numPr>
        <w:suppressAutoHyphens/>
        <w:autoSpaceDN w:val="0"/>
        <w:spacing w:after="120" w:line="242" w:lineRule="auto"/>
        <w:ind w:left="714" w:hanging="357"/>
        <w:jc w:val="both"/>
        <w:textAlignment w:val="baseline"/>
        <w:rPr>
          <w:rFonts w:cstheme="minorHAnsi"/>
        </w:rPr>
      </w:pPr>
      <w:r w:rsidRPr="000432F3">
        <w:rPr>
          <w:rFonts w:cstheme="minorHAnsi"/>
        </w:rPr>
        <w:t>Wykonanie Przedmiotu Zamówienia zgodnie z Umową i załącznikami, które stanowią jej integralną część.</w:t>
      </w:r>
    </w:p>
    <w:p w14:paraId="0EC8C6F6" w14:textId="77777777" w:rsidR="007420E1" w:rsidRPr="000432F3" w:rsidRDefault="007420E1" w:rsidP="00357B4C">
      <w:pPr>
        <w:numPr>
          <w:ilvl w:val="0"/>
          <w:numId w:val="141"/>
        </w:numPr>
        <w:suppressAutoHyphens/>
        <w:autoSpaceDN w:val="0"/>
        <w:spacing w:after="120" w:line="242" w:lineRule="auto"/>
        <w:ind w:left="714" w:hanging="357"/>
        <w:jc w:val="both"/>
        <w:textAlignment w:val="baseline"/>
        <w:rPr>
          <w:rFonts w:cstheme="minorHAnsi"/>
        </w:rPr>
      </w:pPr>
      <w:r w:rsidRPr="000432F3">
        <w:rPr>
          <w:rFonts w:cstheme="minorHAnsi"/>
        </w:rPr>
        <w:t>Wykonanie w całości Przedmiotu Zamówienia w zakresie i na warunkach określonych w</w:t>
      </w:r>
      <w:r>
        <w:rPr>
          <w:rFonts w:cstheme="minorHAnsi"/>
        </w:rPr>
        <w:t> </w:t>
      </w:r>
      <w:r w:rsidRPr="000432F3">
        <w:rPr>
          <w:rFonts w:cstheme="minorHAnsi"/>
        </w:rPr>
        <w:t>Umowie.</w:t>
      </w:r>
    </w:p>
    <w:p w14:paraId="47858BF5" w14:textId="77777777" w:rsidR="007420E1" w:rsidRPr="000432F3" w:rsidRDefault="007420E1" w:rsidP="00357B4C">
      <w:pPr>
        <w:numPr>
          <w:ilvl w:val="0"/>
          <w:numId w:val="141"/>
        </w:numPr>
        <w:suppressAutoHyphens/>
        <w:autoSpaceDN w:val="0"/>
        <w:spacing w:after="120" w:line="242" w:lineRule="auto"/>
        <w:ind w:left="714" w:hanging="357"/>
        <w:jc w:val="both"/>
        <w:textAlignment w:val="baseline"/>
        <w:rPr>
          <w:rFonts w:cstheme="minorHAnsi"/>
        </w:rPr>
      </w:pPr>
      <w:r w:rsidRPr="000432F3">
        <w:rPr>
          <w:rFonts w:cstheme="minorHAnsi"/>
        </w:rPr>
        <w:t>Dokonanie z Zamawiającym wszelkich koniecznych ustaleń mogących wpływać na zakres i</w:t>
      </w:r>
      <w:r>
        <w:rPr>
          <w:rFonts w:cstheme="minorHAnsi"/>
        </w:rPr>
        <w:t> </w:t>
      </w:r>
      <w:r w:rsidRPr="000432F3">
        <w:rPr>
          <w:rFonts w:cstheme="minorHAnsi"/>
        </w:rPr>
        <w:t>sposób realizacji Przedmiotu Zamówienia oraz ciągła współpraca z Zamawiającymi na każdym etapie realizacji.</w:t>
      </w:r>
    </w:p>
    <w:p w14:paraId="6956FF82" w14:textId="77777777" w:rsidR="007420E1" w:rsidRPr="000432F3" w:rsidRDefault="007420E1" w:rsidP="00357B4C">
      <w:pPr>
        <w:numPr>
          <w:ilvl w:val="0"/>
          <w:numId w:val="141"/>
        </w:numPr>
        <w:suppressAutoHyphens/>
        <w:autoSpaceDN w:val="0"/>
        <w:spacing w:after="120" w:line="242" w:lineRule="auto"/>
        <w:ind w:left="714" w:hanging="357"/>
        <w:jc w:val="both"/>
        <w:textAlignment w:val="baseline"/>
        <w:rPr>
          <w:rFonts w:cstheme="minorHAnsi"/>
        </w:rPr>
      </w:pPr>
      <w:r w:rsidRPr="000432F3">
        <w:rPr>
          <w:rFonts w:cstheme="minorHAnsi"/>
        </w:rPr>
        <w:t>Stosowanie się do wytycznych i polityk bezpieczeństwa informacji obowiązujących u</w:t>
      </w:r>
      <w:r>
        <w:rPr>
          <w:rFonts w:cstheme="minorHAnsi"/>
        </w:rPr>
        <w:t> </w:t>
      </w:r>
      <w:r w:rsidRPr="000432F3">
        <w:rPr>
          <w:rFonts w:cstheme="minorHAnsi"/>
        </w:rPr>
        <w:t>Zamawiającego.</w:t>
      </w:r>
    </w:p>
    <w:p w14:paraId="4994FF55" w14:textId="77777777" w:rsidR="007420E1" w:rsidRPr="000432F3" w:rsidRDefault="007420E1" w:rsidP="00357B4C">
      <w:pPr>
        <w:numPr>
          <w:ilvl w:val="0"/>
          <w:numId w:val="141"/>
        </w:numPr>
        <w:suppressAutoHyphens/>
        <w:autoSpaceDN w:val="0"/>
        <w:spacing w:after="120" w:line="242" w:lineRule="auto"/>
        <w:ind w:left="714" w:hanging="357"/>
        <w:jc w:val="both"/>
        <w:textAlignment w:val="baseline"/>
        <w:rPr>
          <w:rFonts w:cstheme="minorHAnsi"/>
        </w:rPr>
      </w:pPr>
      <w:r w:rsidRPr="000432F3">
        <w:rPr>
          <w:rFonts w:cstheme="minorHAnsi"/>
        </w:rPr>
        <w:t>Udzielanie na każde żądanie Zamawiającego pełnej informacji na temat stanu realizacji Przedmiotu Zamówienia zgodnie z zasadami komunikacji określonymi w umowie.</w:t>
      </w:r>
    </w:p>
    <w:p w14:paraId="7414494D" w14:textId="77777777" w:rsidR="007420E1" w:rsidRDefault="007420E1" w:rsidP="00357B4C">
      <w:pPr>
        <w:numPr>
          <w:ilvl w:val="0"/>
          <w:numId w:val="141"/>
        </w:numPr>
        <w:suppressAutoHyphens/>
        <w:autoSpaceDN w:val="0"/>
        <w:spacing w:after="120" w:line="242" w:lineRule="auto"/>
        <w:ind w:left="714" w:hanging="357"/>
        <w:jc w:val="both"/>
        <w:textAlignment w:val="baseline"/>
        <w:rPr>
          <w:rFonts w:cstheme="minorHAnsi"/>
        </w:rPr>
      </w:pPr>
      <w:r w:rsidRPr="000432F3">
        <w:rPr>
          <w:rFonts w:cstheme="minorHAnsi"/>
        </w:rPr>
        <w:t>Współdziałanie z osobami wskazanymi przez Zamawiającego.</w:t>
      </w:r>
    </w:p>
    <w:p w14:paraId="494CFE9E" w14:textId="77777777" w:rsidR="007420E1" w:rsidRDefault="007420E1" w:rsidP="007420E1">
      <w:pPr>
        <w:suppressAutoHyphens/>
        <w:autoSpaceDN w:val="0"/>
        <w:spacing w:after="120" w:line="242" w:lineRule="auto"/>
        <w:jc w:val="both"/>
        <w:textAlignment w:val="baseline"/>
        <w:rPr>
          <w:rFonts w:cstheme="minorHAnsi"/>
        </w:rPr>
      </w:pPr>
    </w:p>
    <w:p w14:paraId="29D0BFC1" w14:textId="77777777" w:rsidR="007420E1" w:rsidRPr="0007372C" w:rsidRDefault="007420E1" w:rsidP="00357B4C">
      <w:pPr>
        <w:pStyle w:val="Akapitzlist"/>
        <w:keepNext/>
        <w:keepLines/>
        <w:numPr>
          <w:ilvl w:val="0"/>
          <w:numId w:val="149"/>
        </w:numPr>
        <w:suppressAutoHyphens/>
        <w:autoSpaceDN w:val="0"/>
        <w:spacing w:before="240" w:line="249" w:lineRule="auto"/>
        <w:jc w:val="both"/>
        <w:textAlignment w:val="baseline"/>
        <w:outlineLvl w:val="0"/>
        <w:rPr>
          <w:rFonts w:eastAsiaTheme="majorEastAsia" w:cstheme="minorHAnsi"/>
          <w:color w:val="2E74B5" w:themeColor="accent1" w:themeShade="BF"/>
          <w:sz w:val="32"/>
          <w:szCs w:val="32"/>
        </w:rPr>
      </w:pPr>
      <w:bookmarkStart w:id="410" w:name="_Toc45782981"/>
      <w:r w:rsidRPr="0007372C">
        <w:rPr>
          <w:rFonts w:asciiTheme="minorHAnsi" w:eastAsiaTheme="majorEastAsia" w:hAnsiTheme="minorHAnsi" w:cstheme="minorHAnsi"/>
          <w:color w:val="2E74B5" w:themeColor="accent1" w:themeShade="BF"/>
          <w:sz w:val="32"/>
          <w:szCs w:val="32"/>
        </w:rPr>
        <w:t>Słownik pojęć i skrótów</w:t>
      </w:r>
      <w:bookmarkEnd w:id="410"/>
    </w:p>
    <w:p w14:paraId="4859061C" w14:textId="77777777" w:rsidR="007420E1" w:rsidRPr="000432F3" w:rsidRDefault="007420E1" w:rsidP="007420E1">
      <w:pPr>
        <w:suppressAutoHyphens/>
        <w:autoSpaceDN w:val="0"/>
        <w:spacing w:line="249" w:lineRule="auto"/>
        <w:textAlignment w:val="baseline"/>
        <w:rPr>
          <w:rFonts w:ascii="Calibri" w:eastAsia="Calibri" w:hAnsi="Calibri" w:cstheme="minorHAnsi"/>
        </w:rPr>
      </w:pPr>
    </w:p>
    <w:tbl>
      <w:tblPr>
        <w:tblStyle w:val="TableGrid"/>
        <w:tblW w:w="948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8" w:type="dxa"/>
          <w:left w:w="98" w:type="dxa"/>
          <w:right w:w="10" w:type="dxa"/>
        </w:tblCellMar>
        <w:tblLook w:val="04A0" w:firstRow="1" w:lastRow="0" w:firstColumn="1" w:lastColumn="0" w:noHBand="0" w:noVBand="1"/>
      </w:tblPr>
      <w:tblGrid>
        <w:gridCol w:w="2669"/>
        <w:gridCol w:w="6811"/>
      </w:tblGrid>
      <w:tr w:rsidR="007420E1" w:rsidRPr="000432F3" w14:paraId="1B67FA15" w14:textId="77777777" w:rsidTr="007420E1">
        <w:trPr>
          <w:trHeight w:val="74"/>
        </w:trPr>
        <w:tc>
          <w:tcPr>
            <w:tcW w:w="2669" w:type="dxa"/>
          </w:tcPr>
          <w:p w14:paraId="1A4C4674"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Awaria</w:t>
            </w:r>
          </w:p>
        </w:tc>
        <w:tc>
          <w:tcPr>
            <w:tcW w:w="6811" w:type="dxa"/>
          </w:tcPr>
          <w:p w14:paraId="7B37814A"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Wszelkie nieprawidłowe działanie elementów ITS.</w:t>
            </w:r>
          </w:p>
        </w:tc>
      </w:tr>
      <w:tr w:rsidR="007420E1" w:rsidRPr="000432F3" w14:paraId="4227AA4B" w14:textId="77777777" w:rsidTr="007420E1">
        <w:trPr>
          <w:trHeight w:val="367"/>
        </w:trPr>
        <w:tc>
          <w:tcPr>
            <w:tcW w:w="2669" w:type="dxa"/>
          </w:tcPr>
          <w:p w14:paraId="7EF1B764" w14:textId="77777777" w:rsidR="007420E1" w:rsidRPr="000432F3" w:rsidRDefault="007420E1" w:rsidP="007420E1">
            <w:pPr>
              <w:suppressAutoHyphens/>
              <w:ind w:left="23" w:right="170"/>
              <w:rPr>
                <w:rFonts w:cstheme="minorHAnsi"/>
                <w:sz w:val="20"/>
                <w:szCs w:val="20"/>
              </w:rPr>
            </w:pPr>
            <w:r w:rsidRPr="000432F3">
              <w:rPr>
                <w:rFonts w:cstheme="minorHAnsi"/>
                <w:sz w:val="20"/>
                <w:szCs w:val="20"/>
              </w:rPr>
              <w:t>Awaria krytyczna</w:t>
            </w:r>
          </w:p>
        </w:tc>
        <w:tc>
          <w:tcPr>
            <w:tcW w:w="6811" w:type="dxa"/>
          </w:tcPr>
          <w:p w14:paraId="1A156746" w14:textId="77777777" w:rsidR="007420E1" w:rsidRPr="000432F3" w:rsidRDefault="007420E1" w:rsidP="007420E1">
            <w:pPr>
              <w:autoSpaceDE w:val="0"/>
              <w:adjustRightInd w:val="0"/>
              <w:spacing w:after="120"/>
              <w:ind w:left="47"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Nieprawidłowe działanie elementów ITS, które uniemożliwia czasową lub trwałą jego eksploatację.</w:t>
            </w:r>
          </w:p>
        </w:tc>
      </w:tr>
      <w:tr w:rsidR="007420E1" w:rsidRPr="000432F3" w14:paraId="6C34AE0F" w14:textId="77777777" w:rsidTr="007420E1">
        <w:trPr>
          <w:trHeight w:val="867"/>
        </w:trPr>
        <w:tc>
          <w:tcPr>
            <w:tcW w:w="2669" w:type="dxa"/>
          </w:tcPr>
          <w:p w14:paraId="06BCCC20"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 xml:space="preserve">Dokumentacja Projektu </w:t>
            </w:r>
          </w:p>
        </w:tc>
        <w:tc>
          <w:tcPr>
            <w:tcW w:w="6811" w:type="dxa"/>
          </w:tcPr>
          <w:p w14:paraId="13EFA90A"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Wszystkie dokumenty wytworzone w ramach Projektu w trakcie jego przygotowania oraz realizacji, zaakceptowane przez Zamawiającego, w ramach Umowy, obejmujące zarówno dokumentację zarządczą jak i dokumentację merytoryczną m.in. dot. budowy rozwiązań informatycznych, wytworzoną przez Wykonawców.</w:t>
            </w:r>
          </w:p>
        </w:tc>
      </w:tr>
      <w:tr w:rsidR="007420E1" w:rsidRPr="000432F3" w14:paraId="7F78BF6D" w14:textId="77777777" w:rsidTr="007420E1">
        <w:trPr>
          <w:trHeight w:val="279"/>
        </w:trPr>
        <w:tc>
          <w:tcPr>
            <w:tcW w:w="2669" w:type="dxa"/>
          </w:tcPr>
          <w:p w14:paraId="3C0675F4"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Doradca</w:t>
            </w:r>
          </w:p>
        </w:tc>
        <w:tc>
          <w:tcPr>
            <w:tcW w:w="6811" w:type="dxa"/>
          </w:tcPr>
          <w:p w14:paraId="5EE7D8E5"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 xml:space="preserve">Wykonawca Umowy nr ADR 270.12.2019 z dnia 20 września 2019 r. na usługi doradztwa i usługi wsparcia zawartej pomiędzy Ministrem Zdrowia a KPMG </w:t>
            </w:r>
            <w:proofErr w:type="spellStart"/>
            <w:r w:rsidRPr="000432F3">
              <w:rPr>
                <w:rFonts w:cstheme="minorHAnsi"/>
                <w:sz w:val="20"/>
                <w:szCs w:val="20"/>
              </w:rPr>
              <w:t>Advisory</w:t>
            </w:r>
            <w:proofErr w:type="spellEnd"/>
            <w:r w:rsidRPr="000432F3">
              <w:rPr>
                <w:rFonts w:cstheme="minorHAnsi"/>
                <w:sz w:val="20"/>
                <w:szCs w:val="20"/>
              </w:rPr>
              <w:t xml:space="preserve"> sp. z  o. o. sp. k.</w:t>
            </w:r>
          </w:p>
        </w:tc>
      </w:tr>
      <w:tr w:rsidR="007420E1" w:rsidRPr="000432F3" w14:paraId="347C477A" w14:textId="77777777" w:rsidTr="007420E1">
        <w:trPr>
          <w:trHeight w:val="537"/>
        </w:trPr>
        <w:tc>
          <w:tcPr>
            <w:tcW w:w="2669" w:type="dxa"/>
          </w:tcPr>
          <w:p w14:paraId="5654AA90"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lastRenderedPageBreak/>
              <w:t xml:space="preserve">Dzień roboczy </w:t>
            </w:r>
          </w:p>
        </w:tc>
        <w:tc>
          <w:tcPr>
            <w:tcW w:w="6811" w:type="dxa"/>
          </w:tcPr>
          <w:p w14:paraId="09203ACC"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Dzień roboczy od poniedziałku do piątku, z wyjątkiem dni ustawowo wolnych od pracy oraz dni wolnych w podmiocie, na rzecz którego realizowane jest zamówienie.</w:t>
            </w:r>
          </w:p>
        </w:tc>
      </w:tr>
      <w:tr w:rsidR="007420E1" w:rsidRPr="000432F3" w14:paraId="7492C5EF" w14:textId="77777777" w:rsidTr="007420E1">
        <w:trPr>
          <w:trHeight w:val="349"/>
        </w:trPr>
        <w:tc>
          <w:tcPr>
            <w:tcW w:w="2669" w:type="dxa"/>
          </w:tcPr>
          <w:p w14:paraId="1ECEE2F9"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 xml:space="preserve">Elektroniczna dokumentacja medyczna (EDM) </w:t>
            </w:r>
          </w:p>
        </w:tc>
        <w:tc>
          <w:tcPr>
            <w:tcW w:w="6811" w:type="dxa"/>
          </w:tcPr>
          <w:p w14:paraId="01E62129" w14:textId="77777777" w:rsidR="007420E1" w:rsidRPr="000432F3" w:rsidRDefault="007420E1" w:rsidP="007420E1">
            <w:pPr>
              <w:suppressAutoHyphens/>
              <w:autoSpaceDE w:val="0"/>
              <w:spacing w:after="120" w:line="242" w:lineRule="auto"/>
              <w:ind w:left="47" w:right="113"/>
              <w:jc w:val="both"/>
              <w:rPr>
                <w:rFonts w:cstheme="minorHAnsi"/>
                <w:sz w:val="20"/>
                <w:szCs w:val="20"/>
              </w:rPr>
            </w:pPr>
            <w:r w:rsidRPr="000432F3">
              <w:rPr>
                <w:rFonts w:cstheme="minorHAnsi"/>
                <w:color w:val="00000A"/>
                <w:sz w:val="20"/>
                <w:szCs w:val="20"/>
              </w:rPr>
              <w:t>Dokumenty wytworzone w postaci elektronicznej zgodnie ze standardami wymiany elektronicznej dokumentacji medycznej, opatrzone kwalifikowanym podpisem elektronicznym, podpisem zaufanym, podpisem osobistym albo z wykorzystaniem sposobu potwierdzania pochodzenia oraz integralności danych dostępnego w systemie teleinformatycznym udostępnionym bezpłatnie przez Zakład Ubezpieczeń Społecznych, wskazane w rozporządzeniu w sprawie EDM.</w:t>
            </w:r>
          </w:p>
        </w:tc>
      </w:tr>
      <w:tr w:rsidR="007420E1" w:rsidRPr="000432F3" w14:paraId="01176CDC" w14:textId="77777777" w:rsidTr="007420E1">
        <w:trPr>
          <w:trHeight w:val="218"/>
        </w:trPr>
        <w:tc>
          <w:tcPr>
            <w:tcW w:w="2669" w:type="dxa"/>
          </w:tcPr>
          <w:p w14:paraId="3DC049D4"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e-Usługi Referencyjne</w:t>
            </w:r>
          </w:p>
        </w:tc>
        <w:tc>
          <w:tcPr>
            <w:tcW w:w="6811" w:type="dxa"/>
          </w:tcPr>
          <w:p w14:paraId="14DD1911" w14:textId="77777777" w:rsidR="007420E1" w:rsidRPr="000432F3" w:rsidRDefault="007420E1" w:rsidP="007420E1">
            <w:pPr>
              <w:suppressAutoHyphens/>
              <w:autoSpaceDE w:val="0"/>
              <w:spacing w:after="120" w:line="242" w:lineRule="auto"/>
              <w:ind w:left="47" w:right="113"/>
              <w:jc w:val="both"/>
              <w:rPr>
                <w:rFonts w:cstheme="minorHAnsi"/>
                <w:sz w:val="20"/>
                <w:szCs w:val="20"/>
              </w:rPr>
            </w:pPr>
            <w:r w:rsidRPr="000432F3">
              <w:rPr>
                <w:rFonts w:cstheme="minorHAnsi"/>
                <w:color w:val="00000A"/>
                <w:sz w:val="20"/>
                <w:szCs w:val="20"/>
              </w:rPr>
              <w:t>Przyjęta na potrzeby niniejszego dokumentu zbiorcza nazwa obejmująca usługi: Przetwarzanie EDM, e-Rejestracja, e-Zlecenie (moduły).</w:t>
            </w:r>
          </w:p>
        </w:tc>
      </w:tr>
      <w:tr w:rsidR="007420E1" w:rsidRPr="000432F3" w14:paraId="58B297E5" w14:textId="77777777" w:rsidTr="007420E1">
        <w:trPr>
          <w:trHeight w:val="230"/>
        </w:trPr>
        <w:tc>
          <w:tcPr>
            <w:tcW w:w="2669" w:type="dxa"/>
          </w:tcPr>
          <w:p w14:paraId="7AB7D290"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ITS</w:t>
            </w:r>
          </w:p>
        </w:tc>
        <w:tc>
          <w:tcPr>
            <w:tcW w:w="6811" w:type="dxa"/>
          </w:tcPr>
          <w:p w14:paraId="7915E9AD"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 xml:space="preserve">Infrastruktura </w:t>
            </w:r>
            <w:proofErr w:type="spellStart"/>
            <w:r w:rsidRPr="000432F3">
              <w:rPr>
                <w:rFonts w:cstheme="minorHAnsi"/>
                <w:sz w:val="20"/>
                <w:szCs w:val="20"/>
              </w:rPr>
              <w:t>techniczno</w:t>
            </w:r>
            <w:proofErr w:type="spellEnd"/>
            <w:r w:rsidRPr="000432F3">
              <w:rPr>
                <w:rFonts w:cstheme="minorHAnsi"/>
                <w:sz w:val="20"/>
                <w:szCs w:val="20"/>
              </w:rPr>
              <w:t>–systemowa dostarczana przez Wykonawcę w ramach niniejszego Zamówienia.</w:t>
            </w:r>
          </w:p>
        </w:tc>
      </w:tr>
      <w:tr w:rsidR="007420E1" w:rsidRPr="000432F3" w14:paraId="00021791" w14:textId="77777777" w:rsidTr="007420E1">
        <w:trPr>
          <w:trHeight w:val="241"/>
        </w:trPr>
        <w:tc>
          <w:tcPr>
            <w:tcW w:w="2669" w:type="dxa"/>
          </w:tcPr>
          <w:p w14:paraId="567A0462"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 xml:space="preserve">Kierownik Zespołu Zamawiającego (KZZ) </w:t>
            </w:r>
          </w:p>
        </w:tc>
        <w:tc>
          <w:tcPr>
            <w:tcW w:w="6811" w:type="dxa"/>
          </w:tcPr>
          <w:p w14:paraId="2206F56D"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Kierownik Zespołu po stronie podmiotu, na rzecz którego realizowane jest zamówienie</w:t>
            </w:r>
          </w:p>
        </w:tc>
      </w:tr>
      <w:tr w:rsidR="007420E1" w:rsidRPr="000432F3" w14:paraId="7167B854" w14:textId="77777777" w:rsidTr="007420E1">
        <w:trPr>
          <w:trHeight w:val="240"/>
        </w:trPr>
        <w:tc>
          <w:tcPr>
            <w:tcW w:w="2669" w:type="dxa"/>
          </w:tcPr>
          <w:p w14:paraId="6B4EB54B"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Kierownik Zespołu Wykonawcy</w:t>
            </w:r>
          </w:p>
        </w:tc>
        <w:tc>
          <w:tcPr>
            <w:tcW w:w="6811" w:type="dxa"/>
          </w:tcPr>
          <w:p w14:paraId="458DF11D"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Osoba pełniąca funkcję Kierownika Zespołu po stronie Wykonawcy, wskazana w Umowie zawartej w wyniku niniejszego postępowania.</w:t>
            </w:r>
          </w:p>
        </w:tc>
      </w:tr>
      <w:tr w:rsidR="007420E1" w:rsidRPr="000432F3" w14:paraId="20D1856B" w14:textId="77777777" w:rsidTr="007420E1">
        <w:trPr>
          <w:trHeight w:val="665"/>
        </w:trPr>
        <w:tc>
          <w:tcPr>
            <w:tcW w:w="2669" w:type="dxa"/>
          </w:tcPr>
          <w:p w14:paraId="331763B4"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Kierownik wdrożenia po stronie Doradcy</w:t>
            </w:r>
          </w:p>
        </w:tc>
        <w:tc>
          <w:tcPr>
            <w:tcW w:w="6811" w:type="dxa"/>
          </w:tcPr>
          <w:p w14:paraId="2358CD87"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Kierownik Projektu po stronie Doradcy wyznaczony w umowie na świadczenie usług doradczych i wsparcia w ramach projektu „Wprowadzenie nowoczesnych e-usług w podmiotach leczniczych nadzorowanych przez Ministra Zdrowia”.</w:t>
            </w:r>
          </w:p>
        </w:tc>
      </w:tr>
      <w:tr w:rsidR="007420E1" w:rsidRPr="000432F3" w14:paraId="45B42A1A" w14:textId="77777777" w:rsidTr="007420E1">
        <w:trPr>
          <w:trHeight w:val="1200"/>
        </w:trPr>
        <w:tc>
          <w:tcPr>
            <w:tcW w:w="2669" w:type="dxa"/>
          </w:tcPr>
          <w:p w14:paraId="20F81764"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Oprogramowanie Centralne</w:t>
            </w:r>
          </w:p>
        </w:tc>
        <w:tc>
          <w:tcPr>
            <w:tcW w:w="6811" w:type="dxa"/>
          </w:tcPr>
          <w:p w14:paraId="68A60FAC"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 xml:space="preserve">Systemy informatyczne ochrony zdrowia, które nadzoruje lub których właścicielem jest Ministerstwo Zdrowia (MZ) lub Centrum Systemów Informacyjnych Ochrony Zdrowia (CSIOZ - jednostka podległa MZ), z którymi powinny zostać zintegrowane e-Usługi wdrażane w ramach Projektu, lub których funkcjonowanie wpływa na te e-Usługi. Przykładem Oprogramowania Centralnego jest Platforma P1. </w:t>
            </w:r>
          </w:p>
        </w:tc>
      </w:tr>
      <w:tr w:rsidR="007420E1" w:rsidRPr="000432F3" w14:paraId="36FE3AA3" w14:textId="77777777" w:rsidTr="007420E1">
        <w:tblPrEx>
          <w:tblCellMar>
            <w:top w:w="0" w:type="dxa"/>
            <w:left w:w="0" w:type="dxa"/>
            <w:right w:w="0" w:type="dxa"/>
          </w:tblCellMar>
        </w:tblPrEx>
        <w:trPr>
          <w:trHeight w:val="1571"/>
        </w:trPr>
        <w:tc>
          <w:tcPr>
            <w:tcW w:w="2669" w:type="dxa"/>
          </w:tcPr>
          <w:p w14:paraId="2BC00183"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Oprogramowanie </w:t>
            </w:r>
          </w:p>
          <w:p w14:paraId="0006BECF"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Zamawiającego </w:t>
            </w:r>
          </w:p>
        </w:tc>
        <w:tc>
          <w:tcPr>
            <w:tcW w:w="6811" w:type="dxa"/>
          </w:tcPr>
          <w:p w14:paraId="1DD2B1DD"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Oprogramowanie/systemy, aplikacje i inne rozwiązania IT/wdrożone lub planowane do wdrożenia lub modyfikacji u Zamawiającego, w tym w ramach niniejszego Projektu, za pomocą którego będą realizowane e-Usługi będące produktami Projektu. W celu wdrożenia e-Usług zakłada się modyfikację Oprogramowania Zamawiającego lub wdrożenie nowego rozwiązania. Zakłada się, że Oprogramowanie Zamawiającego może pochodzić od więcej niż jednego producenta lub może stanowić własność Zamawiającego.</w:t>
            </w:r>
          </w:p>
        </w:tc>
      </w:tr>
      <w:tr w:rsidR="007420E1" w:rsidRPr="000432F3" w14:paraId="20D900F1" w14:textId="77777777" w:rsidTr="007420E1">
        <w:tblPrEx>
          <w:tblCellMar>
            <w:top w:w="0" w:type="dxa"/>
            <w:left w:w="0" w:type="dxa"/>
            <w:right w:w="0" w:type="dxa"/>
          </w:tblCellMar>
        </w:tblPrEx>
        <w:trPr>
          <w:trHeight w:val="466"/>
        </w:trPr>
        <w:tc>
          <w:tcPr>
            <w:tcW w:w="2669" w:type="dxa"/>
          </w:tcPr>
          <w:p w14:paraId="521C4E0A" w14:textId="77777777" w:rsidR="007420E1" w:rsidRPr="000432F3" w:rsidRDefault="007420E1" w:rsidP="007420E1">
            <w:pPr>
              <w:suppressAutoHyphens/>
              <w:ind w:left="113" w:right="57"/>
              <w:rPr>
                <w:rFonts w:cstheme="minorHAnsi"/>
                <w:sz w:val="20"/>
                <w:szCs w:val="20"/>
              </w:rPr>
            </w:pPr>
            <w:r w:rsidRPr="000432F3">
              <w:rPr>
                <w:rFonts w:cstheme="minorHAnsi"/>
                <w:sz w:val="20"/>
                <w:szCs w:val="20"/>
              </w:rPr>
              <w:t>Partner</w:t>
            </w:r>
          </w:p>
        </w:tc>
        <w:tc>
          <w:tcPr>
            <w:tcW w:w="6811" w:type="dxa"/>
          </w:tcPr>
          <w:p w14:paraId="22EAB2C5" w14:textId="77777777" w:rsidR="007420E1" w:rsidRPr="000432F3" w:rsidRDefault="007420E1" w:rsidP="007420E1">
            <w:pPr>
              <w:suppressAutoHyphens/>
              <w:spacing w:after="120"/>
              <w:ind w:left="113" w:right="113"/>
              <w:jc w:val="both"/>
              <w:rPr>
                <w:rFonts w:cstheme="minorHAnsi"/>
                <w:sz w:val="20"/>
                <w:szCs w:val="20"/>
              </w:rPr>
            </w:pPr>
            <w:r w:rsidRPr="000432F3">
              <w:rPr>
                <w:rFonts w:cstheme="minorHAnsi"/>
                <w:sz w:val="20"/>
                <w:szCs w:val="20"/>
              </w:rPr>
              <w:t>Podmiot leczniczy podległy lub nadzorowany p</w:t>
            </w:r>
            <w:r>
              <w:rPr>
                <w:rFonts w:cstheme="minorHAnsi"/>
                <w:sz w:val="20"/>
                <w:szCs w:val="20"/>
              </w:rPr>
              <w:t xml:space="preserve">rzez Ministra Zdrowia, wskazany </w:t>
            </w:r>
            <w:r w:rsidRPr="000432F3">
              <w:rPr>
                <w:rFonts w:cstheme="minorHAnsi"/>
                <w:sz w:val="20"/>
                <w:szCs w:val="20"/>
              </w:rPr>
              <w:t>we Wniosku o dofinansowanie jako Partner.</w:t>
            </w:r>
          </w:p>
        </w:tc>
      </w:tr>
      <w:tr w:rsidR="007420E1" w:rsidRPr="000432F3" w14:paraId="35CC43B8" w14:textId="77777777" w:rsidTr="007420E1">
        <w:tblPrEx>
          <w:tblCellMar>
            <w:top w:w="0" w:type="dxa"/>
            <w:left w:w="0" w:type="dxa"/>
            <w:right w:w="0" w:type="dxa"/>
          </w:tblCellMar>
        </w:tblPrEx>
        <w:trPr>
          <w:trHeight w:val="70"/>
        </w:trPr>
        <w:tc>
          <w:tcPr>
            <w:tcW w:w="2669" w:type="dxa"/>
          </w:tcPr>
          <w:p w14:paraId="4005DB11"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Partner Techniczny </w:t>
            </w:r>
          </w:p>
        </w:tc>
        <w:tc>
          <w:tcPr>
            <w:tcW w:w="6811" w:type="dxa"/>
          </w:tcPr>
          <w:p w14:paraId="3BB1F9E3"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Centrum Systemów Informacyjnych Ochrony Zdrowia (CSIOZ)</w:t>
            </w:r>
          </w:p>
        </w:tc>
      </w:tr>
      <w:tr w:rsidR="007420E1" w:rsidRPr="000432F3" w14:paraId="2788A206" w14:textId="77777777" w:rsidTr="007420E1">
        <w:tblPrEx>
          <w:tblCellMar>
            <w:top w:w="0" w:type="dxa"/>
            <w:left w:w="0" w:type="dxa"/>
            <w:right w:w="0" w:type="dxa"/>
          </w:tblCellMar>
        </w:tblPrEx>
        <w:trPr>
          <w:trHeight w:val="472"/>
        </w:trPr>
        <w:tc>
          <w:tcPr>
            <w:tcW w:w="2669" w:type="dxa"/>
          </w:tcPr>
          <w:p w14:paraId="784EC3E8"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lastRenderedPageBreak/>
              <w:t xml:space="preserve">Platforma P1 </w:t>
            </w:r>
          </w:p>
        </w:tc>
        <w:tc>
          <w:tcPr>
            <w:tcW w:w="6811" w:type="dxa"/>
          </w:tcPr>
          <w:p w14:paraId="00BE81DD"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Elektroniczna Platforma Gromadzenia, Analizy i Udostępniania zasobów cyfrowych o Zdarzeniach Medycznych, obsługiwana przez CSIOZ.</w:t>
            </w:r>
          </w:p>
        </w:tc>
      </w:tr>
      <w:tr w:rsidR="007420E1" w:rsidRPr="000432F3" w14:paraId="6425F71F" w14:textId="77777777" w:rsidTr="007420E1">
        <w:tblPrEx>
          <w:tblCellMar>
            <w:top w:w="0" w:type="dxa"/>
            <w:left w:w="0" w:type="dxa"/>
            <w:right w:w="0" w:type="dxa"/>
          </w:tblCellMar>
        </w:tblPrEx>
        <w:trPr>
          <w:trHeight w:val="254"/>
        </w:trPr>
        <w:tc>
          <w:tcPr>
            <w:tcW w:w="2669" w:type="dxa"/>
          </w:tcPr>
          <w:p w14:paraId="3FBC9680" w14:textId="77777777" w:rsidR="007420E1" w:rsidRPr="000432F3" w:rsidRDefault="007420E1" w:rsidP="007420E1">
            <w:pPr>
              <w:tabs>
                <w:tab w:val="center" w:pos="405"/>
                <w:tab w:val="center" w:pos="2092"/>
              </w:tabs>
              <w:suppressAutoHyphens/>
              <w:spacing w:line="242" w:lineRule="auto"/>
              <w:ind w:left="113" w:right="57"/>
              <w:rPr>
                <w:rFonts w:cstheme="minorHAnsi"/>
                <w:sz w:val="20"/>
                <w:szCs w:val="20"/>
              </w:rPr>
            </w:pPr>
            <w:r w:rsidRPr="000432F3">
              <w:rPr>
                <w:rFonts w:cstheme="minorHAnsi"/>
                <w:color w:val="000000"/>
                <w:sz w:val="20"/>
                <w:szCs w:val="20"/>
              </w:rPr>
              <w:tab/>
            </w:r>
            <w:r w:rsidRPr="000432F3">
              <w:rPr>
                <w:rFonts w:cstheme="minorHAnsi"/>
                <w:sz w:val="20"/>
                <w:szCs w:val="20"/>
              </w:rPr>
              <w:t xml:space="preserve">Podmiot wykonujący działalność leczniczą </w:t>
            </w:r>
          </w:p>
        </w:tc>
        <w:tc>
          <w:tcPr>
            <w:tcW w:w="6811" w:type="dxa"/>
          </w:tcPr>
          <w:p w14:paraId="40E67511"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 xml:space="preserve">Podmiot, o którym mowa w ustawie z dnia 15 kwietnia 2011 r. o działalności leczniczej (Dz. U. z 2018 r. poz. 2190 z </w:t>
            </w:r>
            <w:proofErr w:type="spellStart"/>
            <w:r w:rsidRPr="000432F3">
              <w:rPr>
                <w:rFonts w:cstheme="minorHAnsi"/>
                <w:sz w:val="20"/>
                <w:szCs w:val="20"/>
              </w:rPr>
              <w:t>późn</w:t>
            </w:r>
            <w:proofErr w:type="spellEnd"/>
            <w:r w:rsidRPr="000432F3">
              <w:rPr>
                <w:rFonts w:cstheme="minorHAnsi"/>
                <w:sz w:val="20"/>
                <w:szCs w:val="20"/>
              </w:rPr>
              <w:t xml:space="preserve">. zm.). </w:t>
            </w:r>
          </w:p>
        </w:tc>
      </w:tr>
      <w:tr w:rsidR="007420E1" w:rsidRPr="000432F3" w14:paraId="44C93A46" w14:textId="77777777" w:rsidTr="007420E1">
        <w:tblPrEx>
          <w:tblCellMar>
            <w:top w:w="0" w:type="dxa"/>
            <w:left w:w="0" w:type="dxa"/>
            <w:right w:w="0" w:type="dxa"/>
          </w:tblCellMar>
        </w:tblPrEx>
        <w:trPr>
          <w:trHeight w:val="566"/>
        </w:trPr>
        <w:tc>
          <w:tcPr>
            <w:tcW w:w="2669" w:type="dxa"/>
          </w:tcPr>
          <w:p w14:paraId="1F865A52" w14:textId="77777777" w:rsidR="007420E1" w:rsidRPr="000432F3" w:rsidRDefault="007420E1" w:rsidP="007420E1">
            <w:pPr>
              <w:tabs>
                <w:tab w:val="center" w:pos="523"/>
                <w:tab w:val="right" w:pos="2659"/>
              </w:tabs>
              <w:suppressAutoHyphens/>
              <w:spacing w:after="120" w:line="242" w:lineRule="auto"/>
              <w:ind w:left="113" w:right="113"/>
              <w:jc w:val="both"/>
              <w:rPr>
                <w:rFonts w:cstheme="minorHAnsi"/>
                <w:sz w:val="20"/>
                <w:szCs w:val="20"/>
              </w:rPr>
            </w:pPr>
            <w:r w:rsidRPr="000432F3">
              <w:rPr>
                <w:rFonts w:cstheme="minorHAnsi"/>
                <w:color w:val="000000"/>
                <w:sz w:val="20"/>
                <w:szCs w:val="20"/>
              </w:rPr>
              <w:tab/>
            </w:r>
            <w:r w:rsidRPr="000432F3">
              <w:rPr>
                <w:rFonts w:cstheme="minorHAnsi"/>
                <w:sz w:val="20"/>
                <w:szCs w:val="20"/>
              </w:rPr>
              <w:t>Producent Oprogramowania</w:t>
            </w:r>
          </w:p>
        </w:tc>
        <w:tc>
          <w:tcPr>
            <w:tcW w:w="6811" w:type="dxa"/>
          </w:tcPr>
          <w:p w14:paraId="0043D183"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Osoba fizyczna lub prawna, która wytworzyła oprogramowanie użytkowane u Zamawiającego; zakłada się, że Oprogramowanie może pochodzić od więcej niż jednego producenta.</w:t>
            </w:r>
          </w:p>
        </w:tc>
      </w:tr>
      <w:tr w:rsidR="007420E1" w:rsidRPr="000432F3" w14:paraId="54E32016" w14:textId="77777777" w:rsidTr="007420E1">
        <w:tblPrEx>
          <w:tblCellMar>
            <w:top w:w="0" w:type="dxa"/>
            <w:left w:w="0" w:type="dxa"/>
            <w:right w:w="0" w:type="dxa"/>
          </w:tblCellMar>
        </w:tblPrEx>
        <w:trPr>
          <w:trHeight w:val="409"/>
        </w:trPr>
        <w:tc>
          <w:tcPr>
            <w:tcW w:w="2669" w:type="dxa"/>
          </w:tcPr>
          <w:p w14:paraId="76CD654C"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Projekt </w:t>
            </w:r>
          </w:p>
        </w:tc>
        <w:tc>
          <w:tcPr>
            <w:tcW w:w="6811" w:type="dxa"/>
          </w:tcPr>
          <w:p w14:paraId="40B402FB"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Projekt ,,Wdrożenie nowoczesnych e-Usług w podmiocie leczniczym nadzorowanym przez Ministra Zdrowia” (akronim e-Usługi MZ).</w:t>
            </w:r>
          </w:p>
        </w:tc>
      </w:tr>
      <w:tr w:rsidR="007420E1" w:rsidRPr="000432F3" w14:paraId="437D12E4" w14:textId="77777777" w:rsidTr="007420E1">
        <w:tblPrEx>
          <w:tblCellMar>
            <w:top w:w="0" w:type="dxa"/>
            <w:left w:w="0" w:type="dxa"/>
            <w:right w:w="0" w:type="dxa"/>
          </w:tblCellMar>
        </w:tblPrEx>
        <w:trPr>
          <w:trHeight w:val="290"/>
        </w:trPr>
        <w:tc>
          <w:tcPr>
            <w:tcW w:w="2669" w:type="dxa"/>
          </w:tcPr>
          <w:p w14:paraId="2852E215"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PZP </w:t>
            </w:r>
          </w:p>
        </w:tc>
        <w:tc>
          <w:tcPr>
            <w:tcW w:w="6811" w:type="dxa"/>
          </w:tcPr>
          <w:p w14:paraId="0EB7FD4C"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 xml:space="preserve">Ustawa z dnia 29 stycznia 2004 r. – Prawo zamówień publicznych (DZ.U. z 2019 r. poz. 1843). </w:t>
            </w:r>
          </w:p>
        </w:tc>
      </w:tr>
      <w:tr w:rsidR="007420E1" w:rsidRPr="000432F3" w14:paraId="25A40EED" w14:textId="77777777" w:rsidTr="007420E1">
        <w:tblPrEx>
          <w:tblCellMar>
            <w:top w:w="0" w:type="dxa"/>
            <w:left w:w="0" w:type="dxa"/>
            <w:right w:w="0" w:type="dxa"/>
          </w:tblCellMar>
        </w:tblPrEx>
        <w:trPr>
          <w:trHeight w:val="1660"/>
        </w:trPr>
        <w:tc>
          <w:tcPr>
            <w:tcW w:w="2669" w:type="dxa"/>
          </w:tcPr>
          <w:p w14:paraId="304A9D34"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RODO </w:t>
            </w:r>
          </w:p>
        </w:tc>
        <w:tc>
          <w:tcPr>
            <w:tcW w:w="6811" w:type="dxa"/>
          </w:tcPr>
          <w:p w14:paraId="397DAEB4"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oraz akty prawa krajowego wydane w związku tym rozporządzeniem, w szczególności ustawa z dnia 10 maja 2018 r. o ochronie danych osobowych (Dz. U. z 2019 r., poz. 1781) oraz akty wykonawcze do tej ustawy. </w:t>
            </w:r>
          </w:p>
        </w:tc>
      </w:tr>
      <w:tr w:rsidR="007420E1" w:rsidRPr="000432F3" w14:paraId="13E0512A" w14:textId="77777777" w:rsidTr="007420E1">
        <w:tblPrEx>
          <w:tblCellMar>
            <w:top w:w="0" w:type="dxa"/>
            <w:left w:w="0" w:type="dxa"/>
            <w:right w:w="0" w:type="dxa"/>
          </w:tblCellMar>
        </w:tblPrEx>
        <w:trPr>
          <w:trHeight w:val="653"/>
        </w:trPr>
        <w:tc>
          <w:tcPr>
            <w:tcW w:w="2669" w:type="dxa"/>
          </w:tcPr>
          <w:p w14:paraId="21DD6447"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SIOZ </w:t>
            </w:r>
          </w:p>
        </w:tc>
        <w:tc>
          <w:tcPr>
            <w:tcW w:w="6811" w:type="dxa"/>
          </w:tcPr>
          <w:p w14:paraId="455CCAE3"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System informacji w ochronie zdrowia, o którym mowa w ustawie z dnia 28 kwietnia 2011 r. o systemie</w:t>
            </w:r>
            <w:r>
              <w:rPr>
                <w:rFonts w:cstheme="minorHAnsi"/>
                <w:sz w:val="20"/>
                <w:szCs w:val="20"/>
              </w:rPr>
              <w:t xml:space="preserve"> informacji w ochronie zdrowia </w:t>
            </w:r>
            <w:r w:rsidRPr="000432F3">
              <w:rPr>
                <w:rFonts w:cstheme="minorHAnsi"/>
                <w:sz w:val="20"/>
                <w:szCs w:val="20"/>
              </w:rPr>
              <w:t xml:space="preserve">(Dz. U. 2019  poz. 408 z </w:t>
            </w:r>
            <w:proofErr w:type="spellStart"/>
            <w:r w:rsidRPr="000432F3">
              <w:rPr>
                <w:rFonts w:cstheme="minorHAnsi"/>
                <w:sz w:val="20"/>
                <w:szCs w:val="20"/>
              </w:rPr>
              <w:t>późn</w:t>
            </w:r>
            <w:proofErr w:type="spellEnd"/>
            <w:r w:rsidRPr="000432F3">
              <w:rPr>
                <w:rFonts w:cstheme="minorHAnsi"/>
                <w:sz w:val="20"/>
                <w:szCs w:val="20"/>
              </w:rPr>
              <w:t>. zm.).</w:t>
            </w:r>
          </w:p>
        </w:tc>
      </w:tr>
      <w:tr w:rsidR="007420E1" w:rsidRPr="000432F3" w14:paraId="7A27EABE" w14:textId="77777777" w:rsidTr="007420E1">
        <w:tblPrEx>
          <w:tblCellMar>
            <w:top w:w="0" w:type="dxa"/>
            <w:left w:w="0" w:type="dxa"/>
            <w:right w:w="0" w:type="dxa"/>
          </w:tblCellMar>
        </w:tblPrEx>
        <w:trPr>
          <w:trHeight w:val="1022"/>
        </w:trPr>
        <w:tc>
          <w:tcPr>
            <w:tcW w:w="2669" w:type="dxa"/>
          </w:tcPr>
          <w:p w14:paraId="1F9684E9"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System HIS </w:t>
            </w:r>
          </w:p>
        </w:tc>
        <w:tc>
          <w:tcPr>
            <w:tcW w:w="6811" w:type="dxa"/>
          </w:tcPr>
          <w:p w14:paraId="6C75B183"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color w:val="00000A"/>
                <w:sz w:val="20"/>
                <w:szCs w:val="20"/>
              </w:rPr>
              <w:t>System informatyczny/systemy informatyczne Partnera przechowujące i</w:t>
            </w:r>
            <w:r w:rsidRPr="000432F3">
              <w:rPr>
                <w:rFonts w:cstheme="minorHAnsi"/>
                <w:sz w:val="20"/>
                <w:szCs w:val="20"/>
              </w:rPr>
              <w:t> </w:t>
            </w:r>
            <w:r w:rsidRPr="000432F3">
              <w:rPr>
                <w:rFonts w:cstheme="minorHAnsi"/>
                <w:color w:val="00000A"/>
                <w:sz w:val="20"/>
                <w:szCs w:val="20"/>
              </w:rPr>
              <w:t>zarządzające danymi medycznymi dotyczącymi pacjentów i ich dokumentacją medyczną oraz danymi o realizowanych świadczeniach. Ilekroć mowa jest o HIS/systemie źródłowym, rozumie się przez to również inne systemy obsługujące Partnera jak system gabinetowy, RIS, LIS, PACS</w:t>
            </w:r>
            <w:r w:rsidRPr="000432F3">
              <w:rPr>
                <w:rFonts w:cstheme="minorHAnsi"/>
                <w:sz w:val="20"/>
                <w:szCs w:val="20"/>
              </w:rPr>
              <w:t>.</w:t>
            </w:r>
          </w:p>
        </w:tc>
      </w:tr>
      <w:tr w:rsidR="007420E1" w:rsidRPr="000432F3" w14:paraId="7D04DC60" w14:textId="77777777" w:rsidTr="007420E1">
        <w:tblPrEx>
          <w:tblCellMar>
            <w:top w:w="0" w:type="dxa"/>
            <w:left w:w="0" w:type="dxa"/>
            <w:right w:w="0" w:type="dxa"/>
          </w:tblCellMar>
        </w:tblPrEx>
        <w:trPr>
          <w:trHeight w:val="348"/>
        </w:trPr>
        <w:tc>
          <w:tcPr>
            <w:tcW w:w="2669" w:type="dxa"/>
          </w:tcPr>
          <w:p w14:paraId="68657A79" w14:textId="77777777" w:rsidR="007420E1" w:rsidRPr="000432F3" w:rsidRDefault="007420E1" w:rsidP="007420E1">
            <w:pPr>
              <w:tabs>
                <w:tab w:val="center" w:pos="610"/>
                <w:tab w:val="right" w:pos="2659"/>
              </w:tabs>
              <w:suppressAutoHyphens/>
              <w:spacing w:line="242" w:lineRule="auto"/>
              <w:ind w:left="113" w:right="57"/>
              <w:rPr>
                <w:rFonts w:cstheme="minorHAnsi"/>
                <w:sz w:val="20"/>
                <w:szCs w:val="20"/>
              </w:rPr>
            </w:pPr>
            <w:r w:rsidRPr="000432F3">
              <w:rPr>
                <w:rFonts w:cstheme="minorHAnsi"/>
                <w:sz w:val="20"/>
                <w:szCs w:val="20"/>
              </w:rPr>
              <w:t>Szczegółowy Harmonogram Projektu</w:t>
            </w:r>
          </w:p>
        </w:tc>
        <w:tc>
          <w:tcPr>
            <w:tcW w:w="6811" w:type="dxa"/>
          </w:tcPr>
          <w:p w14:paraId="1818731D"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Harmonogram zawierający zestawienie zadań i czynności w Projekcie ze wskazaniem terminów ich realizacji (daty początkowej i końcowej).</w:t>
            </w:r>
          </w:p>
        </w:tc>
      </w:tr>
      <w:tr w:rsidR="007420E1" w:rsidRPr="000432F3" w14:paraId="37DEBBE0" w14:textId="77777777" w:rsidTr="007420E1">
        <w:tblPrEx>
          <w:tblCellMar>
            <w:top w:w="0" w:type="dxa"/>
            <w:left w:w="0" w:type="dxa"/>
            <w:right w:w="0" w:type="dxa"/>
          </w:tblCellMar>
        </w:tblPrEx>
        <w:trPr>
          <w:trHeight w:val="780"/>
        </w:trPr>
        <w:tc>
          <w:tcPr>
            <w:tcW w:w="2669" w:type="dxa"/>
          </w:tcPr>
          <w:p w14:paraId="3E873B99"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Umowa </w:t>
            </w:r>
          </w:p>
        </w:tc>
        <w:tc>
          <w:tcPr>
            <w:tcW w:w="6811" w:type="dxa"/>
          </w:tcPr>
          <w:p w14:paraId="650625A3"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 xml:space="preserve">Umowa, która zostanie zawarta z Wykonawcą, który zostanie wybrany w ramach niniejszego postępowania na </w:t>
            </w:r>
            <w:r w:rsidRPr="000432F3">
              <w:rPr>
                <w:rFonts w:cstheme="minorHAnsi"/>
                <w:bCs/>
                <w:sz w:val="20"/>
                <w:szCs w:val="20"/>
              </w:rPr>
              <w:t>dostawę i instalację infrastruktury teleinformatycznej i architektury technicznej</w:t>
            </w:r>
            <w:r w:rsidRPr="000432F3">
              <w:rPr>
                <w:rFonts w:cstheme="minorHAnsi"/>
                <w:sz w:val="20"/>
                <w:szCs w:val="20"/>
              </w:rPr>
              <w:t>.</w:t>
            </w:r>
          </w:p>
        </w:tc>
      </w:tr>
      <w:tr w:rsidR="007420E1" w:rsidRPr="000432F3" w14:paraId="710FBE36" w14:textId="77777777" w:rsidTr="007420E1">
        <w:tblPrEx>
          <w:tblCellMar>
            <w:top w:w="0" w:type="dxa"/>
            <w:left w:w="0" w:type="dxa"/>
            <w:right w:w="0" w:type="dxa"/>
          </w:tblCellMar>
        </w:tblPrEx>
        <w:trPr>
          <w:trHeight w:val="186"/>
        </w:trPr>
        <w:tc>
          <w:tcPr>
            <w:tcW w:w="2669" w:type="dxa"/>
          </w:tcPr>
          <w:p w14:paraId="76DA5C29" w14:textId="77777777" w:rsidR="007420E1" w:rsidRPr="000432F3" w:rsidRDefault="007420E1" w:rsidP="007420E1">
            <w:pPr>
              <w:suppressAutoHyphens/>
              <w:ind w:left="113" w:right="57"/>
              <w:rPr>
                <w:rFonts w:cstheme="minorHAnsi"/>
                <w:sz w:val="20"/>
                <w:szCs w:val="20"/>
              </w:rPr>
            </w:pPr>
            <w:r w:rsidRPr="000432F3">
              <w:rPr>
                <w:rFonts w:cstheme="minorHAnsi"/>
                <w:sz w:val="20"/>
                <w:szCs w:val="20"/>
              </w:rPr>
              <w:t>Urządzenie/sprzęt</w:t>
            </w:r>
          </w:p>
        </w:tc>
        <w:tc>
          <w:tcPr>
            <w:tcW w:w="6811" w:type="dxa"/>
          </w:tcPr>
          <w:p w14:paraId="320E7E4A" w14:textId="77777777" w:rsidR="007420E1" w:rsidRPr="000432F3" w:rsidRDefault="007420E1" w:rsidP="007420E1">
            <w:pPr>
              <w:suppressAutoHyphens/>
              <w:spacing w:after="120"/>
              <w:ind w:left="113" w:right="113"/>
              <w:jc w:val="both"/>
              <w:rPr>
                <w:rFonts w:cstheme="minorHAnsi"/>
                <w:sz w:val="20"/>
                <w:szCs w:val="20"/>
              </w:rPr>
            </w:pPr>
            <w:r w:rsidRPr="000432F3">
              <w:rPr>
                <w:rFonts w:cstheme="minorHAnsi"/>
                <w:sz w:val="20"/>
                <w:szCs w:val="20"/>
              </w:rPr>
              <w:t>Części infrastruktury teleinformatycznej wyspecyfikowane w Załączniku nr 1.</w:t>
            </w:r>
          </w:p>
        </w:tc>
      </w:tr>
      <w:tr w:rsidR="007420E1" w:rsidRPr="000432F3" w14:paraId="628C693B" w14:textId="77777777" w:rsidTr="007420E1">
        <w:tblPrEx>
          <w:tblCellMar>
            <w:top w:w="0" w:type="dxa"/>
            <w:left w:w="0" w:type="dxa"/>
            <w:right w:w="0" w:type="dxa"/>
          </w:tblCellMar>
        </w:tblPrEx>
        <w:trPr>
          <w:trHeight w:val="292"/>
        </w:trPr>
        <w:tc>
          <w:tcPr>
            <w:tcW w:w="2669" w:type="dxa"/>
          </w:tcPr>
          <w:p w14:paraId="04011BF3"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Wykonawca </w:t>
            </w:r>
          </w:p>
        </w:tc>
        <w:tc>
          <w:tcPr>
            <w:tcW w:w="6811" w:type="dxa"/>
          </w:tcPr>
          <w:p w14:paraId="3999F658"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Podmiot (podmioty) wyłoniony (wyłonione) w postępowaniu/postępowaniach na dostawę i instalację infrastruktury teleinformatycznej u Zamawiającego.</w:t>
            </w:r>
          </w:p>
        </w:tc>
      </w:tr>
      <w:tr w:rsidR="007420E1" w:rsidRPr="000432F3" w14:paraId="764BEE7E" w14:textId="77777777" w:rsidTr="007420E1">
        <w:tblPrEx>
          <w:tblCellMar>
            <w:top w:w="0" w:type="dxa"/>
            <w:left w:w="0" w:type="dxa"/>
            <w:right w:w="0" w:type="dxa"/>
          </w:tblCellMar>
        </w:tblPrEx>
        <w:trPr>
          <w:trHeight w:val="77"/>
        </w:trPr>
        <w:tc>
          <w:tcPr>
            <w:tcW w:w="2669" w:type="dxa"/>
          </w:tcPr>
          <w:p w14:paraId="3FADDF6A"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Zamawiający</w:t>
            </w:r>
          </w:p>
        </w:tc>
        <w:tc>
          <w:tcPr>
            <w:tcW w:w="6811" w:type="dxa"/>
          </w:tcPr>
          <w:p w14:paraId="0C60BD54"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 xml:space="preserve">Podmiot leczniczy, na rzecz, którego </w:t>
            </w:r>
            <w:r>
              <w:rPr>
                <w:rFonts w:cstheme="minorHAnsi"/>
                <w:sz w:val="20"/>
                <w:szCs w:val="20"/>
              </w:rPr>
              <w:t>Wykonawca zrealizuje Zamówienie</w:t>
            </w:r>
            <w:r w:rsidRPr="000432F3">
              <w:rPr>
                <w:rFonts w:cstheme="minorHAnsi"/>
                <w:sz w:val="20"/>
                <w:szCs w:val="20"/>
              </w:rPr>
              <w:t xml:space="preserve">. </w:t>
            </w:r>
          </w:p>
        </w:tc>
      </w:tr>
      <w:tr w:rsidR="007420E1" w:rsidRPr="000432F3" w14:paraId="64FC5E22" w14:textId="77777777" w:rsidTr="007420E1">
        <w:tblPrEx>
          <w:tblCellMar>
            <w:top w:w="0" w:type="dxa"/>
            <w:left w:w="0" w:type="dxa"/>
            <w:right w:w="0" w:type="dxa"/>
          </w:tblCellMar>
        </w:tblPrEx>
        <w:trPr>
          <w:trHeight w:val="70"/>
        </w:trPr>
        <w:tc>
          <w:tcPr>
            <w:tcW w:w="2669" w:type="dxa"/>
          </w:tcPr>
          <w:p w14:paraId="5A0953B4"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Zespół Zamawiającego </w:t>
            </w:r>
          </w:p>
        </w:tc>
        <w:tc>
          <w:tcPr>
            <w:tcW w:w="6811" w:type="dxa"/>
          </w:tcPr>
          <w:p w14:paraId="32DD0B04"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Zespół po stronie podmiotu, na rzecz którego realizowane jest zamówienie.</w:t>
            </w:r>
          </w:p>
        </w:tc>
      </w:tr>
    </w:tbl>
    <w:p w14:paraId="5D63642C" w14:textId="5640B90B" w:rsidR="007420E1" w:rsidRPr="0007372C" w:rsidRDefault="007420E1" w:rsidP="00FB7425">
      <w:pPr>
        <w:rPr>
          <w:rFonts w:eastAsia="Calibri"/>
          <w:b/>
          <w:bCs/>
          <w:i/>
          <w:iCs/>
        </w:rPr>
      </w:pPr>
      <w:r>
        <w:rPr>
          <w:rFonts w:ascii="Calibri" w:eastAsia="Calibri" w:hAnsi="Calibri" w:cs="Times New Roman"/>
        </w:rPr>
        <w:br w:type="page"/>
      </w:r>
      <w:bookmarkStart w:id="411" w:name="_Toc45782982"/>
      <w:r w:rsidRPr="0007372C">
        <w:rPr>
          <w:rFonts w:eastAsia="Calibri"/>
          <w:bCs/>
          <w:iCs/>
        </w:rPr>
        <w:lastRenderedPageBreak/>
        <w:t>Załącznik nr 1</w:t>
      </w:r>
      <w:bookmarkEnd w:id="411"/>
    </w:p>
    <w:p w14:paraId="4906C885" w14:textId="77777777" w:rsidR="007420E1" w:rsidRPr="007F0B6C" w:rsidRDefault="007420E1" w:rsidP="007420E1"/>
    <w:p w14:paraId="24477CAC"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rPr>
      </w:pPr>
      <w:r w:rsidRPr="000432F3">
        <w:rPr>
          <w:rFonts w:ascii="Calibri" w:eastAsia="Calibri" w:hAnsi="Calibri" w:cs="Times New Roman"/>
        </w:rPr>
        <w:t>W poniższej tabeli przedstawiono typy oraz liczbę zamawianej infrastruktury teleinformatycznej.</w:t>
      </w:r>
    </w:p>
    <w:p w14:paraId="65868A9B" w14:textId="35F62ADA" w:rsidR="007420E1" w:rsidRPr="000432F3" w:rsidRDefault="007420E1" w:rsidP="007420E1">
      <w:pPr>
        <w:suppressAutoHyphens/>
        <w:autoSpaceDN w:val="0"/>
        <w:spacing w:after="0" w:line="240" w:lineRule="auto"/>
        <w:rPr>
          <w:rFonts w:ascii="Calibri" w:eastAsia="Calibri" w:hAnsi="Calibri" w:cs="Times New Roman"/>
          <w:i/>
          <w:iCs/>
          <w:color w:val="44546A" w:themeColor="text2"/>
          <w:sz w:val="18"/>
          <w:szCs w:val="18"/>
        </w:rPr>
      </w:pPr>
      <w:r w:rsidRPr="000432F3">
        <w:rPr>
          <w:rFonts w:ascii="Calibri" w:eastAsia="Calibri" w:hAnsi="Calibri" w:cs="Times New Roman"/>
          <w:i/>
          <w:iCs/>
          <w:color w:val="44546A" w:themeColor="text2"/>
          <w:sz w:val="18"/>
          <w:szCs w:val="18"/>
        </w:rPr>
        <w:t xml:space="preserve">Tabela </w:t>
      </w:r>
      <w:r w:rsidRPr="000432F3">
        <w:rPr>
          <w:rFonts w:ascii="Calibri" w:eastAsia="Calibri" w:hAnsi="Calibri" w:cs="Times New Roman"/>
          <w:i/>
          <w:iCs/>
          <w:color w:val="44546A" w:themeColor="text2"/>
          <w:sz w:val="18"/>
          <w:szCs w:val="18"/>
        </w:rPr>
        <w:fldChar w:fldCharType="begin"/>
      </w:r>
      <w:r w:rsidRPr="000432F3">
        <w:rPr>
          <w:rFonts w:ascii="Calibri" w:eastAsia="Calibri" w:hAnsi="Calibri" w:cs="Times New Roman"/>
          <w:i/>
          <w:iCs/>
          <w:color w:val="44546A" w:themeColor="text2"/>
          <w:sz w:val="18"/>
          <w:szCs w:val="18"/>
        </w:rPr>
        <w:instrText xml:space="preserve"> SEQ Tabela \* ARABIC </w:instrText>
      </w:r>
      <w:r w:rsidRPr="000432F3">
        <w:rPr>
          <w:rFonts w:ascii="Calibri" w:eastAsia="Calibri" w:hAnsi="Calibri" w:cs="Times New Roman"/>
          <w:i/>
          <w:iCs/>
          <w:color w:val="44546A" w:themeColor="text2"/>
          <w:sz w:val="18"/>
          <w:szCs w:val="18"/>
        </w:rPr>
        <w:fldChar w:fldCharType="separate"/>
      </w:r>
      <w:r w:rsidR="00100FDD">
        <w:rPr>
          <w:rFonts w:ascii="Calibri" w:eastAsia="Calibri" w:hAnsi="Calibri" w:cs="Times New Roman"/>
          <w:i/>
          <w:iCs/>
          <w:noProof/>
          <w:color w:val="44546A" w:themeColor="text2"/>
          <w:sz w:val="18"/>
          <w:szCs w:val="18"/>
        </w:rPr>
        <w:t>1</w:t>
      </w:r>
      <w:r w:rsidRPr="000432F3">
        <w:rPr>
          <w:rFonts w:ascii="Calibri" w:eastAsia="Calibri" w:hAnsi="Calibri" w:cs="Times New Roman"/>
          <w:i/>
          <w:iCs/>
          <w:noProof/>
          <w:color w:val="44546A" w:themeColor="text2"/>
          <w:sz w:val="18"/>
          <w:szCs w:val="18"/>
        </w:rPr>
        <w:fldChar w:fldCharType="end"/>
      </w:r>
      <w:r w:rsidRPr="000432F3">
        <w:rPr>
          <w:rFonts w:ascii="Calibri" w:eastAsia="Calibri" w:hAnsi="Calibri" w:cs="Times New Roman"/>
          <w:i/>
          <w:iCs/>
          <w:color w:val="44546A" w:themeColor="text2"/>
          <w:sz w:val="18"/>
          <w:szCs w:val="18"/>
        </w:rPr>
        <w:t>. Typy oraz liczba zamawianej infrastruktury teleinformatycznej.</w:t>
      </w:r>
    </w:p>
    <w:tbl>
      <w:tblPr>
        <w:tblStyle w:val="Tabela-Siatka1"/>
        <w:tblW w:w="8363" w:type="dxa"/>
        <w:tblInd w:w="137" w:type="dxa"/>
        <w:tblLayout w:type="fixed"/>
        <w:tblLook w:val="04A0" w:firstRow="1" w:lastRow="0" w:firstColumn="1" w:lastColumn="0" w:noHBand="0" w:noVBand="1"/>
      </w:tblPr>
      <w:tblGrid>
        <w:gridCol w:w="709"/>
        <w:gridCol w:w="5953"/>
        <w:gridCol w:w="1701"/>
      </w:tblGrid>
      <w:tr w:rsidR="007420E1" w:rsidRPr="000432F3" w14:paraId="07C4AF49" w14:textId="77777777" w:rsidTr="007420E1">
        <w:tc>
          <w:tcPr>
            <w:tcW w:w="709" w:type="dxa"/>
            <w:tcBorders>
              <w:top w:val="single" w:sz="4" w:space="0" w:color="auto"/>
              <w:left w:val="single" w:sz="4" w:space="0" w:color="auto"/>
              <w:bottom w:val="single" w:sz="4" w:space="0" w:color="auto"/>
              <w:right w:val="single" w:sz="4" w:space="0" w:color="auto"/>
            </w:tcBorders>
            <w:shd w:val="clear" w:color="auto" w:fill="00B0F0"/>
          </w:tcPr>
          <w:p w14:paraId="75803805" w14:textId="77777777" w:rsidR="007420E1" w:rsidRPr="000432F3" w:rsidRDefault="007420E1" w:rsidP="007420E1">
            <w:pPr>
              <w:suppressAutoHyphens/>
              <w:rPr>
                <w:rFonts w:eastAsia="Times New Roman" w:cstheme="minorHAnsi"/>
                <w:b/>
                <w:sz w:val="20"/>
                <w:szCs w:val="20"/>
              </w:rPr>
            </w:pPr>
            <w:r w:rsidRPr="000432F3">
              <w:rPr>
                <w:rFonts w:eastAsia="Times New Roman" w:cstheme="minorHAnsi"/>
                <w:b/>
                <w:sz w:val="20"/>
                <w:szCs w:val="20"/>
              </w:rPr>
              <w:t>Lp.</w:t>
            </w:r>
          </w:p>
        </w:tc>
        <w:tc>
          <w:tcPr>
            <w:tcW w:w="5953" w:type="dxa"/>
            <w:tcBorders>
              <w:top w:val="single" w:sz="4" w:space="0" w:color="auto"/>
              <w:left w:val="single" w:sz="4" w:space="0" w:color="auto"/>
              <w:bottom w:val="single" w:sz="4" w:space="0" w:color="auto"/>
              <w:right w:val="single" w:sz="4" w:space="0" w:color="auto"/>
            </w:tcBorders>
            <w:shd w:val="clear" w:color="auto" w:fill="00B0F0"/>
            <w:hideMark/>
          </w:tcPr>
          <w:p w14:paraId="52F1FE3E" w14:textId="77777777" w:rsidR="007420E1" w:rsidRPr="000432F3" w:rsidRDefault="007420E1" w:rsidP="007420E1">
            <w:pPr>
              <w:suppressAutoHyphens/>
              <w:rPr>
                <w:rFonts w:eastAsia="Times New Roman" w:cstheme="minorHAnsi"/>
                <w:b/>
                <w:sz w:val="20"/>
                <w:szCs w:val="20"/>
              </w:rPr>
            </w:pPr>
            <w:r w:rsidRPr="000432F3">
              <w:rPr>
                <w:rFonts w:eastAsia="Times New Roman" w:cstheme="minorHAnsi"/>
                <w:b/>
                <w:sz w:val="20"/>
                <w:szCs w:val="20"/>
              </w:rPr>
              <w:t>Typ</w:t>
            </w:r>
          </w:p>
        </w:tc>
        <w:tc>
          <w:tcPr>
            <w:tcW w:w="1701" w:type="dxa"/>
            <w:tcBorders>
              <w:top w:val="single" w:sz="4" w:space="0" w:color="auto"/>
              <w:left w:val="single" w:sz="4" w:space="0" w:color="auto"/>
              <w:bottom w:val="single" w:sz="4" w:space="0" w:color="auto"/>
              <w:right w:val="single" w:sz="4" w:space="0" w:color="auto"/>
            </w:tcBorders>
            <w:shd w:val="clear" w:color="auto" w:fill="00B0F0"/>
            <w:hideMark/>
          </w:tcPr>
          <w:p w14:paraId="28B3760E" w14:textId="77777777" w:rsidR="007420E1" w:rsidRPr="000432F3" w:rsidRDefault="007420E1" w:rsidP="007420E1">
            <w:pPr>
              <w:suppressAutoHyphens/>
              <w:rPr>
                <w:rFonts w:eastAsia="Times New Roman" w:cstheme="minorHAnsi"/>
                <w:b/>
                <w:sz w:val="20"/>
                <w:szCs w:val="20"/>
              </w:rPr>
            </w:pPr>
            <w:r w:rsidRPr="000432F3">
              <w:rPr>
                <w:rFonts w:eastAsia="Times New Roman" w:cstheme="minorHAnsi"/>
                <w:b/>
                <w:sz w:val="20"/>
                <w:szCs w:val="20"/>
              </w:rPr>
              <w:t>Liczba zamawianego sprzętu (sztuk)</w:t>
            </w:r>
          </w:p>
        </w:tc>
      </w:tr>
      <w:tr w:rsidR="007420E1" w:rsidRPr="000432F3" w14:paraId="54187E82" w14:textId="77777777" w:rsidTr="007420E1">
        <w:tc>
          <w:tcPr>
            <w:tcW w:w="709" w:type="dxa"/>
            <w:tcBorders>
              <w:top w:val="single" w:sz="4" w:space="0" w:color="auto"/>
              <w:left w:val="single" w:sz="4" w:space="0" w:color="auto"/>
              <w:bottom w:val="single" w:sz="4" w:space="0" w:color="auto"/>
              <w:right w:val="single" w:sz="4" w:space="0" w:color="auto"/>
            </w:tcBorders>
          </w:tcPr>
          <w:p w14:paraId="1F853FD7" w14:textId="77777777" w:rsidR="007420E1" w:rsidRPr="000432F3" w:rsidRDefault="007420E1" w:rsidP="00357B4C">
            <w:pPr>
              <w:numPr>
                <w:ilvl w:val="0"/>
                <w:numId w:val="148"/>
              </w:numPr>
              <w:suppressAutoHyphens/>
              <w:jc w:val="both"/>
              <w:rPr>
                <w:b/>
              </w:rPr>
            </w:pPr>
          </w:p>
        </w:tc>
        <w:tc>
          <w:tcPr>
            <w:tcW w:w="5953" w:type="dxa"/>
            <w:tcBorders>
              <w:top w:val="single" w:sz="4" w:space="0" w:color="auto"/>
              <w:left w:val="single" w:sz="4" w:space="0" w:color="auto"/>
              <w:bottom w:val="single" w:sz="4" w:space="0" w:color="auto"/>
              <w:right w:val="single" w:sz="4" w:space="0" w:color="auto"/>
            </w:tcBorders>
          </w:tcPr>
          <w:p w14:paraId="55EED70C" w14:textId="77777777" w:rsidR="007420E1" w:rsidRPr="000432F3" w:rsidRDefault="007420E1" w:rsidP="007420E1">
            <w:pPr>
              <w:suppressAutoHyphens/>
              <w:jc w:val="both"/>
              <w:rPr>
                <w:rFonts w:cstheme="minorHAnsi"/>
                <w:b/>
                <w:sz w:val="20"/>
                <w:szCs w:val="20"/>
              </w:rPr>
            </w:pPr>
            <w:r w:rsidRPr="000432F3">
              <w:rPr>
                <w:b/>
              </w:rPr>
              <w:t>Sprzęt komputerowy</w:t>
            </w:r>
          </w:p>
        </w:tc>
        <w:tc>
          <w:tcPr>
            <w:tcW w:w="1701" w:type="dxa"/>
            <w:tcBorders>
              <w:top w:val="single" w:sz="4" w:space="0" w:color="auto"/>
              <w:left w:val="single" w:sz="4" w:space="0" w:color="auto"/>
              <w:bottom w:val="single" w:sz="4" w:space="0" w:color="auto"/>
              <w:right w:val="single" w:sz="4" w:space="0" w:color="auto"/>
            </w:tcBorders>
          </w:tcPr>
          <w:p w14:paraId="46BCCD30" w14:textId="77777777" w:rsidR="007420E1" w:rsidRPr="000432F3" w:rsidRDefault="007420E1" w:rsidP="007420E1">
            <w:pPr>
              <w:suppressAutoHyphens/>
              <w:spacing w:before="60" w:after="60"/>
            </w:pPr>
            <w:r w:rsidRPr="000432F3">
              <w:t>190</w:t>
            </w:r>
          </w:p>
        </w:tc>
      </w:tr>
      <w:tr w:rsidR="007420E1" w:rsidRPr="000432F3" w14:paraId="7B90163F" w14:textId="77777777" w:rsidTr="007420E1">
        <w:tc>
          <w:tcPr>
            <w:tcW w:w="709" w:type="dxa"/>
            <w:tcBorders>
              <w:top w:val="single" w:sz="4" w:space="0" w:color="auto"/>
              <w:left w:val="single" w:sz="4" w:space="0" w:color="auto"/>
              <w:bottom w:val="single" w:sz="4" w:space="0" w:color="auto"/>
              <w:right w:val="single" w:sz="4" w:space="0" w:color="auto"/>
            </w:tcBorders>
          </w:tcPr>
          <w:p w14:paraId="4ABA136C" w14:textId="77777777" w:rsidR="007420E1" w:rsidRPr="000432F3" w:rsidRDefault="007420E1" w:rsidP="00357B4C">
            <w:pPr>
              <w:numPr>
                <w:ilvl w:val="0"/>
                <w:numId w:val="148"/>
              </w:numPr>
              <w:suppressAutoHyphens/>
              <w:jc w:val="both"/>
              <w:rPr>
                <w:b/>
              </w:rPr>
            </w:pPr>
          </w:p>
        </w:tc>
        <w:tc>
          <w:tcPr>
            <w:tcW w:w="5953" w:type="dxa"/>
            <w:tcBorders>
              <w:top w:val="single" w:sz="4" w:space="0" w:color="auto"/>
              <w:left w:val="single" w:sz="4" w:space="0" w:color="auto"/>
              <w:bottom w:val="single" w:sz="4" w:space="0" w:color="auto"/>
              <w:right w:val="single" w:sz="4" w:space="0" w:color="auto"/>
            </w:tcBorders>
          </w:tcPr>
          <w:p w14:paraId="5F87FA0A" w14:textId="77777777" w:rsidR="007420E1" w:rsidRPr="000432F3" w:rsidRDefault="007420E1" w:rsidP="007420E1">
            <w:pPr>
              <w:suppressAutoHyphens/>
              <w:jc w:val="both"/>
              <w:rPr>
                <w:b/>
              </w:rPr>
            </w:pPr>
            <w:r w:rsidRPr="000432F3">
              <w:rPr>
                <w:b/>
              </w:rPr>
              <w:t>Serwer</w:t>
            </w:r>
          </w:p>
        </w:tc>
        <w:tc>
          <w:tcPr>
            <w:tcW w:w="1701" w:type="dxa"/>
            <w:tcBorders>
              <w:top w:val="single" w:sz="4" w:space="0" w:color="auto"/>
              <w:left w:val="single" w:sz="4" w:space="0" w:color="auto"/>
              <w:bottom w:val="single" w:sz="4" w:space="0" w:color="auto"/>
              <w:right w:val="single" w:sz="4" w:space="0" w:color="auto"/>
            </w:tcBorders>
          </w:tcPr>
          <w:p w14:paraId="7E90295F" w14:textId="77777777" w:rsidR="007420E1" w:rsidRPr="000432F3" w:rsidRDefault="007420E1" w:rsidP="007420E1">
            <w:pPr>
              <w:suppressAutoHyphens/>
              <w:spacing w:before="60" w:after="60"/>
            </w:pPr>
            <w:r w:rsidRPr="000432F3">
              <w:t>2</w:t>
            </w:r>
          </w:p>
        </w:tc>
      </w:tr>
      <w:tr w:rsidR="007420E1" w:rsidRPr="000432F3" w14:paraId="37AEC8F1" w14:textId="77777777" w:rsidTr="007420E1">
        <w:tc>
          <w:tcPr>
            <w:tcW w:w="709" w:type="dxa"/>
            <w:tcBorders>
              <w:top w:val="single" w:sz="4" w:space="0" w:color="auto"/>
              <w:left w:val="single" w:sz="4" w:space="0" w:color="auto"/>
              <w:bottom w:val="single" w:sz="4" w:space="0" w:color="auto"/>
              <w:right w:val="single" w:sz="4" w:space="0" w:color="auto"/>
            </w:tcBorders>
          </w:tcPr>
          <w:p w14:paraId="61B26F16" w14:textId="77777777" w:rsidR="007420E1" w:rsidRPr="000432F3" w:rsidRDefault="007420E1" w:rsidP="00357B4C">
            <w:pPr>
              <w:numPr>
                <w:ilvl w:val="0"/>
                <w:numId w:val="148"/>
              </w:numPr>
              <w:suppressAutoHyphens/>
              <w:jc w:val="both"/>
              <w:rPr>
                <w:b/>
              </w:rPr>
            </w:pPr>
          </w:p>
        </w:tc>
        <w:tc>
          <w:tcPr>
            <w:tcW w:w="5953" w:type="dxa"/>
            <w:tcBorders>
              <w:top w:val="single" w:sz="4" w:space="0" w:color="auto"/>
              <w:left w:val="single" w:sz="4" w:space="0" w:color="auto"/>
              <w:bottom w:val="single" w:sz="4" w:space="0" w:color="auto"/>
              <w:right w:val="single" w:sz="4" w:space="0" w:color="auto"/>
            </w:tcBorders>
          </w:tcPr>
          <w:p w14:paraId="155C971B" w14:textId="77777777" w:rsidR="007420E1" w:rsidRPr="000432F3" w:rsidRDefault="007420E1" w:rsidP="007420E1">
            <w:pPr>
              <w:suppressAutoHyphens/>
              <w:jc w:val="both"/>
              <w:rPr>
                <w:b/>
              </w:rPr>
            </w:pPr>
            <w:r w:rsidRPr="000432F3">
              <w:rPr>
                <w:b/>
              </w:rPr>
              <w:t>Interface</w:t>
            </w:r>
          </w:p>
        </w:tc>
        <w:tc>
          <w:tcPr>
            <w:tcW w:w="1701" w:type="dxa"/>
            <w:tcBorders>
              <w:top w:val="single" w:sz="4" w:space="0" w:color="auto"/>
              <w:left w:val="single" w:sz="4" w:space="0" w:color="auto"/>
              <w:bottom w:val="single" w:sz="4" w:space="0" w:color="auto"/>
              <w:right w:val="single" w:sz="4" w:space="0" w:color="auto"/>
            </w:tcBorders>
          </w:tcPr>
          <w:p w14:paraId="1C1DA0CE" w14:textId="77777777" w:rsidR="007420E1" w:rsidRPr="000432F3" w:rsidRDefault="007420E1" w:rsidP="007420E1">
            <w:pPr>
              <w:suppressAutoHyphens/>
              <w:spacing w:before="60" w:after="60"/>
            </w:pPr>
            <w:r w:rsidRPr="000432F3">
              <w:t>1</w:t>
            </w:r>
          </w:p>
        </w:tc>
      </w:tr>
    </w:tbl>
    <w:p w14:paraId="475F91AE" w14:textId="77777777" w:rsidR="007420E1" w:rsidRPr="000432F3" w:rsidRDefault="007420E1" w:rsidP="007420E1">
      <w:pPr>
        <w:suppressAutoHyphens/>
        <w:autoSpaceDN w:val="0"/>
        <w:spacing w:line="249" w:lineRule="auto"/>
        <w:textAlignment w:val="baseline"/>
        <w:rPr>
          <w:rFonts w:ascii="Calibri" w:eastAsia="Calibri" w:hAnsi="Calibri" w:cs="Times New Roman"/>
        </w:rPr>
      </w:pPr>
    </w:p>
    <w:p w14:paraId="386488AB" w14:textId="77777777" w:rsidR="007420E1" w:rsidRPr="000432F3" w:rsidRDefault="007420E1" w:rsidP="007420E1">
      <w:pPr>
        <w:suppressAutoHyphens/>
        <w:autoSpaceDN w:val="0"/>
        <w:spacing w:line="249" w:lineRule="auto"/>
        <w:textAlignment w:val="baseline"/>
        <w:rPr>
          <w:rFonts w:ascii="Calibri" w:eastAsia="Calibri" w:hAnsi="Calibri" w:cs="Times New Roman"/>
        </w:rPr>
      </w:pPr>
      <w:r w:rsidRPr="000432F3">
        <w:rPr>
          <w:rFonts w:ascii="Calibri" w:eastAsia="Calibri" w:hAnsi="Calibri" w:cs="Times New Roman"/>
        </w:rPr>
        <w:t>W poniższej tabeli przedstawiono szczegóły dotyczące planowanej do zamówienia infrastruktury teleinformatycznej.</w:t>
      </w:r>
    </w:p>
    <w:p w14:paraId="03DBD467" w14:textId="14A6CA6E" w:rsidR="007420E1" w:rsidRPr="000432F3" w:rsidRDefault="007420E1" w:rsidP="007420E1">
      <w:pPr>
        <w:suppressAutoHyphens/>
        <w:autoSpaceDN w:val="0"/>
        <w:spacing w:after="0" w:line="240" w:lineRule="auto"/>
        <w:rPr>
          <w:rFonts w:ascii="Calibri" w:eastAsia="Calibri" w:hAnsi="Calibri" w:cs="Times New Roman"/>
          <w:i/>
          <w:iCs/>
          <w:color w:val="44546A" w:themeColor="text2"/>
          <w:sz w:val="18"/>
          <w:szCs w:val="18"/>
        </w:rPr>
      </w:pPr>
      <w:r w:rsidRPr="000432F3">
        <w:rPr>
          <w:rFonts w:ascii="Calibri" w:eastAsia="Calibri" w:hAnsi="Calibri" w:cs="Times New Roman"/>
          <w:i/>
          <w:iCs/>
          <w:color w:val="44546A" w:themeColor="text2"/>
          <w:sz w:val="18"/>
          <w:szCs w:val="18"/>
        </w:rPr>
        <w:t xml:space="preserve">Tabela </w:t>
      </w:r>
      <w:r w:rsidRPr="000432F3">
        <w:rPr>
          <w:rFonts w:ascii="Calibri" w:eastAsia="Calibri" w:hAnsi="Calibri" w:cs="Times New Roman"/>
          <w:i/>
          <w:iCs/>
          <w:color w:val="44546A" w:themeColor="text2"/>
          <w:sz w:val="18"/>
          <w:szCs w:val="18"/>
        </w:rPr>
        <w:fldChar w:fldCharType="begin"/>
      </w:r>
      <w:r w:rsidRPr="000432F3">
        <w:rPr>
          <w:rFonts w:ascii="Calibri" w:eastAsia="Calibri" w:hAnsi="Calibri" w:cs="Times New Roman"/>
          <w:i/>
          <w:iCs/>
          <w:color w:val="44546A" w:themeColor="text2"/>
          <w:sz w:val="18"/>
          <w:szCs w:val="18"/>
        </w:rPr>
        <w:instrText xml:space="preserve"> SEQ Tabela \* ARABIC </w:instrText>
      </w:r>
      <w:r w:rsidRPr="000432F3">
        <w:rPr>
          <w:rFonts w:ascii="Calibri" w:eastAsia="Calibri" w:hAnsi="Calibri" w:cs="Times New Roman"/>
          <w:i/>
          <w:iCs/>
          <w:color w:val="44546A" w:themeColor="text2"/>
          <w:sz w:val="18"/>
          <w:szCs w:val="18"/>
        </w:rPr>
        <w:fldChar w:fldCharType="separate"/>
      </w:r>
      <w:r w:rsidR="00100FDD">
        <w:rPr>
          <w:rFonts w:ascii="Calibri" w:eastAsia="Calibri" w:hAnsi="Calibri" w:cs="Times New Roman"/>
          <w:i/>
          <w:iCs/>
          <w:noProof/>
          <w:color w:val="44546A" w:themeColor="text2"/>
          <w:sz w:val="18"/>
          <w:szCs w:val="18"/>
        </w:rPr>
        <w:t>2</w:t>
      </w:r>
      <w:r w:rsidRPr="000432F3">
        <w:rPr>
          <w:rFonts w:ascii="Calibri" w:eastAsia="Calibri" w:hAnsi="Calibri" w:cs="Times New Roman"/>
          <w:i/>
          <w:iCs/>
          <w:noProof/>
          <w:color w:val="44546A" w:themeColor="text2"/>
          <w:sz w:val="18"/>
          <w:szCs w:val="18"/>
        </w:rPr>
        <w:fldChar w:fldCharType="end"/>
      </w:r>
      <w:r w:rsidRPr="000432F3">
        <w:rPr>
          <w:rFonts w:ascii="Calibri" w:eastAsia="Calibri" w:hAnsi="Calibri" w:cs="Times New Roman"/>
          <w:i/>
          <w:iCs/>
          <w:color w:val="44546A" w:themeColor="text2"/>
          <w:sz w:val="18"/>
          <w:szCs w:val="18"/>
        </w:rPr>
        <w:t>. Szczegóły zamawianej infrastruktury teleinformatycznej w podziale na komponenty.</w:t>
      </w:r>
    </w:p>
    <w:tbl>
      <w:tblPr>
        <w:tblW w:w="9555" w:type="dxa"/>
        <w:tblInd w:w="-147" w:type="dxa"/>
        <w:tblCellMar>
          <w:left w:w="70" w:type="dxa"/>
          <w:right w:w="70" w:type="dxa"/>
        </w:tblCellMar>
        <w:tblLook w:val="04A0" w:firstRow="1" w:lastRow="0" w:firstColumn="1" w:lastColumn="0" w:noHBand="0" w:noVBand="1"/>
      </w:tblPr>
      <w:tblGrid>
        <w:gridCol w:w="709"/>
        <w:gridCol w:w="54"/>
        <w:gridCol w:w="2697"/>
        <w:gridCol w:w="6095"/>
      </w:tblGrid>
      <w:tr w:rsidR="007420E1" w:rsidRPr="000432F3" w14:paraId="58C97CBF" w14:textId="77777777" w:rsidTr="007420E1">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3702373"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Lp.</w:t>
            </w:r>
          </w:p>
        </w:tc>
        <w:tc>
          <w:tcPr>
            <w:tcW w:w="2751" w:type="dxa"/>
            <w:gridSpan w:val="2"/>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00CB6D1"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Nazwa komponentu</w:t>
            </w:r>
          </w:p>
        </w:tc>
        <w:tc>
          <w:tcPr>
            <w:tcW w:w="6095"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2CE20B5"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Wymagane minimalne parametry techniczne</w:t>
            </w:r>
          </w:p>
        </w:tc>
      </w:tr>
      <w:tr w:rsidR="007420E1" w:rsidRPr="000432F3" w14:paraId="1B061D51" w14:textId="77777777" w:rsidTr="007420E1">
        <w:trPr>
          <w:trHeight w:val="70"/>
        </w:trPr>
        <w:tc>
          <w:tcPr>
            <w:tcW w:w="9555" w:type="dxa"/>
            <w:gridSpan w:val="4"/>
            <w:tcBorders>
              <w:top w:val="single" w:sz="4" w:space="0" w:color="auto"/>
              <w:left w:val="single" w:sz="4" w:space="0" w:color="auto"/>
              <w:bottom w:val="single" w:sz="4" w:space="0" w:color="auto"/>
              <w:right w:val="single" w:sz="4" w:space="0" w:color="auto"/>
            </w:tcBorders>
            <w:noWrap/>
            <w:vAlign w:val="center"/>
          </w:tcPr>
          <w:p w14:paraId="44C37FAE"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b/>
                <w:color w:val="000000"/>
                <w:sz w:val="20"/>
                <w:szCs w:val="20"/>
                <w:lang w:eastAsia="pl-PL"/>
              </w:rPr>
            </w:pPr>
            <w:r w:rsidRPr="000432F3">
              <w:rPr>
                <w:rFonts w:ascii="Calibri" w:eastAsia="Calibri" w:hAnsi="Calibri" w:cstheme="minorHAnsi"/>
                <w:b/>
                <w:color w:val="000000"/>
                <w:sz w:val="20"/>
                <w:szCs w:val="20"/>
                <w:lang w:eastAsia="pl-PL"/>
              </w:rPr>
              <w:t xml:space="preserve">Sprzęt komputerowy - </w:t>
            </w:r>
            <w:r w:rsidRPr="000432F3">
              <w:rPr>
                <w:rFonts w:ascii="Calibri" w:eastAsia="Calibri" w:hAnsi="Calibri" w:cstheme="minorHAnsi"/>
                <w:sz w:val="20"/>
                <w:szCs w:val="20"/>
              </w:rPr>
              <w:t>KOMPUTER</w:t>
            </w:r>
            <w:r>
              <w:rPr>
                <w:rFonts w:ascii="Calibri" w:eastAsia="Calibri" w:hAnsi="Calibri" w:cstheme="minorHAnsi"/>
                <w:sz w:val="20"/>
                <w:szCs w:val="20"/>
              </w:rPr>
              <w:t>Y</w:t>
            </w:r>
            <w:r w:rsidRPr="000432F3">
              <w:rPr>
                <w:rFonts w:ascii="Calibri" w:eastAsia="Calibri" w:hAnsi="Calibri" w:cstheme="minorHAnsi"/>
                <w:sz w:val="20"/>
                <w:szCs w:val="20"/>
              </w:rPr>
              <w:t xml:space="preserve"> PC </w:t>
            </w:r>
          </w:p>
        </w:tc>
      </w:tr>
      <w:tr w:rsidR="007420E1" w:rsidRPr="000432F3" w14:paraId="76118C9F" w14:textId="77777777" w:rsidTr="007420E1">
        <w:trPr>
          <w:trHeight w:val="1596"/>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549F5D81"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w:t>
            </w:r>
          </w:p>
        </w:tc>
        <w:tc>
          <w:tcPr>
            <w:tcW w:w="2751" w:type="dxa"/>
            <w:gridSpan w:val="2"/>
            <w:tcBorders>
              <w:top w:val="single" w:sz="4" w:space="0" w:color="auto"/>
              <w:left w:val="single" w:sz="4" w:space="0" w:color="auto"/>
              <w:bottom w:val="single" w:sz="4" w:space="0" w:color="auto"/>
              <w:right w:val="single" w:sz="4" w:space="0" w:color="auto"/>
            </w:tcBorders>
            <w:noWrap/>
            <w:vAlign w:val="center"/>
            <w:hideMark/>
          </w:tcPr>
          <w:p w14:paraId="00D2F6BB"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Procesor</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85027BF"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 xml:space="preserve">Procesor klasy x86–64/x64 co najmniej sześcio-rdzeniowy, dedykowany do pracy w komputerach stacjonarnych. Taktowany zegarem co najmniej 2,9GHz oraz przynajmniej 9MB pamięcią L3 lub procesor równoważny. Zaoferowany procesor musi uzyskiwać w teście </w:t>
            </w:r>
            <w:proofErr w:type="spellStart"/>
            <w:r w:rsidRPr="000432F3">
              <w:rPr>
                <w:rFonts w:eastAsia="Calibri" w:cs="Times New Roman"/>
                <w:color w:val="000000"/>
                <w:sz w:val="20"/>
                <w:szCs w:val="20"/>
              </w:rPr>
              <w:t>Passmark</w:t>
            </w:r>
            <w:proofErr w:type="spellEnd"/>
            <w:r w:rsidRPr="000432F3">
              <w:rPr>
                <w:rFonts w:eastAsia="Calibri" w:cs="Times New Roman"/>
                <w:color w:val="000000"/>
                <w:sz w:val="20"/>
                <w:szCs w:val="20"/>
              </w:rPr>
              <w:t xml:space="preserve"> CPU Mark średni (</w:t>
            </w:r>
            <w:proofErr w:type="spellStart"/>
            <w:r w:rsidRPr="000432F3">
              <w:rPr>
                <w:rFonts w:eastAsia="Calibri" w:cs="Times New Roman"/>
                <w:color w:val="000000"/>
                <w:sz w:val="20"/>
                <w:szCs w:val="20"/>
              </w:rPr>
              <w:t>Average</w:t>
            </w:r>
            <w:proofErr w:type="spellEnd"/>
            <w:r w:rsidRPr="000432F3">
              <w:rPr>
                <w:rFonts w:eastAsia="Calibri" w:cs="Times New Roman"/>
                <w:color w:val="000000"/>
                <w:sz w:val="20"/>
                <w:szCs w:val="20"/>
              </w:rPr>
              <w:t xml:space="preserve"> CPU Mark) wynik min.  </w:t>
            </w:r>
            <w:r w:rsidRPr="000432F3">
              <w:rPr>
                <w:rFonts w:eastAsia="Calibri" w:cs="Times New Roman"/>
                <w:b/>
                <w:bCs/>
                <w:color w:val="000000"/>
                <w:sz w:val="20"/>
                <w:szCs w:val="20"/>
              </w:rPr>
              <w:t>9524 </w:t>
            </w:r>
            <w:r w:rsidRPr="000432F3">
              <w:rPr>
                <w:rFonts w:eastAsia="Calibri" w:cs="Times New Roman"/>
                <w:color w:val="000000"/>
                <w:sz w:val="20"/>
                <w:szCs w:val="20"/>
              </w:rPr>
              <w:t xml:space="preserve">punktów (wynik zaproponowanego procesora musi znajdować się na stronie www.cpubenchmark.net </w:t>
            </w:r>
            <w:r w:rsidRPr="000432F3">
              <w:rPr>
                <w:rFonts w:eastAsia="Calibri" w:cs="Times New Roman"/>
                <w:b/>
                <w:bCs/>
                <w:color w:val="000000"/>
                <w:sz w:val="20"/>
                <w:szCs w:val="20"/>
              </w:rPr>
              <w:t>z</w:t>
            </w:r>
            <w:r>
              <w:rPr>
                <w:rFonts w:eastAsia="Calibri" w:cs="Times New Roman"/>
                <w:b/>
                <w:bCs/>
                <w:color w:val="000000"/>
                <w:sz w:val="20"/>
                <w:szCs w:val="20"/>
              </w:rPr>
              <w:t> </w:t>
            </w:r>
            <w:r w:rsidRPr="000432F3">
              <w:rPr>
                <w:rFonts w:eastAsia="Calibri" w:cs="Times New Roman"/>
                <w:b/>
                <w:bCs/>
                <w:color w:val="000000"/>
                <w:sz w:val="20"/>
                <w:szCs w:val="20"/>
              </w:rPr>
              <w:t>dnia</w:t>
            </w:r>
            <w:r w:rsidRPr="000432F3">
              <w:rPr>
                <w:rFonts w:eastAsia="Calibri" w:cs="Times New Roman"/>
                <w:color w:val="000000"/>
                <w:sz w:val="20"/>
                <w:szCs w:val="20"/>
              </w:rPr>
              <w:t> </w:t>
            </w:r>
            <w:r w:rsidRPr="000432F3">
              <w:rPr>
                <w:rFonts w:eastAsia="Calibri" w:cs="Times New Roman"/>
                <w:b/>
                <w:bCs/>
                <w:color w:val="000000"/>
                <w:sz w:val="20"/>
                <w:szCs w:val="20"/>
              </w:rPr>
              <w:t>01.06.2020</w:t>
            </w:r>
            <w:r w:rsidRPr="000432F3">
              <w:rPr>
                <w:rFonts w:eastAsia="Calibri" w:cs="Times New Roman"/>
                <w:color w:val="000000"/>
                <w:sz w:val="20"/>
                <w:szCs w:val="20"/>
              </w:rPr>
              <w:t>)</w:t>
            </w:r>
          </w:p>
        </w:tc>
      </w:tr>
      <w:tr w:rsidR="007420E1" w:rsidRPr="000432F3" w14:paraId="02C1A5D8" w14:textId="77777777" w:rsidTr="007420E1">
        <w:trPr>
          <w:trHeight w:val="147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A4CAAF2"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2.</w:t>
            </w:r>
          </w:p>
        </w:tc>
        <w:tc>
          <w:tcPr>
            <w:tcW w:w="2751" w:type="dxa"/>
            <w:gridSpan w:val="2"/>
            <w:tcBorders>
              <w:top w:val="single" w:sz="4" w:space="0" w:color="auto"/>
              <w:left w:val="nil"/>
              <w:bottom w:val="single" w:sz="4" w:space="0" w:color="auto"/>
              <w:right w:val="single" w:sz="4" w:space="0" w:color="auto"/>
            </w:tcBorders>
            <w:vAlign w:val="center"/>
            <w:hideMark/>
          </w:tcPr>
          <w:p w14:paraId="0A46D112"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System operacyjny</w:t>
            </w:r>
            <w:r w:rsidRPr="000432F3">
              <w:rPr>
                <w:rFonts w:eastAsia="Calibri" w:cs="Times New Roman"/>
                <w:b/>
                <w:bCs/>
                <w:color w:val="000000"/>
                <w:sz w:val="20"/>
                <w:szCs w:val="20"/>
              </w:rPr>
              <w:br/>
              <w:t> </w:t>
            </w:r>
            <w:r w:rsidRPr="000432F3">
              <w:rPr>
                <w:rFonts w:eastAsia="Calibri" w:cs="Times New Roman"/>
                <w:color w:val="000000"/>
                <w:sz w:val="20"/>
                <w:szCs w:val="20"/>
              </w:rPr>
              <w:t>Np. Windows 10 Pro lub równoważny (64 bitowy) wg. wskazanych obok funkcji i cech produktu równoważnego</w:t>
            </w:r>
          </w:p>
        </w:tc>
        <w:tc>
          <w:tcPr>
            <w:tcW w:w="6095" w:type="dxa"/>
            <w:tcBorders>
              <w:top w:val="single" w:sz="4" w:space="0" w:color="auto"/>
              <w:left w:val="nil"/>
              <w:bottom w:val="single" w:sz="4" w:space="0" w:color="auto"/>
              <w:right w:val="single" w:sz="4" w:space="0" w:color="auto"/>
            </w:tcBorders>
            <w:vAlign w:val="center"/>
            <w:hideMark/>
          </w:tcPr>
          <w:p w14:paraId="417823AC" w14:textId="77777777" w:rsidR="007420E1" w:rsidRDefault="007420E1" w:rsidP="007420E1">
            <w:pPr>
              <w:suppressAutoHyphens/>
              <w:autoSpaceDN w:val="0"/>
              <w:spacing w:line="256" w:lineRule="auto"/>
              <w:jc w:val="both"/>
              <w:textAlignment w:val="baseline"/>
              <w:rPr>
                <w:rFonts w:eastAsia="Calibri" w:cs="Times New Roman"/>
                <w:color w:val="000000"/>
                <w:sz w:val="20"/>
                <w:szCs w:val="20"/>
              </w:rPr>
            </w:pPr>
            <w:r w:rsidRPr="000432F3">
              <w:rPr>
                <w:rFonts w:eastAsia="Calibri" w:cs="Times New Roman"/>
                <w:color w:val="000000"/>
                <w:sz w:val="20"/>
                <w:szCs w:val="20"/>
              </w:rPr>
              <w:t>Preinstalowany, z oryginalnym nośnikiem instalacyjnym. System operacyjny umożliwiający poprawne działanie oprogramowania systemu Eskulap, KS-SOMED oraz podłączenie do domeny Active Directory.</w:t>
            </w:r>
            <w:r w:rsidRPr="000432F3">
              <w:rPr>
                <w:rFonts w:eastAsia="Calibri" w:cs="Times New Roman"/>
                <w:color w:val="000000"/>
                <w:sz w:val="20"/>
                <w:szCs w:val="20"/>
              </w:rPr>
              <w:br/>
              <w:t>Dostarczona licencja ma być zbiorcza (OPEN/MOLP). Zamawiający posiada uprawnienia do zamawiania licencji przeznaczonych dla akademii/uczelni/edukacji.</w:t>
            </w:r>
          </w:p>
          <w:p w14:paraId="305DA718" w14:textId="77777777" w:rsidR="00C16CE8" w:rsidRDefault="00C16CE8" w:rsidP="007420E1">
            <w:pPr>
              <w:suppressAutoHyphens/>
              <w:autoSpaceDN w:val="0"/>
              <w:spacing w:line="256" w:lineRule="auto"/>
              <w:jc w:val="both"/>
              <w:textAlignment w:val="baseline"/>
              <w:rPr>
                <w:rFonts w:cs="Tahoma"/>
                <w:b/>
                <w:bCs/>
                <w:sz w:val="18"/>
                <w:szCs w:val="18"/>
              </w:rPr>
            </w:pPr>
            <w:r w:rsidRPr="003F40C4">
              <w:rPr>
                <w:rFonts w:cs="Tahoma"/>
                <w:b/>
                <w:bCs/>
                <w:sz w:val="18"/>
                <w:szCs w:val="18"/>
                <w:highlight w:val="yellow"/>
              </w:rPr>
              <w:t>Zamawiający wymaga, aby oprogramowanie było dostarczone wraz ze stosownymi, oryginalnymi atrybutami legalności.</w:t>
            </w:r>
          </w:p>
          <w:p w14:paraId="303DA7D0" w14:textId="77777777" w:rsidR="00C16CE8" w:rsidRDefault="00C16CE8" w:rsidP="007420E1">
            <w:pPr>
              <w:suppressAutoHyphens/>
              <w:autoSpaceDN w:val="0"/>
              <w:spacing w:line="256" w:lineRule="auto"/>
              <w:jc w:val="both"/>
              <w:textAlignment w:val="baseline"/>
              <w:rPr>
                <w:rFonts w:cs="Tahoma"/>
                <w:b/>
                <w:bCs/>
                <w:sz w:val="18"/>
                <w:szCs w:val="18"/>
              </w:rPr>
            </w:pPr>
            <w:r w:rsidRPr="003F40C4">
              <w:rPr>
                <w:rFonts w:cs="Tahoma"/>
                <w:b/>
                <w:bCs/>
                <w:sz w:val="18"/>
                <w:szCs w:val="18"/>
                <w:highlight w:val="yellow"/>
              </w:rPr>
              <w:t>Zamawiający pozostawia sobie możliwość zastosowania procedury weryfikacji legalności oprogramowania, jeżeli będą jakiekolwiek wątpliwości co do jego legalności.</w:t>
            </w:r>
          </w:p>
          <w:p w14:paraId="59CF5A22" w14:textId="05CC54DB" w:rsidR="00C16CE8" w:rsidRPr="000432F3" w:rsidRDefault="00C16CE8"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3F40C4">
              <w:rPr>
                <w:rFonts w:cs="Tahoma"/>
                <w:b/>
                <w:bCs/>
                <w:sz w:val="18"/>
                <w:szCs w:val="18"/>
                <w:highlight w:val="yellow"/>
              </w:rPr>
              <w:t>Zamawiający pozostawia sobie możliwość weryfikacji legalności oprogramowania, jeżeli będą jakiekolwiek wątpliwości co do jego legalności.</w:t>
            </w:r>
          </w:p>
        </w:tc>
      </w:tr>
      <w:tr w:rsidR="007420E1" w:rsidRPr="000432F3" w14:paraId="15600C1F" w14:textId="77777777" w:rsidTr="007420E1">
        <w:trPr>
          <w:trHeight w:val="318"/>
        </w:trPr>
        <w:tc>
          <w:tcPr>
            <w:tcW w:w="709" w:type="dxa"/>
            <w:tcBorders>
              <w:top w:val="nil"/>
              <w:left w:val="single" w:sz="4" w:space="0" w:color="auto"/>
              <w:bottom w:val="single" w:sz="4" w:space="0" w:color="auto"/>
              <w:right w:val="single" w:sz="4" w:space="0" w:color="auto"/>
            </w:tcBorders>
            <w:noWrap/>
            <w:vAlign w:val="center"/>
            <w:hideMark/>
          </w:tcPr>
          <w:p w14:paraId="5A03FAA0"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3.</w:t>
            </w:r>
          </w:p>
        </w:tc>
        <w:tc>
          <w:tcPr>
            <w:tcW w:w="2751" w:type="dxa"/>
            <w:gridSpan w:val="2"/>
            <w:tcBorders>
              <w:top w:val="nil"/>
              <w:left w:val="nil"/>
              <w:bottom w:val="single" w:sz="4" w:space="0" w:color="auto"/>
              <w:right w:val="single" w:sz="4" w:space="0" w:color="auto"/>
            </w:tcBorders>
            <w:noWrap/>
            <w:vAlign w:val="center"/>
            <w:hideMark/>
          </w:tcPr>
          <w:p w14:paraId="65B2BDF1"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Pamięć systemowa</w:t>
            </w:r>
          </w:p>
        </w:tc>
        <w:tc>
          <w:tcPr>
            <w:tcW w:w="6095" w:type="dxa"/>
            <w:tcBorders>
              <w:top w:val="nil"/>
              <w:left w:val="nil"/>
              <w:bottom w:val="single" w:sz="4" w:space="0" w:color="auto"/>
              <w:right w:val="single" w:sz="4" w:space="0" w:color="auto"/>
            </w:tcBorders>
            <w:vAlign w:val="center"/>
            <w:hideMark/>
          </w:tcPr>
          <w:p w14:paraId="152DB406"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Minimum: 8 GB w jednej kości oraz co najmniej 1 gniazdo wolne.</w:t>
            </w:r>
            <w:r w:rsidRPr="000432F3">
              <w:rPr>
                <w:rFonts w:eastAsia="Calibri" w:cs="Times New Roman"/>
                <w:color w:val="000000"/>
                <w:sz w:val="20"/>
                <w:szCs w:val="20"/>
              </w:rPr>
              <w:br/>
              <w:t>Technologia: DDR4 RAM (2666 MHz lub więcej)</w:t>
            </w:r>
          </w:p>
        </w:tc>
      </w:tr>
      <w:tr w:rsidR="007420E1" w:rsidRPr="000432F3" w14:paraId="06DFBE4D" w14:textId="77777777" w:rsidTr="007420E1">
        <w:trPr>
          <w:trHeight w:val="420"/>
        </w:trPr>
        <w:tc>
          <w:tcPr>
            <w:tcW w:w="709" w:type="dxa"/>
            <w:tcBorders>
              <w:top w:val="nil"/>
              <w:left w:val="single" w:sz="4" w:space="0" w:color="auto"/>
              <w:bottom w:val="single" w:sz="4" w:space="0" w:color="auto"/>
              <w:right w:val="single" w:sz="4" w:space="0" w:color="auto"/>
            </w:tcBorders>
            <w:noWrap/>
            <w:vAlign w:val="center"/>
            <w:hideMark/>
          </w:tcPr>
          <w:p w14:paraId="20BDAEBF"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lastRenderedPageBreak/>
              <w:t>4.</w:t>
            </w:r>
          </w:p>
        </w:tc>
        <w:tc>
          <w:tcPr>
            <w:tcW w:w="2751" w:type="dxa"/>
            <w:gridSpan w:val="2"/>
            <w:tcBorders>
              <w:top w:val="nil"/>
              <w:left w:val="nil"/>
              <w:bottom w:val="single" w:sz="4" w:space="0" w:color="auto"/>
              <w:right w:val="single" w:sz="4" w:space="0" w:color="auto"/>
            </w:tcBorders>
            <w:vAlign w:val="center"/>
            <w:hideMark/>
          </w:tcPr>
          <w:p w14:paraId="27E592AE"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Rodzaje wejść / wyjść - panel tylny</w:t>
            </w:r>
          </w:p>
        </w:tc>
        <w:tc>
          <w:tcPr>
            <w:tcW w:w="6095" w:type="dxa"/>
            <w:tcBorders>
              <w:top w:val="nil"/>
              <w:left w:val="nil"/>
              <w:bottom w:val="single" w:sz="4" w:space="0" w:color="auto"/>
              <w:right w:val="single" w:sz="4" w:space="0" w:color="auto"/>
            </w:tcBorders>
            <w:vAlign w:val="center"/>
            <w:hideMark/>
          </w:tcPr>
          <w:p w14:paraId="2D38E704"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USB 2.0 - 2 szt.</w:t>
            </w:r>
          </w:p>
          <w:p w14:paraId="7B035B11"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USB 3.1 Gen. 1 - 2 szt.</w:t>
            </w:r>
          </w:p>
          <w:p w14:paraId="4AC99A7B"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RJ-45 (LAN) - 1 szt.</w:t>
            </w:r>
          </w:p>
          <w:p w14:paraId="33382B8A"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VGA (D-</w:t>
            </w:r>
            <w:proofErr w:type="spellStart"/>
            <w:r w:rsidRPr="000432F3">
              <w:rPr>
                <w:rFonts w:eastAsia="Times New Roman" w:cs="Times New Roman"/>
                <w:color w:val="000000"/>
                <w:sz w:val="20"/>
                <w:szCs w:val="20"/>
                <w:lang w:eastAsia="pl-PL"/>
              </w:rPr>
              <w:t>sub</w:t>
            </w:r>
            <w:proofErr w:type="spellEnd"/>
            <w:r w:rsidRPr="000432F3">
              <w:rPr>
                <w:rFonts w:eastAsia="Times New Roman" w:cs="Times New Roman"/>
                <w:color w:val="000000"/>
                <w:sz w:val="20"/>
                <w:szCs w:val="20"/>
                <w:lang w:eastAsia="pl-PL"/>
              </w:rPr>
              <w:t>) - 1 szt.</w:t>
            </w:r>
          </w:p>
          <w:p w14:paraId="0CEB1238"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HDMI - 1 szt.</w:t>
            </w:r>
          </w:p>
          <w:p w14:paraId="3126B3F4"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Display Port - 1 szt.</w:t>
            </w:r>
          </w:p>
          <w:p w14:paraId="6739D4F8" w14:textId="77777777" w:rsidR="007420E1" w:rsidRDefault="007420E1" w:rsidP="007420E1">
            <w:pPr>
              <w:suppressAutoHyphens/>
              <w:autoSpaceDN w:val="0"/>
              <w:spacing w:line="256" w:lineRule="auto"/>
              <w:jc w:val="both"/>
              <w:textAlignment w:val="baseline"/>
              <w:rPr>
                <w:rFonts w:eastAsia="Calibri" w:cs="Times New Roman"/>
                <w:color w:val="000000"/>
                <w:sz w:val="20"/>
                <w:szCs w:val="20"/>
              </w:rPr>
            </w:pPr>
            <w:r w:rsidRPr="000432F3">
              <w:rPr>
                <w:rFonts w:eastAsia="Calibri" w:cs="Times New Roman"/>
                <w:color w:val="000000"/>
                <w:sz w:val="20"/>
                <w:szCs w:val="20"/>
              </w:rPr>
              <w:t xml:space="preserve">Audio </w:t>
            </w:r>
            <w:proofErr w:type="spellStart"/>
            <w:r w:rsidRPr="000432F3">
              <w:rPr>
                <w:rFonts w:eastAsia="Calibri" w:cs="Times New Roman"/>
                <w:color w:val="000000"/>
                <w:sz w:val="20"/>
                <w:szCs w:val="20"/>
              </w:rPr>
              <w:t>line</w:t>
            </w:r>
            <w:proofErr w:type="spellEnd"/>
            <w:r w:rsidRPr="000432F3">
              <w:rPr>
                <w:rFonts w:eastAsia="Calibri" w:cs="Times New Roman"/>
                <w:color w:val="000000"/>
                <w:sz w:val="20"/>
                <w:szCs w:val="20"/>
              </w:rPr>
              <w:t xml:space="preserve">-out 3,5 mm – 1 </w:t>
            </w:r>
            <w:proofErr w:type="spellStart"/>
            <w:r w:rsidRPr="000432F3">
              <w:rPr>
                <w:rFonts w:eastAsia="Calibri" w:cs="Times New Roman"/>
                <w:color w:val="000000"/>
                <w:sz w:val="20"/>
                <w:szCs w:val="20"/>
              </w:rPr>
              <w:t>szt</w:t>
            </w:r>
            <w:proofErr w:type="spellEnd"/>
          </w:p>
          <w:p w14:paraId="34D267AA" w14:textId="20F4DA3B" w:rsidR="00B6205F" w:rsidRPr="000432F3" w:rsidRDefault="00B6205F" w:rsidP="007420E1">
            <w:pPr>
              <w:suppressAutoHyphens/>
              <w:autoSpaceDN w:val="0"/>
              <w:spacing w:line="256" w:lineRule="auto"/>
              <w:jc w:val="both"/>
              <w:textAlignment w:val="baseline"/>
              <w:rPr>
                <w:rFonts w:ascii="Calibri" w:eastAsia="Calibri" w:hAnsi="Calibri" w:cstheme="minorHAnsi"/>
                <w:color w:val="000000"/>
                <w:sz w:val="20"/>
                <w:szCs w:val="20"/>
                <w:lang w:val="en-US" w:eastAsia="pl-PL"/>
              </w:rPr>
            </w:pPr>
            <w:r w:rsidRPr="00A0680B">
              <w:rPr>
                <w:rFonts w:cs="Tahoma"/>
                <w:b/>
                <w:bCs/>
                <w:sz w:val="18"/>
                <w:szCs w:val="18"/>
                <w:highlight w:val="yellow"/>
              </w:rPr>
              <w:t xml:space="preserve">Zamawiający dopuści zaproponowane </w:t>
            </w:r>
            <w:r w:rsidRPr="00B6205F">
              <w:rPr>
                <w:rFonts w:cs="Tahoma"/>
                <w:b/>
                <w:bCs/>
                <w:sz w:val="18"/>
                <w:szCs w:val="18"/>
                <w:highlight w:val="yellow"/>
              </w:rPr>
              <w:t xml:space="preserve">rozwiązanie bez portu </w:t>
            </w:r>
            <w:proofErr w:type="spellStart"/>
            <w:r w:rsidRPr="00B6205F">
              <w:rPr>
                <w:rFonts w:cs="Tahoma"/>
                <w:b/>
                <w:bCs/>
                <w:sz w:val="18"/>
                <w:szCs w:val="18"/>
                <w:highlight w:val="yellow"/>
              </w:rPr>
              <w:t>DisplayPort</w:t>
            </w:r>
            <w:proofErr w:type="spellEnd"/>
            <w:r>
              <w:rPr>
                <w:rFonts w:cs="Tahoma"/>
                <w:b/>
                <w:bCs/>
                <w:sz w:val="18"/>
                <w:szCs w:val="18"/>
              </w:rPr>
              <w:t>.</w:t>
            </w:r>
          </w:p>
        </w:tc>
      </w:tr>
      <w:tr w:rsidR="007420E1" w:rsidRPr="000432F3" w14:paraId="27B5D471" w14:textId="77777777" w:rsidTr="007420E1">
        <w:trPr>
          <w:trHeight w:val="275"/>
        </w:trPr>
        <w:tc>
          <w:tcPr>
            <w:tcW w:w="709" w:type="dxa"/>
            <w:tcBorders>
              <w:top w:val="nil"/>
              <w:left w:val="single" w:sz="4" w:space="0" w:color="auto"/>
              <w:bottom w:val="single" w:sz="4" w:space="0" w:color="auto"/>
              <w:right w:val="single" w:sz="4" w:space="0" w:color="auto"/>
            </w:tcBorders>
            <w:noWrap/>
            <w:vAlign w:val="center"/>
            <w:hideMark/>
          </w:tcPr>
          <w:p w14:paraId="509445C5"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5.</w:t>
            </w:r>
          </w:p>
        </w:tc>
        <w:tc>
          <w:tcPr>
            <w:tcW w:w="2751" w:type="dxa"/>
            <w:gridSpan w:val="2"/>
            <w:tcBorders>
              <w:top w:val="nil"/>
              <w:left w:val="nil"/>
              <w:bottom w:val="single" w:sz="4" w:space="0" w:color="auto"/>
              <w:right w:val="single" w:sz="4" w:space="0" w:color="auto"/>
            </w:tcBorders>
            <w:vAlign w:val="center"/>
            <w:hideMark/>
          </w:tcPr>
          <w:p w14:paraId="63458070"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Rodzaje wejść / wyjść - panel przedni</w:t>
            </w:r>
          </w:p>
        </w:tc>
        <w:tc>
          <w:tcPr>
            <w:tcW w:w="6095" w:type="dxa"/>
            <w:tcBorders>
              <w:top w:val="nil"/>
              <w:left w:val="nil"/>
              <w:bottom w:val="single" w:sz="4" w:space="0" w:color="auto"/>
              <w:right w:val="single" w:sz="4" w:space="0" w:color="auto"/>
            </w:tcBorders>
            <w:vAlign w:val="center"/>
            <w:hideMark/>
          </w:tcPr>
          <w:p w14:paraId="7C5D3BC6"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USB 3.1 Gen. 1 (USB 3.0) - 4 szt.</w:t>
            </w:r>
          </w:p>
          <w:p w14:paraId="1FCB1B22"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 xml:space="preserve">Mikrofon 3,5 mm – 1 </w:t>
            </w:r>
            <w:proofErr w:type="spellStart"/>
            <w:r w:rsidRPr="000432F3">
              <w:rPr>
                <w:rFonts w:eastAsia="Times New Roman" w:cs="Times New Roman"/>
                <w:color w:val="000000"/>
                <w:sz w:val="20"/>
                <w:szCs w:val="20"/>
                <w:lang w:eastAsia="pl-PL"/>
              </w:rPr>
              <w:t>szt</w:t>
            </w:r>
            <w:proofErr w:type="spellEnd"/>
          </w:p>
          <w:p w14:paraId="4DDCB919"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 xml:space="preserve">Combo audio/mikrofon 3,5 mm – 1 </w:t>
            </w:r>
            <w:proofErr w:type="spellStart"/>
            <w:r w:rsidRPr="000432F3">
              <w:rPr>
                <w:rFonts w:eastAsia="Calibri" w:cs="Times New Roman"/>
                <w:color w:val="000000"/>
                <w:sz w:val="20"/>
                <w:szCs w:val="20"/>
              </w:rPr>
              <w:t>szt</w:t>
            </w:r>
            <w:proofErr w:type="spellEnd"/>
          </w:p>
        </w:tc>
      </w:tr>
      <w:tr w:rsidR="007420E1" w:rsidRPr="000432F3" w14:paraId="21108539" w14:textId="77777777" w:rsidTr="007420E1">
        <w:trPr>
          <w:trHeight w:val="280"/>
        </w:trPr>
        <w:tc>
          <w:tcPr>
            <w:tcW w:w="709" w:type="dxa"/>
            <w:tcBorders>
              <w:top w:val="nil"/>
              <w:left w:val="single" w:sz="4" w:space="0" w:color="auto"/>
              <w:bottom w:val="single" w:sz="4" w:space="0" w:color="auto"/>
              <w:right w:val="single" w:sz="4" w:space="0" w:color="auto"/>
            </w:tcBorders>
            <w:noWrap/>
            <w:vAlign w:val="center"/>
            <w:hideMark/>
          </w:tcPr>
          <w:p w14:paraId="05A3BD29"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6.</w:t>
            </w:r>
          </w:p>
        </w:tc>
        <w:tc>
          <w:tcPr>
            <w:tcW w:w="2751" w:type="dxa"/>
            <w:gridSpan w:val="2"/>
            <w:tcBorders>
              <w:top w:val="nil"/>
              <w:left w:val="nil"/>
              <w:bottom w:val="single" w:sz="4" w:space="0" w:color="auto"/>
              <w:right w:val="single" w:sz="4" w:space="0" w:color="auto"/>
            </w:tcBorders>
            <w:vAlign w:val="center"/>
            <w:hideMark/>
          </w:tcPr>
          <w:p w14:paraId="759C73A8"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Porty wewnętrzne (wolne)</w:t>
            </w:r>
          </w:p>
        </w:tc>
        <w:tc>
          <w:tcPr>
            <w:tcW w:w="6095" w:type="dxa"/>
            <w:tcBorders>
              <w:top w:val="nil"/>
              <w:left w:val="nil"/>
              <w:bottom w:val="single" w:sz="4" w:space="0" w:color="auto"/>
              <w:right w:val="single" w:sz="4" w:space="0" w:color="auto"/>
            </w:tcBorders>
            <w:vAlign w:val="center"/>
            <w:hideMark/>
          </w:tcPr>
          <w:p w14:paraId="0E0DE2DB"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PCI-e x16 - 1 szt.</w:t>
            </w:r>
          </w:p>
          <w:p w14:paraId="45C4918C"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PCI-e x1 - 1 szt.</w:t>
            </w:r>
          </w:p>
        </w:tc>
      </w:tr>
      <w:tr w:rsidR="007420E1" w:rsidRPr="000432F3" w14:paraId="5264C140" w14:textId="77777777" w:rsidTr="007420E1">
        <w:trPr>
          <w:trHeight w:val="389"/>
        </w:trPr>
        <w:tc>
          <w:tcPr>
            <w:tcW w:w="709" w:type="dxa"/>
            <w:tcBorders>
              <w:top w:val="nil"/>
              <w:left w:val="single" w:sz="4" w:space="0" w:color="auto"/>
              <w:bottom w:val="single" w:sz="4" w:space="0" w:color="auto"/>
              <w:right w:val="single" w:sz="4" w:space="0" w:color="auto"/>
            </w:tcBorders>
            <w:noWrap/>
            <w:vAlign w:val="center"/>
            <w:hideMark/>
          </w:tcPr>
          <w:p w14:paraId="11D39BA0"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7.</w:t>
            </w:r>
          </w:p>
        </w:tc>
        <w:tc>
          <w:tcPr>
            <w:tcW w:w="2751" w:type="dxa"/>
            <w:gridSpan w:val="2"/>
            <w:tcBorders>
              <w:top w:val="nil"/>
              <w:left w:val="nil"/>
              <w:bottom w:val="single" w:sz="4" w:space="0" w:color="auto"/>
              <w:right w:val="single" w:sz="4" w:space="0" w:color="auto"/>
            </w:tcBorders>
            <w:noWrap/>
            <w:vAlign w:val="center"/>
            <w:hideMark/>
          </w:tcPr>
          <w:p w14:paraId="7E05FA46"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Karta graficzna</w:t>
            </w:r>
          </w:p>
        </w:tc>
        <w:tc>
          <w:tcPr>
            <w:tcW w:w="6095" w:type="dxa"/>
            <w:tcBorders>
              <w:top w:val="nil"/>
              <w:left w:val="nil"/>
              <w:bottom w:val="single" w:sz="4" w:space="0" w:color="auto"/>
              <w:right w:val="single" w:sz="4" w:space="0" w:color="auto"/>
            </w:tcBorders>
            <w:vAlign w:val="center"/>
            <w:hideMark/>
          </w:tcPr>
          <w:p w14:paraId="465F55A0"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 xml:space="preserve">Zintegrowana z płytą główną lub procesorem posiadająca co najmniej 2 wyjścia na monitory umożliwiająca jednoczesne podłączenie 2 monitorów w technologii </w:t>
            </w:r>
            <w:proofErr w:type="spellStart"/>
            <w:r w:rsidRPr="000432F3">
              <w:rPr>
                <w:rFonts w:eastAsia="Calibri" w:cs="Times New Roman"/>
                <w:color w:val="000000"/>
                <w:sz w:val="20"/>
                <w:szCs w:val="20"/>
              </w:rPr>
              <w:t>DualView</w:t>
            </w:r>
            <w:proofErr w:type="spellEnd"/>
            <w:r w:rsidRPr="000432F3">
              <w:rPr>
                <w:rFonts w:eastAsia="Calibri" w:cs="Times New Roman"/>
                <w:color w:val="000000"/>
                <w:sz w:val="20"/>
                <w:szCs w:val="20"/>
              </w:rPr>
              <w:t xml:space="preserve"> (rozszerzony pulpit, klonowanie ekranu)</w:t>
            </w:r>
          </w:p>
        </w:tc>
      </w:tr>
      <w:tr w:rsidR="007420E1" w:rsidRPr="000432F3" w14:paraId="6AC845BC" w14:textId="77777777" w:rsidTr="007420E1">
        <w:trPr>
          <w:trHeight w:val="70"/>
        </w:trPr>
        <w:tc>
          <w:tcPr>
            <w:tcW w:w="709" w:type="dxa"/>
            <w:tcBorders>
              <w:top w:val="nil"/>
              <w:left w:val="single" w:sz="4" w:space="0" w:color="auto"/>
              <w:bottom w:val="single" w:sz="4" w:space="0" w:color="auto"/>
              <w:right w:val="single" w:sz="4" w:space="0" w:color="auto"/>
            </w:tcBorders>
            <w:noWrap/>
            <w:vAlign w:val="center"/>
            <w:hideMark/>
          </w:tcPr>
          <w:p w14:paraId="7E56A430"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8.</w:t>
            </w:r>
          </w:p>
        </w:tc>
        <w:tc>
          <w:tcPr>
            <w:tcW w:w="2751" w:type="dxa"/>
            <w:gridSpan w:val="2"/>
            <w:tcBorders>
              <w:top w:val="nil"/>
              <w:left w:val="nil"/>
              <w:bottom w:val="single" w:sz="4" w:space="0" w:color="auto"/>
              <w:right w:val="single" w:sz="4" w:space="0" w:color="auto"/>
            </w:tcBorders>
            <w:noWrap/>
            <w:vAlign w:val="center"/>
            <w:hideMark/>
          </w:tcPr>
          <w:p w14:paraId="5CE5D3E0"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Dysk twardy</w:t>
            </w:r>
          </w:p>
        </w:tc>
        <w:tc>
          <w:tcPr>
            <w:tcW w:w="6095" w:type="dxa"/>
            <w:tcBorders>
              <w:top w:val="nil"/>
              <w:left w:val="nil"/>
              <w:bottom w:val="single" w:sz="4" w:space="0" w:color="auto"/>
              <w:right w:val="single" w:sz="4" w:space="0" w:color="auto"/>
            </w:tcBorders>
            <w:vAlign w:val="center"/>
            <w:hideMark/>
          </w:tcPr>
          <w:p w14:paraId="77FE1DC0"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Pr>
                <w:rFonts w:eastAsia="Calibri" w:cs="Times New Roman"/>
                <w:color w:val="000000"/>
                <w:sz w:val="20"/>
                <w:szCs w:val="20"/>
              </w:rPr>
              <w:t>P</w:t>
            </w:r>
            <w:r w:rsidRPr="000432F3">
              <w:rPr>
                <w:rFonts w:eastAsia="Calibri" w:cs="Times New Roman"/>
                <w:color w:val="000000"/>
                <w:sz w:val="20"/>
                <w:szCs w:val="20"/>
              </w:rPr>
              <w:t>ojemność min. 256GB SSD m.2 NVME</w:t>
            </w:r>
          </w:p>
        </w:tc>
      </w:tr>
      <w:tr w:rsidR="007420E1" w:rsidRPr="000432F3" w14:paraId="5D1FDF67" w14:textId="77777777" w:rsidTr="007420E1">
        <w:trPr>
          <w:trHeight w:val="97"/>
        </w:trPr>
        <w:tc>
          <w:tcPr>
            <w:tcW w:w="709" w:type="dxa"/>
            <w:tcBorders>
              <w:top w:val="nil"/>
              <w:left w:val="single" w:sz="4" w:space="0" w:color="auto"/>
              <w:bottom w:val="single" w:sz="4" w:space="0" w:color="auto"/>
              <w:right w:val="single" w:sz="4" w:space="0" w:color="auto"/>
            </w:tcBorders>
            <w:noWrap/>
            <w:vAlign w:val="center"/>
            <w:hideMark/>
          </w:tcPr>
          <w:p w14:paraId="20282839"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9.</w:t>
            </w:r>
          </w:p>
        </w:tc>
        <w:tc>
          <w:tcPr>
            <w:tcW w:w="2751" w:type="dxa"/>
            <w:gridSpan w:val="2"/>
            <w:tcBorders>
              <w:top w:val="nil"/>
              <w:left w:val="nil"/>
              <w:bottom w:val="single" w:sz="4" w:space="0" w:color="auto"/>
              <w:right w:val="single" w:sz="4" w:space="0" w:color="auto"/>
            </w:tcBorders>
            <w:noWrap/>
            <w:vAlign w:val="center"/>
            <w:hideMark/>
          </w:tcPr>
          <w:p w14:paraId="3F9BCDFA"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Napęd DVD</w:t>
            </w:r>
          </w:p>
        </w:tc>
        <w:tc>
          <w:tcPr>
            <w:tcW w:w="6095" w:type="dxa"/>
            <w:tcBorders>
              <w:top w:val="nil"/>
              <w:left w:val="nil"/>
              <w:bottom w:val="single" w:sz="4" w:space="0" w:color="auto"/>
              <w:right w:val="single" w:sz="4" w:space="0" w:color="auto"/>
            </w:tcBorders>
            <w:vAlign w:val="center"/>
            <w:hideMark/>
          </w:tcPr>
          <w:p w14:paraId="5739BD4C"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Nagrywarka DVD+/-RW</w:t>
            </w:r>
          </w:p>
        </w:tc>
      </w:tr>
      <w:tr w:rsidR="007420E1" w:rsidRPr="000432F3" w14:paraId="40BE3044" w14:textId="77777777" w:rsidTr="007420E1">
        <w:trPr>
          <w:trHeight w:val="910"/>
        </w:trPr>
        <w:tc>
          <w:tcPr>
            <w:tcW w:w="709" w:type="dxa"/>
            <w:tcBorders>
              <w:top w:val="nil"/>
              <w:left w:val="single" w:sz="4" w:space="0" w:color="auto"/>
              <w:bottom w:val="single" w:sz="4" w:space="0" w:color="auto"/>
              <w:right w:val="single" w:sz="4" w:space="0" w:color="auto"/>
            </w:tcBorders>
            <w:noWrap/>
            <w:vAlign w:val="center"/>
            <w:hideMark/>
          </w:tcPr>
          <w:p w14:paraId="2ACA679C"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10.</w:t>
            </w:r>
          </w:p>
        </w:tc>
        <w:tc>
          <w:tcPr>
            <w:tcW w:w="2751" w:type="dxa"/>
            <w:gridSpan w:val="2"/>
            <w:tcBorders>
              <w:top w:val="nil"/>
              <w:left w:val="nil"/>
              <w:bottom w:val="single" w:sz="4" w:space="0" w:color="auto"/>
              <w:right w:val="single" w:sz="4" w:space="0" w:color="auto"/>
            </w:tcBorders>
            <w:noWrap/>
            <w:vAlign w:val="center"/>
            <w:hideMark/>
          </w:tcPr>
          <w:p w14:paraId="31F58272"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Obudowa</w:t>
            </w:r>
          </w:p>
        </w:tc>
        <w:tc>
          <w:tcPr>
            <w:tcW w:w="6095" w:type="dxa"/>
            <w:tcBorders>
              <w:top w:val="nil"/>
              <w:left w:val="nil"/>
              <w:bottom w:val="single" w:sz="4" w:space="0" w:color="auto"/>
              <w:right w:val="single" w:sz="4" w:space="0" w:color="auto"/>
            </w:tcBorders>
            <w:vAlign w:val="center"/>
            <w:hideMark/>
          </w:tcPr>
          <w:p w14:paraId="329A20CA"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Z zasilaczem min. 180 W</w:t>
            </w:r>
            <w:r w:rsidRPr="000432F3">
              <w:rPr>
                <w:rFonts w:eastAsia="Times New Roman" w:cs="Times New Roman"/>
                <w:color w:val="000000"/>
                <w:sz w:val="20"/>
                <w:szCs w:val="20"/>
                <w:lang w:eastAsia="pl-PL"/>
              </w:rPr>
              <w:br/>
              <w:t>Zamawiający dopuszcza mniejsze zasilacze pod warunkiem, iż ich moc będzie wystarczająca do zasilenia komponentów oferowanego komputera.</w:t>
            </w:r>
          </w:p>
          <w:p w14:paraId="5DE8A2E6"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Wymiary nie większe niż: 100 mm x 305 mm x 275 mm</w:t>
            </w:r>
          </w:p>
        </w:tc>
      </w:tr>
      <w:tr w:rsidR="007420E1" w:rsidRPr="000432F3" w14:paraId="49653627" w14:textId="77777777" w:rsidTr="007420E1">
        <w:trPr>
          <w:trHeight w:val="431"/>
        </w:trPr>
        <w:tc>
          <w:tcPr>
            <w:tcW w:w="709" w:type="dxa"/>
            <w:tcBorders>
              <w:top w:val="nil"/>
              <w:left w:val="single" w:sz="4" w:space="0" w:color="auto"/>
              <w:bottom w:val="single" w:sz="4" w:space="0" w:color="auto"/>
              <w:right w:val="single" w:sz="4" w:space="0" w:color="auto"/>
            </w:tcBorders>
            <w:noWrap/>
            <w:vAlign w:val="center"/>
            <w:hideMark/>
          </w:tcPr>
          <w:p w14:paraId="5B4E6AF5"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11.</w:t>
            </w:r>
          </w:p>
        </w:tc>
        <w:tc>
          <w:tcPr>
            <w:tcW w:w="2751" w:type="dxa"/>
            <w:gridSpan w:val="2"/>
            <w:tcBorders>
              <w:top w:val="nil"/>
              <w:left w:val="nil"/>
              <w:bottom w:val="single" w:sz="4" w:space="0" w:color="auto"/>
              <w:right w:val="single" w:sz="4" w:space="0" w:color="auto"/>
            </w:tcBorders>
            <w:noWrap/>
            <w:vAlign w:val="center"/>
            <w:hideMark/>
          </w:tcPr>
          <w:p w14:paraId="6A6A1311"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Interfejsy łączności</w:t>
            </w:r>
          </w:p>
        </w:tc>
        <w:tc>
          <w:tcPr>
            <w:tcW w:w="6095" w:type="dxa"/>
            <w:tcBorders>
              <w:top w:val="nil"/>
              <w:left w:val="nil"/>
              <w:bottom w:val="single" w:sz="4" w:space="0" w:color="auto"/>
              <w:right w:val="single" w:sz="4" w:space="0" w:color="auto"/>
            </w:tcBorders>
            <w:vAlign w:val="center"/>
            <w:hideMark/>
          </w:tcPr>
          <w:p w14:paraId="026A59C2"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 xml:space="preserve">LAN 10/100/1000 </w:t>
            </w:r>
            <w:proofErr w:type="spellStart"/>
            <w:r w:rsidRPr="000432F3">
              <w:rPr>
                <w:rFonts w:eastAsia="Times New Roman" w:cs="Times New Roman"/>
                <w:color w:val="000000"/>
                <w:sz w:val="20"/>
                <w:szCs w:val="20"/>
                <w:lang w:eastAsia="pl-PL"/>
              </w:rPr>
              <w:t>Mbps</w:t>
            </w:r>
            <w:proofErr w:type="spellEnd"/>
          </w:p>
          <w:p w14:paraId="45020E24"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Wi-Fi 802.11 a/b/g/n/</w:t>
            </w:r>
            <w:proofErr w:type="spellStart"/>
            <w:r w:rsidRPr="000432F3">
              <w:rPr>
                <w:rFonts w:eastAsia="Times New Roman" w:cs="Times New Roman"/>
                <w:color w:val="000000"/>
                <w:sz w:val="20"/>
                <w:szCs w:val="20"/>
                <w:lang w:eastAsia="pl-PL"/>
              </w:rPr>
              <w:t>ac</w:t>
            </w:r>
            <w:proofErr w:type="spellEnd"/>
          </w:p>
          <w:p w14:paraId="7AE54A6D"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Bluetooth 4.0</w:t>
            </w:r>
          </w:p>
        </w:tc>
      </w:tr>
      <w:tr w:rsidR="007420E1" w:rsidRPr="000432F3" w14:paraId="4F042625" w14:textId="77777777" w:rsidTr="007420E1">
        <w:trPr>
          <w:trHeight w:val="115"/>
        </w:trPr>
        <w:tc>
          <w:tcPr>
            <w:tcW w:w="709" w:type="dxa"/>
            <w:tcBorders>
              <w:top w:val="nil"/>
              <w:left w:val="single" w:sz="4" w:space="0" w:color="auto"/>
              <w:bottom w:val="single" w:sz="4" w:space="0" w:color="auto"/>
              <w:right w:val="single" w:sz="4" w:space="0" w:color="auto"/>
            </w:tcBorders>
            <w:noWrap/>
            <w:vAlign w:val="center"/>
            <w:hideMark/>
          </w:tcPr>
          <w:p w14:paraId="4ADB4810"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12.</w:t>
            </w:r>
          </w:p>
        </w:tc>
        <w:tc>
          <w:tcPr>
            <w:tcW w:w="2751" w:type="dxa"/>
            <w:gridSpan w:val="2"/>
            <w:tcBorders>
              <w:top w:val="nil"/>
              <w:left w:val="nil"/>
              <w:bottom w:val="single" w:sz="4" w:space="0" w:color="auto"/>
              <w:right w:val="single" w:sz="4" w:space="0" w:color="auto"/>
            </w:tcBorders>
            <w:noWrap/>
            <w:vAlign w:val="center"/>
            <w:hideMark/>
          </w:tcPr>
          <w:p w14:paraId="59687C1B"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Klawiatura/mysz</w:t>
            </w:r>
          </w:p>
        </w:tc>
        <w:tc>
          <w:tcPr>
            <w:tcW w:w="6095" w:type="dxa"/>
            <w:tcBorders>
              <w:top w:val="nil"/>
              <w:left w:val="nil"/>
              <w:bottom w:val="single" w:sz="4" w:space="0" w:color="auto"/>
              <w:right w:val="single" w:sz="4" w:space="0" w:color="auto"/>
            </w:tcBorders>
            <w:vAlign w:val="center"/>
            <w:hideMark/>
          </w:tcPr>
          <w:p w14:paraId="186E0009"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Klawiatura przewodowa w układzie US</w:t>
            </w:r>
            <w:r w:rsidRPr="000432F3">
              <w:rPr>
                <w:rFonts w:eastAsia="Calibri" w:cs="Times New Roman"/>
                <w:color w:val="000000"/>
                <w:sz w:val="20"/>
                <w:szCs w:val="20"/>
              </w:rPr>
              <w:br/>
              <w:t>Mysz przewodowa (</w:t>
            </w:r>
            <w:proofErr w:type="spellStart"/>
            <w:r w:rsidRPr="000432F3">
              <w:rPr>
                <w:rFonts w:eastAsia="Calibri" w:cs="Times New Roman"/>
                <w:color w:val="000000"/>
                <w:sz w:val="20"/>
                <w:szCs w:val="20"/>
              </w:rPr>
              <w:t>scroll</w:t>
            </w:r>
            <w:proofErr w:type="spellEnd"/>
            <w:r w:rsidRPr="000432F3">
              <w:rPr>
                <w:rFonts w:eastAsia="Calibri" w:cs="Times New Roman"/>
                <w:color w:val="000000"/>
                <w:sz w:val="20"/>
                <w:szCs w:val="20"/>
              </w:rPr>
              <w:t>)</w:t>
            </w:r>
          </w:p>
        </w:tc>
      </w:tr>
      <w:tr w:rsidR="007420E1" w:rsidRPr="000432F3" w14:paraId="6A20C1B8" w14:textId="77777777" w:rsidTr="007420E1">
        <w:trPr>
          <w:trHeight w:val="70"/>
        </w:trPr>
        <w:tc>
          <w:tcPr>
            <w:tcW w:w="709" w:type="dxa"/>
            <w:tcBorders>
              <w:top w:val="nil"/>
              <w:left w:val="single" w:sz="4" w:space="0" w:color="auto"/>
              <w:bottom w:val="single" w:sz="4" w:space="0" w:color="auto"/>
              <w:right w:val="single" w:sz="4" w:space="0" w:color="auto"/>
            </w:tcBorders>
            <w:noWrap/>
            <w:vAlign w:val="center"/>
            <w:hideMark/>
          </w:tcPr>
          <w:p w14:paraId="6D384137"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13.</w:t>
            </w:r>
          </w:p>
        </w:tc>
        <w:tc>
          <w:tcPr>
            <w:tcW w:w="2751" w:type="dxa"/>
            <w:gridSpan w:val="2"/>
            <w:tcBorders>
              <w:top w:val="nil"/>
              <w:left w:val="nil"/>
              <w:bottom w:val="single" w:sz="4" w:space="0" w:color="auto"/>
              <w:right w:val="single" w:sz="4" w:space="0" w:color="auto"/>
            </w:tcBorders>
            <w:noWrap/>
            <w:vAlign w:val="center"/>
            <w:hideMark/>
          </w:tcPr>
          <w:p w14:paraId="222ACAC7" w14:textId="77777777" w:rsidR="007420E1" w:rsidRPr="00813D9D" w:rsidRDefault="007420E1" w:rsidP="007420E1">
            <w:pPr>
              <w:suppressAutoHyphens/>
              <w:autoSpaceDN w:val="0"/>
              <w:spacing w:line="256" w:lineRule="auto"/>
              <w:textAlignment w:val="baseline"/>
              <w:rPr>
                <w:rFonts w:ascii="Calibri" w:eastAsia="Calibri" w:hAnsi="Calibri" w:cstheme="minorHAnsi"/>
                <w:b/>
                <w:bCs/>
                <w:color w:val="000000"/>
                <w:sz w:val="20"/>
                <w:szCs w:val="20"/>
                <w:highlight w:val="red"/>
                <w:lang w:eastAsia="pl-PL"/>
              </w:rPr>
            </w:pPr>
            <w:r w:rsidRPr="00813D9D">
              <w:rPr>
                <w:rFonts w:eastAsia="Calibri" w:cs="Times New Roman"/>
                <w:b/>
                <w:bCs/>
                <w:color w:val="000000"/>
                <w:sz w:val="20"/>
                <w:szCs w:val="20"/>
                <w:highlight w:val="red"/>
              </w:rPr>
              <w:t>Gwarancja</w:t>
            </w:r>
          </w:p>
        </w:tc>
        <w:tc>
          <w:tcPr>
            <w:tcW w:w="6095" w:type="dxa"/>
            <w:tcBorders>
              <w:top w:val="nil"/>
              <w:left w:val="nil"/>
              <w:bottom w:val="single" w:sz="4" w:space="0" w:color="auto"/>
              <w:right w:val="single" w:sz="4" w:space="0" w:color="auto"/>
            </w:tcBorders>
            <w:vAlign w:val="center"/>
            <w:hideMark/>
          </w:tcPr>
          <w:p w14:paraId="5EB1E811" w14:textId="77777777" w:rsidR="007420E1" w:rsidRPr="00813D9D" w:rsidRDefault="007420E1" w:rsidP="007420E1">
            <w:pPr>
              <w:suppressAutoHyphens/>
              <w:autoSpaceDN w:val="0"/>
              <w:spacing w:line="256" w:lineRule="auto"/>
              <w:jc w:val="both"/>
              <w:textAlignment w:val="baseline"/>
              <w:rPr>
                <w:rFonts w:ascii="Calibri" w:eastAsia="Calibri" w:hAnsi="Calibri" w:cstheme="minorHAnsi"/>
                <w:color w:val="000000"/>
                <w:sz w:val="20"/>
                <w:szCs w:val="20"/>
                <w:highlight w:val="red"/>
                <w:lang w:eastAsia="pl-PL"/>
              </w:rPr>
            </w:pPr>
            <w:r w:rsidRPr="00813D9D">
              <w:rPr>
                <w:rFonts w:eastAsia="Calibri" w:cs="Times New Roman"/>
                <w:color w:val="000000"/>
                <w:sz w:val="20"/>
                <w:szCs w:val="20"/>
                <w:highlight w:val="red"/>
              </w:rPr>
              <w:t>Min. 3 lata</w:t>
            </w:r>
          </w:p>
        </w:tc>
      </w:tr>
      <w:tr w:rsidR="007420E1" w:rsidRPr="000432F3" w14:paraId="49319B0C" w14:textId="77777777" w:rsidTr="007420E1">
        <w:trPr>
          <w:trHeight w:val="70"/>
        </w:trPr>
        <w:tc>
          <w:tcPr>
            <w:tcW w:w="709" w:type="dxa"/>
            <w:tcBorders>
              <w:top w:val="nil"/>
              <w:left w:val="single" w:sz="4" w:space="0" w:color="auto"/>
              <w:bottom w:val="single" w:sz="4" w:space="0" w:color="auto"/>
              <w:right w:val="single" w:sz="4" w:space="0" w:color="auto"/>
            </w:tcBorders>
            <w:noWrap/>
            <w:vAlign w:val="center"/>
            <w:hideMark/>
          </w:tcPr>
          <w:p w14:paraId="05B49F1E"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14.</w:t>
            </w:r>
          </w:p>
        </w:tc>
        <w:tc>
          <w:tcPr>
            <w:tcW w:w="2751" w:type="dxa"/>
            <w:gridSpan w:val="2"/>
            <w:tcBorders>
              <w:top w:val="nil"/>
              <w:left w:val="nil"/>
              <w:bottom w:val="single" w:sz="4" w:space="0" w:color="auto"/>
              <w:right w:val="single" w:sz="4" w:space="0" w:color="auto"/>
            </w:tcBorders>
            <w:noWrap/>
            <w:vAlign w:val="center"/>
            <w:hideMark/>
          </w:tcPr>
          <w:p w14:paraId="7D48EB41"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b/>
                <w:bCs/>
                <w:color w:val="000000"/>
                <w:sz w:val="20"/>
                <w:szCs w:val="20"/>
                <w:lang w:eastAsia="pl-PL"/>
              </w:rPr>
              <w:t>Oprogramowanie biurowe</w:t>
            </w:r>
          </w:p>
          <w:p w14:paraId="71762701"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color w:val="000000"/>
                <w:sz w:val="20"/>
                <w:szCs w:val="20"/>
              </w:rPr>
              <w:t xml:space="preserve">Np. </w:t>
            </w:r>
            <w:r w:rsidRPr="000432F3">
              <w:rPr>
                <w:rFonts w:eastAsia="Calibri" w:cs="Times New Roman"/>
                <w:i/>
                <w:iCs/>
                <w:color w:val="000000"/>
                <w:sz w:val="20"/>
                <w:szCs w:val="20"/>
              </w:rPr>
              <w:t>Microsoft Office 2013/2016 lub równoważny wg. wskazanych obok funkcji i cech produktu równoważnego</w:t>
            </w:r>
          </w:p>
        </w:tc>
        <w:tc>
          <w:tcPr>
            <w:tcW w:w="6095" w:type="dxa"/>
            <w:tcBorders>
              <w:top w:val="nil"/>
              <w:left w:val="nil"/>
              <w:bottom w:val="single" w:sz="4" w:space="0" w:color="auto"/>
              <w:right w:val="single" w:sz="4" w:space="0" w:color="auto"/>
            </w:tcBorders>
            <w:vAlign w:val="center"/>
            <w:hideMark/>
          </w:tcPr>
          <w:p w14:paraId="626FBA81" w14:textId="77777777" w:rsidR="007420E1" w:rsidRDefault="007420E1" w:rsidP="007420E1">
            <w:pPr>
              <w:suppressAutoHyphens/>
              <w:autoSpaceDN w:val="0"/>
              <w:spacing w:line="256" w:lineRule="auto"/>
              <w:jc w:val="both"/>
              <w:textAlignment w:val="baseline"/>
              <w:rPr>
                <w:rFonts w:eastAsia="Calibri" w:cs="Times New Roman"/>
                <w:color w:val="000000"/>
                <w:sz w:val="20"/>
                <w:szCs w:val="20"/>
              </w:rPr>
            </w:pPr>
            <w:r w:rsidRPr="000432F3">
              <w:rPr>
                <w:rFonts w:eastAsia="Calibri" w:cs="Times New Roman"/>
                <w:color w:val="000000"/>
                <w:sz w:val="20"/>
                <w:szCs w:val="20"/>
              </w:rPr>
              <w:t xml:space="preserve">Zintegrowany pakiet biurowy w polskiej wersji językowej umożliwiający otwarcie, edycję i zapisanie pliku wynikowego w formatach określonych w załączniku nr 2. Lp. 1 Formaty danych oraz standardy zapewniające dostęp do zasobów informacji udostępnianych za pomocą systemów teleinformatycznych używanych do realizacji zadań publicznych do Rozporządzenia Rady Ministrów w sprawie Krajowych Ram Interoperacyjności. minimalnych wymagań dla rejestrów publicznych i wymiany informacji w postaci elektronicznej oraz minimalnych wymagań dla systemów teleinformatycznych z dnia 12 kwietnia 2012 r. (Dz.U. z 2012 r. poz. 526) z późniejszymi zmianami. Pakiet musi zawierać przynajmniej procesor tekstu, arkusz kalkulacyjny, narzędzie do tworzenia prezentacji </w:t>
            </w:r>
            <w:r w:rsidRPr="000432F3">
              <w:rPr>
                <w:rFonts w:eastAsia="Calibri" w:cs="Times New Roman"/>
                <w:color w:val="000000"/>
                <w:sz w:val="20"/>
                <w:szCs w:val="20"/>
              </w:rPr>
              <w:lastRenderedPageBreak/>
              <w:t>multimedialnych, klienta pocztowego. Wsparcie dla makr VBA.  Zamawiający oczekuje dostarczenia pakietu biurowego w licencji zbiorczej.</w:t>
            </w:r>
          </w:p>
          <w:p w14:paraId="7F95A274" w14:textId="77777777" w:rsidR="00C16CE8" w:rsidRDefault="00C16CE8" w:rsidP="007420E1">
            <w:pPr>
              <w:suppressAutoHyphens/>
              <w:autoSpaceDN w:val="0"/>
              <w:spacing w:line="256" w:lineRule="auto"/>
              <w:jc w:val="both"/>
              <w:textAlignment w:val="baseline"/>
              <w:rPr>
                <w:rFonts w:cs="Tahoma"/>
                <w:b/>
                <w:bCs/>
                <w:sz w:val="18"/>
                <w:szCs w:val="18"/>
              </w:rPr>
            </w:pPr>
            <w:r w:rsidRPr="003F40C4">
              <w:rPr>
                <w:rFonts w:cs="Tahoma"/>
                <w:b/>
                <w:bCs/>
                <w:sz w:val="18"/>
                <w:szCs w:val="18"/>
                <w:highlight w:val="yellow"/>
              </w:rPr>
              <w:t>Zamawiający oczekuje, aby oprogramowanie biurowe było fabrycznie nowe, nieużywane oraz nieaktywowane nigdy wcześniej na innym urządzeniu.</w:t>
            </w:r>
          </w:p>
          <w:p w14:paraId="6FD55BDA" w14:textId="77777777" w:rsidR="00C16CE8" w:rsidRDefault="00C16CE8" w:rsidP="007420E1">
            <w:pPr>
              <w:suppressAutoHyphens/>
              <w:autoSpaceDN w:val="0"/>
              <w:spacing w:line="256" w:lineRule="auto"/>
              <w:jc w:val="both"/>
              <w:textAlignment w:val="baseline"/>
              <w:rPr>
                <w:rFonts w:cs="Tahoma"/>
                <w:b/>
                <w:bCs/>
                <w:sz w:val="18"/>
                <w:szCs w:val="18"/>
              </w:rPr>
            </w:pPr>
            <w:r w:rsidRPr="003F40C4">
              <w:rPr>
                <w:rFonts w:cs="Tahoma"/>
                <w:b/>
                <w:bCs/>
                <w:sz w:val="18"/>
                <w:szCs w:val="18"/>
                <w:highlight w:val="yellow"/>
              </w:rPr>
              <w:t>Zamawiający oczekuje dostarczenia licencji w postaci klucza aktywacyjnego, który jest nowy oraz oryginalny.</w:t>
            </w:r>
          </w:p>
          <w:p w14:paraId="3A71E33D" w14:textId="77777777" w:rsidR="00C16CE8" w:rsidRDefault="00C16CE8" w:rsidP="007420E1">
            <w:pPr>
              <w:suppressAutoHyphens/>
              <w:autoSpaceDN w:val="0"/>
              <w:spacing w:line="256" w:lineRule="auto"/>
              <w:jc w:val="both"/>
              <w:textAlignment w:val="baseline"/>
              <w:rPr>
                <w:rFonts w:cs="Tahoma"/>
                <w:b/>
                <w:bCs/>
                <w:sz w:val="18"/>
                <w:szCs w:val="18"/>
              </w:rPr>
            </w:pPr>
            <w:r w:rsidRPr="003F40C4">
              <w:rPr>
                <w:rFonts w:cs="Tahoma"/>
                <w:b/>
                <w:bCs/>
                <w:sz w:val="18"/>
                <w:szCs w:val="18"/>
                <w:highlight w:val="yellow"/>
              </w:rPr>
              <w:t>Zamawiający pozostawia sobie możliwość zastosowania procedury weryfikacji legalności oprogramowania, jeżeli będą jakiekolwiek wątpliwości co do jego legalności.</w:t>
            </w:r>
          </w:p>
          <w:p w14:paraId="5CC33E15" w14:textId="59D1B2E1" w:rsidR="00C16CE8" w:rsidRPr="000432F3" w:rsidRDefault="00C16CE8"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3F40C4">
              <w:rPr>
                <w:rFonts w:cs="Tahoma"/>
                <w:b/>
                <w:bCs/>
                <w:sz w:val="18"/>
                <w:szCs w:val="18"/>
                <w:highlight w:val="yellow"/>
              </w:rPr>
              <w:t>Zamawiający pozostawia sobie możliwość weryfikacji legalności oprogramowania, jeżeli będą jakiekolwiek wątpliwości co do jego legalności.</w:t>
            </w:r>
          </w:p>
        </w:tc>
      </w:tr>
      <w:tr w:rsidR="007420E1" w:rsidRPr="000432F3" w14:paraId="6E67D7EF" w14:textId="77777777" w:rsidTr="007420E1">
        <w:trPr>
          <w:trHeight w:val="448"/>
        </w:trPr>
        <w:tc>
          <w:tcPr>
            <w:tcW w:w="709" w:type="dxa"/>
            <w:tcBorders>
              <w:top w:val="nil"/>
              <w:left w:val="single" w:sz="4" w:space="0" w:color="auto"/>
              <w:bottom w:val="single" w:sz="4" w:space="0" w:color="auto"/>
              <w:right w:val="single" w:sz="4" w:space="0" w:color="auto"/>
            </w:tcBorders>
            <w:noWrap/>
            <w:vAlign w:val="center"/>
            <w:hideMark/>
          </w:tcPr>
          <w:p w14:paraId="0F15F906"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lastRenderedPageBreak/>
              <w:t>15.</w:t>
            </w:r>
          </w:p>
        </w:tc>
        <w:tc>
          <w:tcPr>
            <w:tcW w:w="2751" w:type="dxa"/>
            <w:gridSpan w:val="2"/>
            <w:tcBorders>
              <w:top w:val="nil"/>
              <w:left w:val="nil"/>
              <w:bottom w:val="single" w:sz="4" w:space="0" w:color="auto"/>
              <w:right w:val="single" w:sz="4" w:space="0" w:color="auto"/>
            </w:tcBorders>
            <w:noWrap/>
            <w:vAlign w:val="center"/>
            <w:hideMark/>
          </w:tcPr>
          <w:p w14:paraId="58FF109A"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Dodatkowe informacje</w:t>
            </w:r>
          </w:p>
        </w:tc>
        <w:tc>
          <w:tcPr>
            <w:tcW w:w="6095" w:type="dxa"/>
            <w:tcBorders>
              <w:top w:val="nil"/>
              <w:left w:val="nil"/>
              <w:bottom w:val="single" w:sz="4" w:space="0" w:color="auto"/>
              <w:right w:val="single" w:sz="4" w:space="0" w:color="auto"/>
            </w:tcBorders>
            <w:vAlign w:val="center"/>
            <w:hideMark/>
          </w:tcPr>
          <w:p w14:paraId="4C2CD157"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 xml:space="preserve">Możliwość zabezpieczenia linką (port </w:t>
            </w:r>
            <w:proofErr w:type="spellStart"/>
            <w:r w:rsidRPr="000432F3">
              <w:rPr>
                <w:rFonts w:eastAsia="Calibri" w:cs="Times New Roman"/>
                <w:color w:val="000000"/>
                <w:sz w:val="20"/>
                <w:szCs w:val="20"/>
              </w:rPr>
              <w:t>Kensington</w:t>
            </w:r>
            <w:proofErr w:type="spellEnd"/>
            <w:r w:rsidRPr="000432F3">
              <w:rPr>
                <w:rFonts w:eastAsia="Calibri" w:cs="Times New Roman"/>
                <w:color w:val="000000"/>
                <w:sz w:val="20"/>
                <w:szCs w:val="20"/>
              </w:rPr>
              <w:t xml:space="preserve"> Lock)</w:t>
            </w:r>
            <w:r w:rsidRPr="000432F3">
              <w:rPr>
                <w:rFonts w:eastAsia="Calibri" w:cs="Times New Roman"/>
                <w:color w:val="000000"/>
                <w:sz w:val="20"/>
                <w:szCs w:val="20"/>
              </w:rPr>
              <w:br/>
              <w:t>Kabel zasilający</w:t>
            </w:r>
          </w:p>
        </w:tc>
      </w:tr>
      <w:tr w:rsidR="007420E1" w:rsidRPr="000432F3" w14:paraId="7CCABD98" w14:textId="77777777" w:rsidTr="007420E1">
        <w:trPr>
          <w:trHeight w:val="536"/>
        </w:trPr>
        <w:tc>
          <w:tcPr>
            <w:tcW w:w="9555" w:type="dxa"/>
            <w:gridSpan w:val="4"/>
            <w:tcBorders>
              <w:top w:val="single" w:sz="4" w:space="0" w:color="auto"/>
              <w:left w:val="single" w:sz="4" w:space="0" w:color="auto"/>
              <w:bottom w:val="single" w:sz="4" w:space="0" w:color="auto"/>
              <w:right w:val="single" w:sz="4" w:space="0" w:color="auto"/>
            </w:tcBorders>
            <w:noWrap/>
            <w:vAlign w:val="center"/>
          </w:tcPr>
          <w:p w14:paraId="20D3EA28"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b/>
                <w:color w:val="000000"/>
                <w:sz w:val="20"/>
                <w:szCs w:val="20"/>
                <w:lang w:eastAsia="pl-PL"/>
              </w:rPr>
            </w:pPr>
            <w:r w:rsidRPr="000432F3">
              <w:rPr>
                <w:rFonts w:ascii="Calibri" w:eastAsia="Calibri" w:hAnsi="Calibri" w:cstheme="minorHAnsi"/>
                <w:b/>
                <w:color w:val="000000"/>
                <w:sz w:val="20"/>
                <w:szCs w:val="20"/>
                <w:lang w:eastAsia="pl-PL"/>
              </w:rPr>
              <w:t xml:space="preserve">Sprzęt komputerowy - </w:t>
            </w:r>
            <w:r w:rsidRPr="000432F3">
              <w:rPr>
                <w:rFonts w:ascii="Calibri" w:eastAsia="Calibri" w:hAnsi="Calibri" w:cstheme="minorHAnsi"/>
                <w:bCs/>
                <w:iCs/>
                <w:sz w:val="20"/>
                <w:szCs w:val="20"/>
              </w:rPr>
              <w:t>MONITORY</w:t>
            </w:r>
          </w:p>
        </w:tc>
      </w:tr>
      <w:tr w:rsidR="007420E1" w:rsidRPr="000432F3" w14:paraId="6E76957E"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hideMark/>
          </w:tcPr>
          <w:p w14:paraId="08D871D9"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1.</w:t>
            </w:r>
          </w:p>
        </w:tc>
        <w:tc>
          <w:tcPr>
            <w:tcW w:w="2751" w:type="dxa"/>
            <w:gridSpan w:val="2"/>
            <w:tcBorders>
              <w:top w:val="single" w:sz="4" w:space="0" w:color="auto"/>
              <w:left w:val="single" w:sz="4" w:space="0" w:color="auto"/>
              <w:bottom w:val="single" w:sz="4" w:space="0" w:color="auto"/>
              <w:right w:val="single" w:sz="4" w:space="0" w:color="auto"/>
            </w:tcBorders>
            <w:vAlign w:val="center"/>
            <w:hideMark/>
          </w:tcPr>
          <w:p w14:paraId="72944E99" w14:textId="77777777" w:rsidR="007420E1" w:rsidRPr="000432F3" w:rsidRDefault="007420E1" w:rsidP="007420E1">
            <w:pPr>
              <w:suppressAutoHyphens/>
              <w:autoSpaceDN w:val="0"/>
              <w:spacing w:line="20" w:lineRule="atLeast"/>
              <w:textAlignment w:val="baseline"/>
              <w:rPr>
                <w:rFonts w:ascii="Calibri" w:eastAsia="Calibri" w:hAnsi="Calibri" w:cstheme="minorHAnsi"/>
                <w:b/>
                <w:bCs/>
                <w:sz w:val="20"/>
                <w:szCs w:val="20"/>
              </w:rPr>
            </w:pPr>
            <w:r w:rsidRPr="000432F3">
              <w:rPr>
                <w:rFonts w:eastAsia="Calibri" w:cs="Times New Roman"/>
                <w:b/>
                <w:bCs/>
                <w:color w:val="000000"/>
                <w:sz w:val="20"/>
                <w:szCs w:val="20"/>
              </w:rPr>
              <w:t>Monitor</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E982956"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21”-24”, LED, natywna rozdzielczość min. 1920x1080 pikseli, współczynnik kontrastu dynamicznego min. 1000:1, format ekranu 16:9, jasność co najmniej 250cd/m2, czas reakcji matrycy max 14 ms, kolor obudowy czarny lub szary/srebrny, matryca matowa.</w:t>
            </w:r>
          </w:p>
        </w:tc>
      </w:tr>
      <w:tr w:rsidR="007420E1" w:rsidRPr="000432F3" w14:paraId="528492A2"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hideMark/>
          </w:tcPr>
          <w:p w14:paraId="5651E707"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2.</w:t>
            </w:r>
          </w:p>
        </w:tc>
        <w:tc>
          <w:tcPr>
            <w:tcW w:w="2751" w:type="dxa"/>
            <w:gridSpan w:val="2"/>
            <w:tcBorders>
              <w:top w:val="single" w:sz="4" w:space="0" w:color="auto"/>
              <w:left w:val="single" w:sz="4" w:space="0" w:color="auto"/>
              <w:bottom w:val="single" w:sz="4" w:space="0" w:color="auto"/>
              <w:right w:val="single" w:sz="4" w:space="0" w:color="auto"/>
            </w:tcBorders>
            <w:vAlign w:val="center"/>
            <w:hideMark/>
          </w:tcPr>
          <w:p w14:paraId="1F18D2E2" w14:textId="77777777" w:rsidR="007420E1" w:rsidRPr="000432F3" w:rsidRDefault="007420E1" w:rsidP="007420E1">
            <w:pPr>
              <w:suppressAutoHyphens/>
              <w:autoSpaceDN w:val="0"/>
              <w:spacing w:line="20" w:lineRule="atLeast"/>
              <w:textAlignment w:val="baseline"/>
              <w:rPr>
                <w:rFonts w:ascii="Calibri" w:eastAsia="Calibri" w:hAnsi="Calibri" w:cstheme="minorHAnsi"/>
                <w:b/>
                <w:bCs/>
                <w:sz w:val="20"/>
                <w:szCs w:val="20"/>
              </w:rPr>
            </w:pPr>
            <w:r w:rsidRPr="000432F3">
              <w:rPr>
                <w:rFonts w:eastAsia="Calibri" w:cs="Times New Roman"/>
                <w:b/>
                <w:bCs/>
                <w:color w:val="000000"/>
                <w:sz w:val="20"/>
                <w:szCs w:val="20"/>
              </w:rPr>
              <w:t>Dźwięk</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65EEBB1"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Wbudowane głośniki audio</w:t>
            </w:r>
          </w:p>
        </w:tc>
      </w:tr>
      <w:tr w:rsidR="007420E1" w:rsidRPr="000432F3" w14:paraId="1CC4264F"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hideMark/>
          </w:tcPr>
          <w:p w14:paraId="42FA2692"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3.</w:t>
            </w:r>
          </w:p>
        </w:tc>
        <w:tc>
          <w:tcPr>
            <w:tcW w:w="2751" w:type="dxa"/>
            <w:gridSpan w:val="2"/>
            <w:tcBorders>
              <w:top w:val="single" w:sz="4" w:space="0" w:color="auto"/>
              <w:left w:val="single" w:sz="4" w:space="0" w:color="auto"/>
              <w:bottom w:val="single" w:sz="4" w:space="0" w:color="auto"/>
              <w:right w:val="single" w:sz="4" w:space="0" w:color="auto"/>
            </w:tcBorders>
            <w:vAlign w:val="center"/>
            <w:hideMark/>
          </w:tcPr>
          <w:p w14:paraId="11A68117" w14:textId="77777777" w:rsidR="007420E1" w:rsidRPr="000432F3" w:rsidRDefault="007420E1" w:rsidP="007420E1">
            <w:pPr>
              <w:suppressAutoHyphens/>
              <w:autoSpaceDN w:val="0"/>
              <w:spacing w:line="20" w:lineRule="atLeast"/>
              <w:textAlignment w:val="baseline"/>
              <w:rPr>
                <w:rFonts w:ascii="Calibri" w:eastAsia="Calibri" w:hAnsi="Calibri" w:cstheme="minorHAnsi"/>
                <w:b/>
                <w:bCs/>
                <w:sz w:val="20"/>
                <w:szCs w:val="20"/>
              </w:rPr>
            </w:pPr>
            <w:r w:rsidRPr="000432F3">
              <w:rPr>
                <w:rFonts w:eastAsia="Calibri" w:cs="Times New Roman"/>
                <w:b/>
                <w:bCs/>
                <w:color w:val="000000"/>
                <w:sz w:val="20"/>
                <w:szCs w:val="20"/>
              </w:rPr>
              <w:t>Stopa/Podstawa monitora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BB2FEDC"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Musi umożliwiać:</w:t>
            </w:r>
          </w:p>
          <w:p w14:paraId="5CE81DE7"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obrót w poziomie min. 90 stopni ( -45 / 45)</w:t>
            </w:r>
          </w:p>
          <w:p w14:paraId="4FD01AE8"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przechylenie w pionie min. 30 stopni ( -5 / 21)</w:t>
            </w:r>
          </w:p>
          <w:p w14:paraId="7DA51703"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regulacja wysokości</w:t>
            </w:r>
          </w:p>
          <w:p w14:paraId="4170BB09"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 obrót (</w:t>
            </w:r>
            <w:proofErr w:type="spellStart"/>
            <w:r w:rsidRPr="000432F3">
              <w:rPr>
                <w:rFonts w:eastAsia="Calibri" w:cs="Times New Roman"/>
                <w:color w:val="000000"/>
                <w:sz w:val="20"/>
                <w:szCs w:val="20"/>
              </w:rPr>
              <w:t>Pivot</w:t>
            </w:r>
            <w:proofErr w:type="spellEnd"/>
            <w:r w:rsidRPr="000432F3">
              <w:rPr>
                <w:rFonts w:eastAsia="Calibri" w:cs="Times New Roman"/>
                <w:color w:val="000000"/>
                <w:sz w:val="20"/>
                <w:szCs w:val="20"/>
              </w:rPr>
              <w:t>) 90 stopni</w:t>
            </w:r>
          </w:p>
        </w:tc>
      </w:tr>
      <w:tr w:rsidR="007420E1" w:rsidRPr="000432F3" w14:paraId="5504F760"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hideMark/>
          </w:tcPr>
          <w:p w14:paraId="2BFE569A"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4.</w:t>
            </w:r>
          </w:p>
        </w:tc>
        <w:tc>
          <w:tcPr>
            <w:tcW w:w="2751" w:type="dxa"/>
            <w:gridSpan w:val="2"/>
            <w:tcBorders>
              <w:top w:val="single" w:sz="4" w:space="0" w:color="auto"/>
              <w:left w:val="single" w:sz="4" w:space="0" w:color="auto"/>
              <w:bottom w:val="single" w:sz="4" w:space="0" w:color="auto"/>
              <w:right w:val="single" w:sz="4" w:space="0" w:color="auto"/>
            </w:tcBorders>
            <w:vAlign w:val="center"/>
            <w:hideMark/>
          </w:tcPr>
          <w:p w14:paraId="574D2ABC" w14:textId="77777777" w:rsidR="007420E1" w:rsidRPr="000432F3" w:rsidRDefault="007420E1" w:rsidP="007420E1">
            <w:pPr>
              <w:suppressAutoHyphens/>
              <w:autoSpaceDN w:val="0"/>
              <w:spacing w:line="20" w:lineRule="atLeast"/>
              <w:textAlignment w:val="baseline"/>
              <w:rPr>
                <w:rFonts w:ascii="Calibri" w:eastAsia="Calibri" w:hAnsi="Calibri" w:cstheme="minorHAnsi"/>
                <w:b/>
                <w:bCs/>
                <w:sz w:val="20"/>
                <w:szCs w:val="20"/>
              </w:rPr>
            </w:pPr>
            <w:r w:rsidRPr="000432F3">
              <w:rPr>
                <w:rFonts w:eastAsia="Calibri" w:cs="Times New Roman"/>
                <w:b/>
                <w:bCs/>
                <w:color w:val="000000"/>
                <w:sz w:val="20"/>
                <w:szCs w:val="20"/>
              </w:rPr>
              <w:t>Okablowanie</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66D5180"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Do monitora producent dołącza minimum kable:</w:t>
            </w:r>
          </w:p>
          <w:p w14:paraId="6ADC8838"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xml:space="preserve">- </w:t>
            </w:r>
            <w:proofErr w:type="spellStart"/>
            <w:r w:rsidRPr="000432F3">
              <w:rPr>
                <w:rFonts w:eastAsia="Times New Roman" w:cs="Times New Roman"/>
                <w:color w:val="000000"/>
                <w:sz w:val="20"/>
                <w:szCs w:val="20"/>
                <w:lang w:eastAsia="pl-PL"/>
              </w:rPr>
              <w:t>DisplayPort</w:t>
            </w:r>
            <w:proofErr w:type="spellEnd"/>
          </w:p>
          <w:p w14:paraId="2962BBB0"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HDMI</w:t>
            </w:r>
          </w:p>
          <w:p w14:paraId="4BC725C7"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VGA</w:t>
            </w:r>
          </w:p>
          <w:p w14:paraId="32013124"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USB</w:t>
            </w:r>
          </w:p>
          <w:p w14:paraId="2BF6184A" w14:textId="77777777" w:rsidR="007420E1" w:rsidRDefault="007420E1" w:rsidP="007420E1">
            <w:pPr>
              <w:suppressAutoHyphens/>
              <w:autoSpaceDN w:val="0"/>
              <w:spacing w:line="20" w:lineRule="atLeast"/>
              <w:jc w:val="both"/>
              <w:textAlignment w:val="baseline"/>
              <w:rPr>
                <w:rFonts w:eastAsia="Calibri" w:cs="Times New Roman"/>
                <w:color w:val="000000"/>
                <w:sz w:val="20"/>
                <w:szCs w:val="20"/>
              </w:rPr>
            </w:pPr>
            <w:r w:rsidRPr="000432F3">
              <w:rPr>
                <w:rFonts w:eastAsia="Calibri" w:cs="Times New Roman"/>
                <w:color w:val="000000"/>
                <w:sz w:val="20"/>
                <w:szCs w:val="20"/>
              </w:rPr>
              <w:t>- Kabel zasilający</w:t>
            </w:r>
          </w:p>
          <w:p w14:paraId="72C6F07E" w14:textId="7E5568F0" w:rsidR="00B6205F" w:rsidRPr="000432F3" w:rsidRDefault="00B6205F" w:rsidP="007420E1">
            <w:pPr>
              <w:suppressAutoHyphens/>
              <w:autoSpaceDN w:val="0"/>
              <w:spacing w:line="20" w:lineRule="atLeast"/>
              <w:jc w:val="both"/>
              <w:textAlignment w:val="baseline"/>
              <w:rPr>
                <w:rFonts w:ascii="Calibri" w:eastAsia="Calibri" w:hAnsi="Calibri" w:cstheme="minorHAnsi"/>
                <w:sz w:val="20"/>
                <w:szCs w:val="20"/>
              </w:rPr>
            </w:pPr>
            <w:r w:rsidRPr="00A0680B">
              <w:rPr>
                <w:rFonts w:cs="Tahoma"/>
                <w:b/>
                <w:bCs/>
                <w:sz w:val="18"/>
                <w:szCs w:val="18"/>
                <w:highlight w:val="yellow"/>
              </w:rPr>
              <w:t>Zamawiający dopuszcza dostarczenie okablowania przez Wykonawcę lub producenta.</w:t>
            </w:r>
          </w:p>
        </w:tc>
      </w:tr>
      <w:tr w:rsidR="007420E1" w:rsidRPr="000432F3" w14:paraId="790872D3"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hideMark/>
          </w:tcPr>
          <w:p w14:paraId="3A930367"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5.</w:t>
            </w:r>
          </w:p>
        </w:tc>
        <w:tc>
          <w:tcPr>
            <w:tcW w:w="2751" w:type="dxa"/>
            <w:gridSpan w:val="2"/>
            <w:tcBorders>
              <w:top w:val="single" w:sz="4" w:space="0" w:color="auto"/>
              <w:left w:val="single" w:sz="4" w:space="0" w:color="auto"/>
              <w:bottom w:val="single" w:sz="4" w:space="0" w:color="auto"/>
              <w:right w:val="single" w:sz="4" w:space="0" w:color="auto"/>
            </w:tcBorders>
            <w:vAlign w:val="center"/>
            <w:hideMark/>
          </w:tcPr>
          <w:p w14:paraId="34F664FA" w14:textId="77777777" w:rsidR="007420E1" w:rsidRPr="000432F3" w:rsidRDefault="007420E1" w:rsidP="007420E1">
            <w:pPr>
              <w:suppressAutoHyphens/>
              <w:autoSpaceDN w:val="0"/>
              <w:spacing w:line="20" w:lineRule="atLeast"/>
              <w:textAlignment w:val="baseline"/>
              <w:rPr>
                <w:rFonts w:ascii="Calibri" w:eastAsia="Calibri" w:hAnsi="Calibri" w:cstheme="minorHAnsi"/>
                <w:b/>
                <w:bCs/>
                <w:sz w:val="20"/>
                <w:szCs w:val="20"/>
              </w:rPr>
            </w:pPr>
            <w:r w:rsidRPr="000432F3">
              <w:rPr>
                <w:rFonts w:eastAsia="Calibri" w:cs="Times New Roman"/>
                <w:b/>
                <w:bCs/>
                <w:color w:val="000000"/>
                <w:sz w:val="20"/>
                <w:szCs w:val="20"/>
              </w:rPr>
              <w:t>Multimedia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B8CAD80"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Monitor musi być wyposażony w:</w:t>
            </w:r>
          </w:p>
          <w:p w14:paraId="0EE8E9CF"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xml:space="preserve">- zintegrowane głośniki </w:t>
            </w:r>
          </w:p>
          <w:p w14:paraId="185E69AB"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 internetową kamerę FHD z podczerwienią</w:t>
            </w:r>
          </w:p>
        </w:tc>
      </w:tr>
      <w:tr w:rsidR="007420E1" w:rsidRPr="000432F3" w14:paraId="4F9C3D8A"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hideMark/>
          </w:tcPr>
          <w:p w14:paraId="542A0136"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6.</w:t>
            </w:r>
          </w:p>
        </w:tc>
        <w:tc>
          <w:tcPr>
            <w:tcW w:w="2751" w:type="dxa"/>
            <w:gridSpan w:val="2"/>
            <w:tcBorders>
              <w:top w:val="single" w:sz="4" w:space="0" w:color="auto"/>
              <w:left w:val="single" w:sz="4" w:space="0" w:color="auto"/>
              <w:bottom w:val="single" w:sz="4" w:space="0" w:color="auto"/>
              <w:right w:val="single" w:sz="4" w:space="0" w:color="auto"/>
            </w:tcBorders>
            <w:vAlign w:val="center"/>
            <w:hideMark/>
          </w:tcPr>
          <w:p w14:paraId="6A7D587F" w14:textId="77777777" w:rsidR="007420E1" w:rsidRPr="000432F3" w:rsidRDefault="007420E1" w:rsidP="007420E1">
            <w:pPr>
              <w:suppressAutoHyphens/>
              <w:autoSpaceDN w:val="0"/>
              <w:spacing w:line="20" w:lineRule="atLeast"/>
              <w:textAlignment w:val="baseline"/>
              <w:rPr>
                <w:rFonts w:ascii="Calibri" w:eastAsia="Calibri" w:hAnsi="Calibri" w:cstheme="minorHAnsi"/>
                <w:b/>
                <w:bCs/>
                <w:sz w:val="20"/>
                <w:szCs w:val="20"/>
              </w:rPr>
            </w:pPr>
            <w:r w:rsidRPr="000432F3">
              <w:rPr>
                <w:rFonts w:eastAsia="Calibri" w:cs="Times New Roman"/>
                <w:b/>
                <w:bCs/>
                <w:color w:val="000000"/>
                <w:sz w:val="20"/>
                <w:szCs w:val="20"/>
              </w:rPr>
              <w:t>Porty/złącza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5B8DED8"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Minimalna ilość dostępnych złącz monitorze:</w:t>
            </w:r>
          </w:p>
          <w:p w14:paraId="0049F517"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- 2 x USB 3.0</w:t>
            </w:r>
          </w:p>
          <w:p w14:paraId="304C270F"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xml:space="preserve">- 1 x HDMI </w:t>
            </w:r>
          </w:p>
          <w:p w14:paraId="74832AA9"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xml:space="preserve">- 1 x </w:t>
            </w:r>
            <w:proofErr w:type="spellStart"/>
            <w:r w:rsidRPr="000432F3">
              <w:rPr>
                <w:rFonts w:eastAsia="Times New Roman" w:cs="Times New Roman"/>
                <w:color w:val="000000"/>
                <w:sz w:val="20"/>
                <w:szCs w:val="20"/>
                <w:lang w:eastAsia="pl-PL"/>
              </w:rPr>
              <w:t>DisplayPort</w:t>
            </w:r>
            <w:proofErr w:type="spellEnd"/>
          </w:p>
          <w:p w14:paraId="6708972B"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lastRenderedPageBreak/>
              <w:t>- 1 x D-SUB (VGA)</w:t>
            </w:r>
          </w:p>
        </w:tc>
      </w:tr>
      <w:tr w:rsidR="007420E1" w:rsidRPr="000432F3" w14:paraId="4C9543D9" w14:textId="77777777" w:rsidTr="007420E1">
        <w:trPr>
          <w:trHeight w:val="70"/>
        </w:trPr>
        <w:tc>
          <w:tcPr>
            <w:tcW w:w="9555" w:type="dxa"/>
            <w:gridSpan w:val="4"/>
            <w:tcBorders>
              <w:top w:val="single" w:sz="4" w:space="0" w:color="auto"/>
              <w:left w:val="single" w:sz="4" w:space="0" w:color="auto"/>
              <w:bottom w:val="single" w:sz="4" w:space="0" w:color="auto"/>
              <w:right w:val="single" w:sz="4" w:space="0" w:color="auto"/>
            </w:tcBorders>
            <w:noWrap/>
            <w:vAlign w:val="center"/>
          </w:tcPr>
          <w:p w14:paraId="37F1A6B5"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b/>
                <w:color w:val="000000"/>
                <w:sz w:val="20"/>
                <w:szCs w:val="20"/>
                <w:lang w:eastAsia="pl-PL"/>
              </w:rPr>
            </w:pPr>
            <w:r w:rsidRPr="000432F3">
              <w:rPr>
                <w:rFonts w:ascii="Calibri" w:eastAsia="Calibri" w:hAnsi="Calibri" w:cstheme="minorHAnsi"/>
                <w:b/>
                <w:color w:val="000000"/>
                <w:sz w:val="20"/>
                <w:szCs w:val="20"/>
                <w:lang w:eastAsia="pl-PL"/>
              </w:rPr>
              <w:lastRenderedPageBreak/>
              <w:t xml:space="preserve">Sprzęt komputerowy - </w:t>
            </w:r>
            <w:r w:rsidRPr="000432F3">
              <w:rPr>
                <w:rFonts w:ascii="Calibri" w:eastAsia="Calibri" w:hAnsi="Calibri" w:cstheme="minorHAnsi"/>
                <w:sz w:val="20"/>
                <w:szCs w:val="20"/>
              </w:rPr>
              <w:t xml:space="preserve">KLAWIATURY KOMPUTEROWE </w:t>
            </w:r>
          </w:p>
        </w:tc>
      </w:tr>
      <w:tr w:rsidR="007420E1" w:rsidRPr="000432F3" w14:paraId="6997D957"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1558AA5C"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1.</w:t>
            </w:r>
          </w:p>
        </w:tc>
        <w:tc>
          <w:tcPr>
            <w:tcW w:w="2697" w:type="dxa"/>
            <w:tcBorders>
              <w:top w:val="single" w:sz="4" w:space="0" w:color="auto"/>
              <w:left w:val="single" w:sz="4" w:space="0" w:color="auto"/>
              <w:bottom w:val="single" w:sz="4" w:space="0" w:color="auto"/>
              <w:right w:val="single" w:sz="4" w:space="0" w:color="auto"/>
            </w:tcBorders>
            <w:vAlign w:val="center"/>
            <w:hideMark/>
          </w:tcPr>
          <w:p w14:paraId="058C4CB0"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Układ klawiatury</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266B76E"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Układ EURO (QWERTY)</w:t>
            </w:r>
          </w:p>
        </w:tc>
      </w:tr>
      <w:tr w:rsidR="007420E1" w:rsidRPr="000432F3" w14:paraId="195484CC"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0179CB7B"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2.</w:t>
            </w:r>
          </w:p>
        </w:tc>
        <w:tc>
          <w:tcPr>
            <w:tcW w:w="2697" w:type="dxa"/>
            <w:tcBorders>
              <w:top w:val="single" w:sz="4" w:space="0" w:color="auto"/>
              <w:left w:val="single" w:sz="4" w:space="0" w:color="auto"/>
              <w:bottom w:val="single" w:sz="4" w:space="0" w:color="auto"/>
              <w:right w:val="single" w:sz="4" w:space="0" w:color="auto"/>
            </w:tcBorders>
            <w:vAlign w:val="center"/>
            <w:hideMark/>
          </w:tcPr>
          <w:p w14:paraId="387FDE3D"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Długość kabla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C7D989D"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Minimum 2 metry jednolitego kabla</w:t>
            </w:r>
          </w:p>
        </w:tc>
      </w:tr>
      <w:tr w:rsidR="007420E1" w:rsidRPr="000432F3" w14:paraId="7385C6AE"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5A773DB4"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3.</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B871A0D"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Łączność i interfejs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8FF41A1"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Przewodowa USB</w:t>
            </w:r>
          </w:p>
        </w:tc>
      </w:tr>
      <w:tr w:rsidR="007420E1" w:rsidRPr="000432F3" w14:paraId="7370F184"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6E23F187"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4.</w:t>
            </w:r>
          </w:p>
        </w:tc>
        <w:tc>
          <w:tcPr>
            <w:tcW w:w="2697" w:type="dxa"/>
            <w:tcBorders>
              <w:top w:val="single" w:sz="4" w:space="0" w:color="auto"/>
              <w:left w:val="single" w:sz="4" w:space="0" w:color="auto"/>
              <w:bottom w:val="single" w:sz="4" w:space="0" w:color="auto"/>
              <w:right w:val="single" w:sz="4" w:space="0" w:color="auto"/>
            </w:tcBorders>
            <w:vAlign w:val="center"/>
            <w:hideMark/>
          </w:tcPr>
          <w:p w14:paraId="73F5ACAB"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Dodatkowe informacje</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2EE1A3A"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Cicha praca klawiszy</w:t>
            </w:r>
          </w:p>
        </w:tc>
      </w:tr>
      <w:tr w:rsidR="007420E1" w:rsidRPr="000432F3" w14:paraId="2C017B9E"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4EEE5BF9"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5.</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94B4596"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Kolor</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7B95512"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Czarna/grafitowa</w:t>
            </w:r>
          </w:p>
        </w:tc>
      </w:tr>
      <w:tr w:rsidR="007420E1" w:rsidRPr="000432F3" w14:paraId="00807A01"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4FF01B56"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6.</w:t>
            </w:r>
          </w:p>
        </w:tc>
        <w:tc>
          <w:tcPr>
            <w:tcW w:w="2697" w:type="dxa"/>
            <w:tcBorders>
              <w:top w:val="single" w:sz="4" w:space="0" w:color="auto"/>
              <w:left w:val="single" w:sz="4" w:space="0" w:color="auto"/>
              <w:bottom w:val="single" w:sz="4" w:space="0" w:color="auto"/>
              <w:right w:val="single" w:sz="4" w:space="0" w:color="auto"/>
            </w:tcBorders>
            <w:vAlign w:val="center"/>
            <w:hideMark/>
          </w:tcPr>
          <w:p w14:paraId="4955A242"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Typ</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53EAD04"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 xml:space="preserve">Multimedialna, </w:t>
            </w:r>
            <w:proofErr w:type="spellStart"/>
            <w:r w:rsidRPr="000432F3">
              <w:rPr>
                <w:rFonts w:eastAsia="Calibri" w:cs="Times New Roman"/>
                <w:color w:val="000000"/>
                <w:sz w:val="20"/>
                <w:szCs w:val="20"/>
              </w:rPr>
              <w:t>niskoprofilowa</w:t>
            </w:r>
            <w:proofErr w:type="spellEnd"/>
          </w:p>
        </w:tc>
      </w:tr>
      <w:tr w:rsidR="007420E1" w:rsidRPr="000432F3" w14:paraId="19A403F1" w14:textId="77777777" w:rsidTr="007420E1">
        <w:trPr>
          <w:trHeight w:val="70"/>
        </w:trPr>
        <w:tc>
          <w:tcPr>
            <w:tcW w:w="9555" w:type="dxa"/>
            <w:gridSpan w:val="4"/>
            <w:tcBorders>
              <w:top w:val="single" w:sz="4" w:space="0" w:color="auto"/>
              <w:left w:val="single" w:sz="4" w:space="0" w:color="auto"/>
              <w:bottom w:val="single" w:sz="4" w:space="0" w:color="auto"/>
              <w:right w:val="single" w:sz="4" w:space="0" w:color="auto"/>
            </w:tcBorders>
            <w:noWrap/>
            <w:vAlign w:val="center"/>
          </w:tcPr>
          <w:p w14:paraId="5BD51C1A"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b/>
                <w:color w:val="000000"/>
                <w:sz w:val="20"/>
                <w:szCs w:val="20"/>
                <w:lang w:eastAsia="pl-PL"/>
              </w:rPr>
            </w:pPr>
            <w:r w:rsidRPr="000432F3">
              <w:rPr>
                <w:rFonts w:ascii="Calibri" w:eastAsia="Calibri" w:hAnsi="Calibri" w:cstheme="minorHAnsi"/>
                <w:b/>
                <w:color w:val="000000"/>
                <w:sz w:val="20"/>
                <w:szCs w:val="20"/>
                <w:lang w:eastAsia="pl-PL"/>
              </w:rPr>
              <w:t xml:space="preserve">Sprzęt komputerowy - </w:t>
            </w:r>
            <w:r w:rsidRPr="000432F3">
              <w:rPr>
                <w:rFonts w:ascii="Calibri" w:eastAsia="Calibri" w:hAnsi="Calibri" w:cstheme="minorHAnsi"/>
                <w:sz w:val="20"/>
                <w:szCs w:val="20"/>
              </w:rPr>
              <w:t xml:space="preserve">MYSZKI KOMPUTEROWE </w:t>
            </w:r>
          </w:p>
        </w:tc>
      </w:tr>
      <w:tr w:rsidR="007420E1" w:rsidRPr="000432F3" w14:paraId="65C27BB7"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4437E21B"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1.</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EEA106F"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Ilość klawiszy</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4853801"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ascii="Calibri" w:eastAsia="Calibri" w:hAnsi="Calibri" w:cs="Times New Roman"/>
                <w:color w:val="000000"/>
                <w:sz w:val="20"/>
                <w:szCs w:val="20"/>
              </w:rPr>
              <w:t>Minimum 2</w:t>
            </w:r>
            <w:r w:rsidRPr="000432F3">
              <w:rPr>
                <w:rFonts w:eastAsia="Calibri" w:cs="Times New Roman"/>
                <w:color w:val="000000"/>
                <w:sz w:val="20"/>
                <w:szCs w:val="20"/>
              </w:rPr>
              <w:t xml:space="preserve"> klawisze + rolka (</w:t>
            </w:r>
            <w:proofErr w:type="spellStart"/>
            <w:r w:rsidRPr="000432F3">
              <w:rPr>
                <w:rFonts w:eastAsia="Calibri" w:cs="Times New Roman"/>
                <w:color w:val="000000"/>
                <w:sz w:val="20"/>
                <w:szCs w:val="20"/>
              </w:rPr>
              <w:t>scroll</w:t>
            </w:r>
            <w:proofErr w:type="spellEnd"/>
            <w:r w:rsidRPr="000432F3">
              <w:rPr>
                <w:rFonts w:eastAsia="Calibri" w:cs="Times New Roman"/>
                <w:color w:val="000000"/>
                <w:sz w:val="20"/>
                <w:szCs w:val="20"/>
              </w:rPr>
              <w:t>)</w:t>
            </w:r>
          </w:p>
        </w:tc>
      </w:tr>
      <w:tr w:rsidR="007420E1" w:rsidRPr="000432F3" w14:paraId="2BCCE1ED"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71111742"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2.</w:t>
            </w:r>
          </w:p>
        </w:tc>
        <w:tc>
          <w:tcPr>
            <w:tcW w:w="2697" w:type="dxa"/>
            <w:tcBorders>
              <w:top w:val="single" w:sz="4" w:space="0" w:color="auto"/>
              <w:left w:val="single" w:sz="4" w:space="0" w:color="auto"/>
              <w:bottom w:val="single" w:sz="4" w:space="0" w:color="auto"/>
              <w:right w:val="single" w:sz="4" w:space="0" w:color="auto"/>
            </w:tcBorders>
            <w:vAlign w:val="center"/>
            <w:hideMark/>
          </w:tcPr>
          <w:p w14:paraId="37B641E1"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Długość kabla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60A14CD"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Minimum 1,8 metra jednolitego kabla</w:t>
            </w:r>
          </w:p>
        </w:tc>
      </w:tr>
      <w:tr w:rsidR="007420E1" w:rsidRPr="000432F3" w14:paraId="422BDC34"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6E0418B0"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3.</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E33FEBE"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Łączność i interfejs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BC07A98"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Przewodowa USB</w:t>
            </w:r>
          </w:p>
        </w:tc>
      </w:tr>
      <w:tr w:rsidR="007420E1" w:rsidRPr="000432F3" w14:paraId="40C02F7A"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27AB9F91"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4.</w:t>
            </w:r>
          </w:p>
        </w:tc>
        <w:tc>
          <w:tcPr>
            <w:tcW w:w="2697" w:type="dxa"/>
            <w:tcBorders>
              <w:top w:val="single" w:sz="4" w:space="0" w:color="auto"/>
              <w:left w:val="single" w:sz="4" w:space="0" w:color="auto"/>
              <w:bottom w:val="single" w:sz="4" w:space="0" w:color="auto"/>
              <w:right w:val="single" w:sz="4" w:space="0" w:color="auto"/>
            </w:tcBorders>
            <w:vAlign w:val="center"/>
            <w:hideMark/>
          </w:tcPr>
          <w:p w14:paraId="7E154DFF"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Rozdzielczość myszy</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25E250D"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 xml:space="preserve">Minimum 1000 </w:t>
            </w:r>
            <w:proofErr w:type="spellStart"/>
            <w:r w:rsidRPr="000432F3">
              <w:rPr>
                <w:rFonts w:eastAsia="Calibri" w:cs="Times New Roman"/>
                <w:color w:val="000000"/>
                <w:sz w:val="20"/>
                <w:szCs w:val="20"/>
              </w:rPr>
              <w:t>dpi</w:t>
            </w:r>
            <w:proofErr w:type="spellEnd"/>
          </w:p>
        </w:tc>
      </w:tr>
      <w:tr w:rsidR="007420E1" w:rsidRPr="000432F3" w14:paraId="71ED57E3"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27EA274D"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5.</w:t>
            </w:r>
          </w:p>
        </w:tc>
        <w:tc>
          <w:tcPr>
            <w:tcW w:w="2697" w:type="dxa"/>
            <w:tcBorders>
              <w:top w:val="single" w:sz="4" w:space="0" w:color="auto"/>
              <w:left w:val="single" w:sz="4" w:space="0" w:color="auto"/>
              <w:bottom w:val="single" w:sz="4" w:space="0" w:color="auto"/>
              <w:right w:val="single" w:sz="4" w:space="0" w:color="auto"/>
            </w:tcBorders>
            <w:vAlign w:val="center"/>
            <w:hideMark/>
          </w:tcPr>
          <w:p w14:paraId="5CF26F7D"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Typ myszy</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BAC094B"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Klasyczny (biurowa)</w:t>
            </w:r>
          </w:p>
        </w:tc>
      </w:tr>
      <w:tr w:rsidR="007420E1" w:rsidRPr="000432F3" w14:paraId="2A470DC7"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395190E8"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6.</w:t>
            </w:r>
          </w:p>
        </w:tc>
        <w:tc>
          <w:tcPr>
            <w:tcW w:w="2697" w:type="dxa"/>
            <w:tcBorders>
              <w:top w:val="single" w:sz="4" w:space="0" w:color="auto"/>
              <w:left w:val="single" w:sz="4" w:space="0" w:color="auto"/>
              <w:bottom w:val="single" w:sz="4" w:space="0" w:color="auto"/>
              <w:right w:val="single" w:sz="4" w:space="0" w:color="auto"/>
            </w:tcBorders>
            <w:vAlign w:val="center"/>
            <w:hideMark/>
          </w:tcPr>
          <w:p w14:paraId="0930EE6C"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Kolor</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5376C6B"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Czarna</w:t>
            </w:r>
          </w:p>
        </w:tc>
      </w:tr>
      <w:tr w:rsidR="007420E1" w:rsidRPr="000432F3" w14:paraId="6AA072F0"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75"/>
        </w:trPr>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02E85B05"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7.</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6F88C7C"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Dodatkowe informacje</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8323755"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Gumowana powierzchnia</w:t>
            </w:r>
          </w:p>
          <w:p w14:paraId="298190E5"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Programowalne przyciski</w:t>
            </w:r>
          </w:p>
        </w:tc>
      </w:tr>
      <w:tr w:rsidR="007420E1" w:rsidRPr="000432F3" w14:paraId="75ED61F6" w14:textId="77777777" w:rsidTr="007420E1">
        <w:trPr>
          <w:trHeight w:val="70"/>
        </w:trPr>
        <w:tc>
          <w:tcPr>
            <w:tcW w:w="9555" w:type="dxa"/>
            <w:gridSpan w:val="4"/>
            <w:tcBorders>
              <w:top w:val="single" w:sz="4" w:space="0" w:color="auto"/>
              <w:left w:val="single" w:sz="4" w:space="0" w:color="auto"/>
              <w:bottom w:val="single" w:sz="4" w:space="0" w:color="auto"/>
              <w:right w:val="single" w:sz="4" w:space="0" w:color="auto"/>
            </w:tcBorders>
            <w:noWrap/>
            <w:vAlign w:val="center"/>
          </w:tcPr>
          <w:p w14:paraId="2866418C" w14:textId="77777777" w:rsidR="007420E1" w:rsidRPr="0044439C" w:rsidRDefault="007420E1" w:rsidP="007420E1">
            <w:pPr>
              <w:suppressAutoHyphens/>
              <w:autoSpaceDN w:val="0"/>
              <w:spacing w:line="256" w:lineRule="auto"/>
              <w:jc w:val="both"/>
              <w:textAlignment w:val="baseline"/>
              <w:rPr>
                <w:rFonts w:ascii="Calibri" w:eastAsia="Calibri" w:hAnsi="Calibri" w:cstheme="minorHAnsi"/>
                <w:b/>
                <w:color w:val="000000"/>
                <w:sz w:val="20"/>
                <w:szCs w:val="20"/>
                <w:lang w:eastAsia="pl-PL"/>
              </w:rPr>
            </w:pPr>
            <w:bookmarkStart w:id="412" w:name="_Toc27669366"/>
            <w:r w:rsidRPr="0007372C">
              <w:rPr>
                <w:rFonts w:ascii="Calibri" w:eastAsia="Calibri" w:hAnsi="Calibri" w:cstheme="minorHAnsi"/>
                <w:b/>
                <w:color w:val="000000"/>
                <w:sz w:val="20"/>
                <w:szCs w:val="20"/>
                <w:lang w:eastAsia="pl-PL"/>
              </w:rPr>
              <w:t>Serwery</w:t>
            </w:r>
          </w:p>
        </w:tc>
      </w:tr>
      <w:bookmarkEnd w:id="412"/>
      <w:tr w:rsidR="007420E1" w:rsidRPr="000432F3" w14:paraId="57DC7B58" w14:textId="77777777" w:rsidTr="007420E1">
        <w:trPr>
          <w:trHeight w:val="7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ED40CDC"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w:t>
            </w:r>
          </w:p>
        </w:tc>
        <w:tc>
          <w:tcPr>
            <w:tcW w:w="2751" w:type="dxa"/>
            <w:gridSpan w:val="2"/>
            <w:tcBorders>
              <w:top w:val="single" w:sz="4" w:space="0" w:color="auto"/>
              <w:left w:val="single" w:sz="4" w:space="0" w:color="auto"/>
              <w:bottom w:val="single" w:sz="4" w:space="0" w:color="auto"/>
              <w:right w:val="single" w:sz="4" w:space="0" w:color="auto"/>
            </w:tcBorders>
            <w:noWrap/>
            <w:vAlign w:val="center"/>
            <w:hideMark/>
          </w:tcPr>
          <w:p w14:paraId="17FE1C61"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Obudowa</w:t>
            </w:r>
          </w:p>
        </w:tc>
        <w:tc>
          <w:tcPr>
            <w:tcW w:w="6095" w:type="dxa"/>
            <w:tcBorders>
              <w:top w:val="single" w:sz="4" w:space="0" w:color="auto"/>
              <w:left w:val="single" w:sz="4" w:space="0" w:color="auto"/>
              <w:bottom w:val="single" w:sz="4" w:space="0" w:color="auto"/>
              <w:right w:val="single" w:sz="4" w:space="0" w:color="auto"/>
            </w:tcBorders>
            <w:hideMark/>
          </w:tcPr>
          <w:p w14:paraId="0A938185"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rPr>
              <w:t>Zgodna z o</w:t>
            </w:r>
            <w:r w:rsidRPr="000432F3">
              <w:rPr>
                <w:rFonts w:ascii="Calibri" w:eastAsia="Calibri" w:hAnsi="Calibri" w:cstheme="minorHAnsi"/>
                <w:sz w:val="20"/>
                <w:szCs w:val="20"/>
              </w:rPr>
              <w:t>budową</w:t>
            </w:r>
            <w:r w:rsidRPr="000432F3">
              <w:rPr>
                <w:rFonts w:ascii="Calibri" w:eastAsia="Calibri" w:hAnsi="Calibri" w:cstheme="minorHAnsi"/>
                <w:color w:val="000000"/>
                <w:sz w:val="20"/>
                <w:szCs w:val="20"/>
              </w:rPr>
              <w:t xml:space="preserve"> t</w:t>
            </w:r>
            <w:r w:rsidRPr="000432F3">
              <w:rPr>
                <w:rFonts w:ascii="Calibri" w:eastAsia="Calibri" w:hAnsi="Calibri" w:cstheme="minorHAnsi"/>
                <w:sz w:val="20"/>
                <w:szCs w:val="20"/>
              </w:rPr>
              <w:t xml:space="preserve">ypu </w:t>
            </w:r>
            <w:r w:rsidRPr="000432F3">
              <w:rPr>
                <w:rFonts w:ascii="Calibri" w:eastAsia="Calibri" w:hAnsi="Calibri" w:cstheme="minorHAnsi"/>
                <w:color w:val="000000"/>
                <w:sz w:val="20"/>
                <w:szCs w:val="20"/>
              </w:rPr>
              <w:t xml:space="preserve">BLADE (model HPE </w:t>
            </w:r>
            <w:proofErr w:type="spellStart"/>
            <w:r w:rsidRPr="000432F3">
              <w:rPr>
                <w:rFonts w:ascii="Calibri" w:eastAsia="Calibri" w:hAnsi="Calibri" w:cstheme="minorHAnsi"/>
                <w:color w:val="000000"/>
                <w:sz w:val="20"/>
                <w:szCs w:val="20"/>
              </w:rPr>
              <w:t>BladeSystem</w:t>
            </w:r>
            <w:proofErr w:type="spellEnd"/>
            <w:r w:rsidRPr="000432F3">
              <w:rPr>
                <w:rFonts w:ascii="Calibri" w:eastAsia="Calibri" w:hAnsi="Calibri" w:cstheme="minorHAnsi"/>
                <w:color w:val="000000"/>
                <w:sz w:val="20"/>
                <w:szCs w:val="20"/>
              </w:rPr>
              <w:t xml:space="preserve"> c3000 i c7000).</w:t>
            </w:r>
          </w:p>
        </w:tc>
      </w:tr>
      <w:tr w:rsidR="007420E1" w:rsidRPr="000432F3" w14:paraId="2854CC75" w14:textId="77777777" w:rsidTr="007420E1">
        <w:trPr>
          <w:trHeight w:val="58"/>
        </w:trPr>
        <w:tc>
          <w:tcPr>
            <w:tcW w:w="709" w:type="dxa"/>
            <w:tcBorders>
              <w:top w:val="single" w:sz="4" w:space="0" w:color="auto"/>
              <w:left w:val="single" w:sz="4" w:space="0" w:color="auto"/>
              <w:bottom w:val="single" w:sz="4" w:space="0" w:color="auto"/>
              <w:right w:val="single" w:sz="4" w:space="0" w:color="auto"/>
            </w:tcBorders>
            <w:noWrap/>
            <w:vAlign w:val="center"/>
          </w:tcPr>
          <w:p w14:paraId="4074C95E"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2.</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5B5DF24A"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Płyta główna</w:t>
            </w:r>
          </w:p>
        </w:tc>
        <w:tc>
          <w:tcPr>
            <w:tcW w:w="6095" w:type="dxa"/>
            <w:tcBorders>
              <w:top w:val="single" w:sz="4" w:space="0" w:color="auto"/>
              <w:left w:val="single" w:sz="4" w:space="0" w:color="auto"/>
              <w:bottom w:val="single" w:sz="4" w:space="0" w:color="auto"/>
              <w:right w:val="single" w:sz="4" w:space="0" w:color="auto"/>
            </w:tcBorders>
          </w:tcPr>
          <w:p w14:paraId="3E24E43D"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rPr>
              <w:t>Płyta główna z możliwością zainstalowania do dwóch procesorów. Płyta główna musi być zaprojektowana przez producenta serwera i oznaczona jego znakiem firmowym.</w:t>
            </w:r>
          </w:p>
        </w:tc>
      </w:tr>
      <w:tr w:rsidR="007420E1" w:rsidRPr="000432F3" w14:paraId="03937F8C" w14:textId="77777777" w:rsidTr="007420E1">
        <w:trPr>
          <w:trHeight w:val="58"/>
        </w:trPr>
        <w:tc>
          <w:tcPr>
            <w:tcW w:w="709" w:type="dxa"/>
            <w:tcBorders>
              <w:top w:val="single" w:sz="4" w:space="0" w:color="auto"/>
              <w:left w:val="single" w:sz="4" w:space="0" w:color="auto"/>
              <w:bottom w:val="single" w:sz="4" w:space="0" w:color="auto"/>
              <w:right w:val="single" w:sz="4" w:space="0" w:color="auto"/>
            </w:tcBorders>
            <w:noWrap/>
            <w:vAlign w:val="center"/>
          </w:tcPr>
          <w:p w14:paraId="5834653E"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3.</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6D1CD2F6"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Chipset</w:t>
            </w:r>
          </w:p>
        </w:tc>
        <w:tc>
          <w:tcPr>
            <w:tcW w:w="6095" w:type="dxa"/>
            <w:tcBorders>
              <w:top w:val="single" w:sz="4" w:space="0" w:color="auto"/>
              <w:left w:val="single" w:sz="4" w:space="0" w:color="auto"/>
              <w:bottom w:val="single" w:sz="4" w:space="0" w:color="auto"/>
              <w:right w:val="single" w:sz="4" w:space="0" w:color="auto"/>
            </w:tcBorders>
          </w:tcPr>
          <w:p w14:paraId="05D62699"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bCs/>
                <w:sz w:val="20"/>
                <w:szCs w:val="20"/>
              </w:rPr>
              <w:t>Dedykowany przez producenta procesora do pracy w serwerach dwuprocesorowych.</w:t>
            </w:r>
          </w:p>
        </w:tc>
      </w:tr>
      <w:tr w:rsidR="007420E1" w:rsidRPr="000432F3" w14:paraId="757C494E" w14:textId="77777777" w:rsidTr="007420E1">
        <w:trPr>
          <w:trHeight w:val="58"/>
        </w:trPr>
        <w:tc>
          <w:tcPr>
            <w:tcW w:w="709" w:type="dxa"/>
            <w:tcBorders>
              <w:top w:val="single" w:sz="4" w:space="0" w:color="auto"/>
              <w:left w:val="single" w:sz="4" w:space="0" w:color="auto"/>
              <w:bottom w:val="single" w:sz="4" w:space="0" w:color="auto"/>
              <w:right w:val="single" w:sz="4" w:space="0" w:color="auto"/>
            </w:tcBorders>
            <w:noWrap/>
            <w:vAlign w:val="center"/>
          </w:tcPr>
          <w:p w14:paraId="4C90C7AB"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4.</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6948D298"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Procesor</w:t>
            </w:r>
          </w:p>
        </w:tc>
        <w:tc>
          <w:tcPr>
            <w:tcW w:w="6095" w:type="dxa"/>
            <w:tcBorders>
              <w:top w:val="single" w:sz="4" w:space="0" w:color="auto"/>
              <w:left w:val="single" w:sz="4" w:space="0" w:color="auto"/>
              <w:bottom w:val="single" w:sz="4" w:space="0" w:color="auto"/>
              <w:right w:val="single" w:sz="4" w:space="0" w:color="auto"/>
            </w:tcBorders>
          </w:tcPr>
          <w:p w14:paraId="29C40B81"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sz w:val="20"/>
                <w:szCs w:val="20"/>
              </w:rPr>
            </w:pPr>
            <w:r w:rsidRPr="000432F3">
              <w:rPr>
                <w:rFonts w:ascii="Calibri" w:eastAsia="Calibri" w:hAnsi="Calibri" w:cstheme="minorHAnsi"/>
                <w:sz w:val="20"/>
                <w:szCs w:val="20"/>
              </w:rPr>
              <w:t xml:space="preserve">Procesor klasy x86–64/x64 co najmniej czternasto-rdzeniowy, dedykowany do pracy w serwerach. Taktowany zegarem co najmniej 2,2GHz oraz przynajmniej 19,25 MB pamięcią L3 lub procesor równoważny. Zaoferowany procesor musi uzyskiwać w teście </w:t>
            </w:r>
            <w:proofErr w:type="spellStart"/>
            <w:r w:rsidRPr="000432F3">
              <w:rPr>
                <w:rFonts w:ascii="Calibri" w:eastAsia="Calibri" w:hAnsi="Calibri" w:cstheme="minorHAnsi"/>
                <w:sz w:val="20"/>
                <w:szCs w:val="20"/>
              </w:rPr>
              <w:t>Passmark</w:t>
            </w:r>
            <w:proofErr w:type="spellEnd"/>
            <w:r w:rsidRPr="000432F3">
              <w:rPr>
                <w:rFonts w:ascii="Calibri" w:eastAsia="Calibri" w:hAnsi="Calibri" w:cstheme="minorHAnsi"/>
                <w:sz w:val="20"/>
                <w:szCs w:val="20"/>
              </w:rPr>
              <w:t xml:space="preserve"> CPU Mark  średni (</w:t>
            </w:r>
            <w:proofErr w:type="spellStart"/>
            <w:r w:rsidRPr="000432F3">
              <w:rPr>
                <w:rFonts w:ascii="Calibri" w:eastAsia="Calibri" w:hAnsi="Calibri" w:cstheme="minorHAnsi"/>
                <w:sz w:val="20"/>
                <w:szCs w:val="20"/>
              </w:rPr>
              <w:t>Average</w:t>
            </w:r>
            <w:proofErr w:type="spellEnd"/>
            <w:r w:rsidRPr="000432F3">
              <w:rPr>
                <w:rFonts w:ascii="Calibri" w:eastAsia="Calibri" w:hAnsi="Calibri" w:cstheme="minorHAnsi"/>
                <w:sz w:val="20"/>
                <w:szCs w:val="20"/>
              </w:rPr>
              <w:t xml:space="preserve"> CPU Mark) wynik min. 17625 punktów (wynik zaproponowanego procesora musi znajdować się na stronie www.cpubenchmark.net z dnia 24.02.2020).</w:t>
            </w:r>
          </w:p>
          <w:p w14:paraId="77314C72" w14:textId="77777777" w:rsidR="007420E1" w:rsidRDefault="007420E1" w:rsidP="007420E1">
            <w:pPr>
              <w:suppressAutoHyphens/>
              <w:autoSpaceDN w:val="0"/>
              <w:spacing w:line="256" w:lineRule="auto"/>
              <w:jc w:val="both"/>
              <w:textAlignment w:val="baseline"/>
              <w:rPr>
                <w:rFonts w:ascii="Calibri" w:eastAsia="Calibri" w:hAnsi="Calibri" w:cstheme="minorHAnsi"/>
                <w:sz w:val="20"/>
                <w:szCs w:val="20"/>
              </w:rPr>
            </w:pPr>
            <w:r w:rsidRPr="000432F3">
              <w:rPr>
                <w:rFonts w:ascii="Calibri" w:eastAsia="Calibri" w:hAnsi="Calibri" w:cstheme="minorHAnsi"/>
                <w:sz w:val="20"/>
                <w:szCs w:val="20"/>
              </w:rPr>
              <w:t>Np. HPE BL460c Gen10 Intel Xeon-G 5120 14-Core (2.20GHz 20MB L3 Cache) lub równoważny</w:t>
            </w:r>
          </w:p>
          <w:p w14:paraId="60FA181F" w14:textId="4B0356B4" w:rsidR="00B6205F" w:rsidRPr="000432F3" w:rsidRDefault="00B6205F"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A0680B">
              <w:rPr>
                <w:b/>
                <w:sz w:val="18"/>
                <w:highlight w:val="yellow"/>
              </w:rPr>
              <w:lastRenderedPageBreak/>
              <w:t>Zamawiający zaakceptuje procesor, który jest kompatybilny z urządzeniem, jeśli na dzień składania oferty zaproponowany procesor będzie spełniał minimalną ilość punktów określoną w SIWZ.</w:t>
            </w:r>
          </w:p>
        </w:tc>
      </w:tr>
      <w:tr w:rsidR="007420E1" w:rsidRPr="000432F3" w14:paraId="23DBE29F" w14:textId="77777777" w:rsidTr="007420E1">
        <w:trPr>
          <w:trHeight w:val="58"/>
        </w:trPr>
        <w:tc>
          <w:tcPr>
            <w:tcW w:w="709" w:type="dxa"/>
            <w:tcBorders>
              <w:top w:val="single" w:sz="4" w:space="0" w:color="auto"/>
              <w:left w:val="single" w:sz="4" w:space="0" w:color="auto"/>
              <w:bottom w:val="single" w:sz="4" w:space="0" w:color="auto"/>
              <w:right w:val="single" w:sz="4" w:space="0" w:color="auto"/>
            </w:tcBorders>
            <w:noWrap/>
            <w:vAlign w:val="center"/>
          </w:tcPr>
          <w:p w14:paraId="3C1532B1"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lastRenderedPageBreak/>
              <w:t>5.</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144685CC"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RAM</w:t>
            </w:r>
          </w:p>
        </w:tc>
        <w:tc>
          <w:tcPr>
            <w:tcW w:w="6095" w:type="dxa"/>
            <w:tcBorders>
              <w:top w:val="single" w:sz="4" w:space="0" w:color="auto"/>
              <w:left w:val="single" w:sz="4" w:space="0" w:color="auto"/>
              <w:bottom w:val="single" w:sz="4" w:space="0" w:color="auto"/>
              <w:right w:val="single" w:sz="4" w:space="0" w:color="auto"/>
            </w:tcBorders>
          </w:tcPr>
          <w:p w14:paraId="7087A040"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val="en-US" w:eastAsia="pl-PL"/>
              </w:rPr>
            </w:pPr>
            <w:r w:rsidRPr="000432F3">
              <w:rPr>
                <w:rFonts w:ascii="Calibri" w:eastAsia="Calibri" w:hAnsi="Calibri" w:cstheme="minorHAnsi"/>
                <w:color w:val="000000"/>
                <w:sz w:val="20"/>
                <w:szCs w:val="20"/>
                <w:lang w:val="en-US" w:eastAsia="pl-PL"/>
              </w:rPr>
              <w:t>Min. 64 GB DDR4 2666 MT/s RDIMM.</w:t>
            </w:r>
          </w:p>
          <w:p w14:paraId="1E1B997C"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Możliwość rozszerzenia co najmniej do 512 GB .</w:t>
            </w:r>
          </w:p>
        </w:tc>
      </w:tr>
      <w:tr w:rsidR="007420E1" w:rsidRPr="000432F3" w14:paraId="236E4831" w14:textId="77777777" w:rsidTr="007420E1">
        <w:trPr>
          <w:trHeight w:val="58"/>
        </w:trPr>
        <w:tc>
          <w:tcPr>
            <w:tcW w:w="709" w:type="dxa"/>
            <w:tcBorders>
              <w:top w:val="single" w:sz="4" w:space="0" w:color="auto"/>
              <w:left w:val="single" w:sz="4" w:space="0" w:color="auto"/>
              <w:bottom w:val="single" w:sz="4" w:space="0" w:color="auto"/>
              <w:right w:val="single" w:sz="4" w:space="0" w:color="auto"/>
            </w:tcBorders>
            <w:noWrap/>
            <w:vAlign w:val="center"/>
          </w:tcPr>
          <w:p w14:paraId="4591A68F"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6.</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7FAF89A5"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Gniazda PCI</w:t>
            </w:r>
          </w:p>
        </w:tc>
        <w:tc>
          <w:tcPr>
            <w:tcW w:w="6095" w:type="dxa"/>
            <w:tcBorders>
              <w:top w:val="single" w:sz="4" w:space="0" w:color="auto"/>
              <w:left w:val="single" w:sz="4" w:space="0" w:color="auto"/>
              <w:bottom w:val="single" w:sz="4" w:space="0" w:color="auto"/>
              <w:right w:val="single" w:sz="4" w:space="0" w:color="auto"/>
            </w:tcBorders>
          </w:tcPr>
          <w:p w14:paraId="0C408D02"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rPr>
              <w:t xml:space="preserve">Min. 2 slotów generacji 3, o prędkości x16. </w:t>
            </w:r>
          </w:p>
        </w:tc>
      </w:tr>
      <w:tr w:rsidR="007420E1" w:rsidRPr="000432F3" w14:paraId="004AFD38" w14:textId="77777777" w:rsidTr="007420E1">
        <w:trPr>
          <w:trHeight w:val="58"/>
        </w:trPr>
        <w:tc>
          <w:tcPr>
            <w:tcW w:w="709" w:type="dxa"/>
            <w:tcBorders>
              <w:top w:val="single" w:sz="4" w:space="0" w:color="auto"/>
              <w:left w:val="single" w:sz="4" w:space="0" w:color="auto"/>
              <w:bottom w:val="single" w:sz="4" w:space="0" w:color="auto"/>
              <w:right w:val="single" w:sz="4" w:space="0" w:color="auto"/>
            </w:tcBorders>
            <w:noWrap/>
            <w:vAlign w:val="center"/>
          </w:tcPr>
          <w:p w14:paraId="58D437B2"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7.</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606994D5"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Dyski twarde</w:t>
            </w:r>
          </w:p>
        </w:tc>
        <w:tc>
          <w:tcPr>
            <w:tcW w:w="6095" w:type="dxa"/>
            <w:tcBorders>
              <w:top w:val="single" w:sz="4" w:space="0" w:color="auto"/>
              <w:left w:val="single" w:sz="4" w:space="0" w:color="auto"/>
              <w:bottom w:val="single" w:sz="4" w:space="0" w:color="auto"/>
              <w:right w:val="single" w:sz="4" w:space="0" w:color="auto"/>
            </w:tcBorders>
          </w:tcPr>
          <w:p w14:paraId="4D7FA22B" w14:textId="77777777" w:rsidR="007420E1" w:rsidRPr="000432F3" w:rsidRDefault="007420E1" w:rsidP="00357B4C">
            <w:pPr>
              <w:numPr>
                <w:ilvl w:val="0"/>
                <w:numId w:val="146"/>
              </w:numPr>
              <w:suppressAutoHyphens/>
              <w:overflowPunct w:val="0"/>
              <w:autoSpaceDN w:val="0"/>
              <w:spacing w:after="0" w:line="240" w:lineRule="auto"/>
              <w:jc w:val="both"/>
              <w:textAlignment w:val="baseline"/>
              <w:rPr>
                <w:rFonts w:ascii="Calibri" w:eastAsia="Calibri" w:hAnsi="Calibri" w:cstheme="minorHAnsi"/>
                <w:sz w:val="20"/>
                <w:szCs w:val="20"/>
                <w:lang w:val="de-DE"/>
              </w:rPr>
            </w:pPr>
            <w:proofErr w:type="spellStart"/>
            <w:r w:rsidRPr="000432F3">
              <w:rPr>
                <w:rFonts w:ascii="Calibri" w:eastAsia="Calibri" w:hAnsi="Calibri" w:cstheme="minorHAnsi"/>
                <w:sz w:val="20"/>
                <w:szCs w:val="20"/>
                <w:lang w:val="de-DE"/>
              </w:rPr>
              <w:t>Możliwość</w:t>
            </w:r>
            <w:proofErr w:type="spellEnd"/>
            <w:r w:rsidRPr="000432F3">
              <w:rPr>
                <w:rFonts w:ascii="Calibri" w:eastAsia="Calibri" w:hAnsi="Calibri" w:cstheme="minorHAnsi"/>
                <w:sz w:val="20"/>
                <w:szCs w:val="20"/>
                <w:lang w:val="de-DE"/>
              </w:rPr>
              <w:t xml:space="preserve"> </w:t>
            </w:r>
            <w:proofErr w:type="spellStart"/>
            <w:r w:rsidRPr="000432F3">
              <w:rPr>
                <w:rFonts w:ascii="Calibri" w:eastAsia="Calibri" w:hAnsi="Calibri" w:cstheme="minorHAnsi"/>
                <w:sz w:val="20"/>
                <w:szCs w:val="20"/>
                <w:lang w:val="de-DE"/>
              </w:rPr>
              <w:t>instalacji</w:t>
            </w:r>
            <w:proofErr w:type="spellEnd"/>
            <w:r w:rsidRPr="000432F3">
              <w:rPr>
                <w:rFonts w:ascii="Calibri" w:eastAsia="Calibri" w:hAnsi="Calibri" w:cstheme="minorHAnsi"/>
                <w:sz w:val="20"/>
                <w:szCs w:val="20"/>
                <w:lang w:val="de-DE"/>
              </w:rPr>
              <w:t xml:space="preserve"> </w:t>
            </w:r>
            <w:proofErr w:type="spellStart"/>
            <w:r w:rsidRPr="000432F3">
              <w:rPr>
                <w:rFonts w:ascii="Calibri" w:eastAsia="Calibri" w:hAnsi="Calibri" w:cstheme="minorHAnsi"/>
                <w:sz w:val="20"/>
                <w:szCs w:val="20"/>
                <w:lang w:val="de-DE"/>
              </w:rPr>
              <w:t>dysków</w:t>
            </w:r>
            <w:proofErr w:type="spellEnd"/>
            <w:r w:rsidRPr="000432F3">
              <w:rPr>
                <w:rFonts w:ascii="Calibri" w:eastAsia="Calibri" w:hAnsi="Calibri" w:cstheme="minorHAnsi"/>
                <w:sz w:val="20"/>
                <w:szCs w:val="20"/>
                <w:lang w:val="de-DE"/>
              </w:rPr>
              <w:t xml:space="preserve"> SATA, SAS, SSD, </w:t>
            </w:r>
            <w:proofErr w:type="spellStart"/>
            <w:r w:rsidRPr="000432F3">
              <w:rPr>
                <w:rFonts w:ascii="Calibri" w:eastAsia="Calibri" w:hAnsi="Calibri" w:cstheme="minorHAnsi"/>
                <w:sz w:val="20"/>
                <w:szCs w:val="20"/>
                <w:lang w:val="de-DE"/>
              </w:rPr>
              <w:t>NVMe</w:t>
            </w:r>
            <w:proofErr w:type="spellEnd"/>
            <w:r w:rsidRPr="000432F3">
              <w:rPr>
                <w:rFonts w:ascii="Calibri" w:eastAsia="Calibri" w:hAnsi="Calibri" w:cstheme="minorHAnsi"/>
                <w:sz w:val="20"/>
                <w:szCs w:val="20"/>
                <w:lang w:val="de-DE"/>
              </w:rPr>
              <w:t xml:space="preserve">. </w:t>
            </w:r>
          </w:p>
          <w:p w14:paraId="347D2FF3" w14:textId="77777777" w:rsidR="007420E1" w:rsidRPr="000432F3" w:rsidRDefault="007420E1" w:rsidP="00357B4C">
            <w:pPr>
              <w:numPr>
                <w:ilvl w:val="0"/>
                <w:numId w:val="146"/>
              </w:numPr>
              <w:suppressAutoHyphens/>
              <w:overflowPunct w:val="0"/>
              <w:autoSpaceDN w:val="0"/>
              <w:spacing w:after="0" w:line="240" w:lineRule="auto"/>
              <w:jc w:val="both"/>
              <w:textAlignment w:val="baseline"/>
              <w:rPr>
                <w:rFonts w:ascii="Calibri" w:eastAsia="Calibri" w:hAnsi="Calibri" w:cstheme="minorHAnsi"/>
                <w:sz w:val="20"/>
                <w:szCs w:val="20"/>
                <w:lang w:val="de-DE"/>
              </w:rPr>
            </w:pPr>
            <w:proofErr w:type="spellStart"/>
            <w:r w:rsidRPr="000432F3">
              <w:rPr>
                <w:rFonts w:ascii="Calibri" w:eastAsia="Calibri" w:hAnsi="Calibri" w:cstheme="minorHAnsi"/>
                <w:sz w:val="20"/>
                <w:szCs w:val="20"/>
                <w:lang w:val="de-DE"/>
              </w:rPr>
              <w:t>Zainstalowane</w:t>
            </w:r>
            <w:proofErr w:type="spellEnd"/>
            <w:r w:rsidRPr="000432F3">
              <w:rPr>
                <w:rFonts w:ascii="Calibri" w:eastAsia="Calibri" w:hAnsi="Calibri" w:cstheme="minorHAnsi"/>
                <w:sz w:val="20"/>
                <w:szCs w:val="20"/>
                <w:lang w:val="de-DE"/>
              </w:rPr>
              <w:t xml:space="preserve"> min. 3 </w:t>
            </w:r>
            <w:proofErr w:type="spellStart"/>
            <w:r w:rsidRPr="000432F3">
              <w:rPr>
                <w:rFonts w:ascii="Calibri" w:eastAsia="Calibri" w:hAnsi="Calibri" w:cstheme="minorHAnsi"/>
                <w:sz w:val="20"/>
                <w:szCs w:val="20"/>
                <w:lang w:val="de-DE"/>
              </w:rPr>
              <w:t>dyski</w:t>
            </w:r>
            <w:proofErr w:type="spellEnd"/>
            <w:r w:rsidRPr="000432F3">
              <w:rPr>
                <w:rFonts w:ascii="Calibri" w:eastAsia="Calibri" w:hAnsi="Calibri" w:cstheme="minorHAnsi"/>
                <w:sz w:val="20"/>
                <w:szCs w:val="20"/>
                <w:lang w:val="de-DE"/>
              </w:rPr>
              <w:t xml:space="preserve"> 240GB SSD SATA, 2,5“ </w:t>
            </w:r>
            <w:proofErr w:type="spellStart"/>
            <w:r w:rsidRPr="000432F3">
              <w:rPr>
                <w:rFonts w:ascii="Calibri" w:eastAsia="Calibri" w:hAnsi="Calibri" w:cstheme="minorHAnsi"/>
                <w:sz w:val="20"/>
                <w:szCs w:val="20"/>
                <w:lang w:val="de-DE"/>
              </w:rPr>
              <w:t>HotPlug</w:t>
            </w:r>
            <w:proofErr w:type="spellEnd"/>
            <w:r w:rsidRPr="000432F3">
              <w:rPr>
                <w:rFonts w:ascii="Calibri" w:eastAsia="Calibri" w:hAnsi="Calibri" w:cstheme="minorHAnsi"/>
                <w:sz w:val="20"/>
                <w:szCs w:val="20"/>
                <w:lang w:val="de-DE"/>
              </w:rPr>
              <w:t xml:space="preserve"> 6Gb/s.</w:t>
            </w:r>
          </w:p>
          <w:p w14:paraId="005C086E" w14:textId="77777777" w:rsidR="007420E1" w:rsidRDefault="007420E1" w:rsidP="00357B4C">
            <w:pPr>
              <w:numPr>
                <w:ilvl w:val="0"/>
                <w:numId w:val="146"/>
              </w:numPr>
              <w:suppressAutoHyphens/>
              <w:overflowPunct w:val="0"/>
              <w:autoSpaceDN w:val="0"/>
              <w:spacing w:after="0" w:line="240"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rPr>
              <w:t>Możliwość instalacji dwóch dysków M.2 SATA o pojemności min. 480GB oraz możliwość konfiguracji w RAID 1.</w:t>
            </w:r>
          </w:p>
          <w:p w14:paraId="41A55F6F" w14:textId="76AC8691" w:rsidR="00B6205F" w:rsidRPr="000432F3" w:rsidRDefault="00B6205F" w:rsidP="00B6205F">
            <w:pPr>
              <w:suppressAutoHyphens/>
              <w:overflowPunct w:val="0"/>
              <w:autoSpaceDN w:val="0"/>
              <w:spacing w:after="0" w:line="240" w:lineRule="auto"/>
              <w:jc w:val="both"/>
              <w:textAlignment w:val="baseline"/>
              <w:rPr>
                <w:rFonts w:ascii="Calibri" w:eastAsia="Calibri" w:hAnsi="Calibri" w:cstheme="minorHAnsi"/>
                <w:color w:val="000000"/>
                <w:sz w:val="20"/>
                <w:szCs w:val="20"/>
                <w:lang w:eastAsia="pl-PL"/>
              </w:rPr>
            </w:pPr>
            <w:r w:rsidRPr="00A0680B">
              <w:rPr>
                <w:rFonts w:cs="Tahoma"/>
                <w:b/>
                <w:bCs/>
                <w:sz w:val="18"/>
                <w:szCs w:val="18"/>
                <w:highlight w:val="yellow"/>
              </w:rPr>
              <w:t>ZAMAWIAJĄCY dokonuje zmiany zapisu w WYMAGANIA W CZĘŚĆ 3 – serwery Załącznik nr 1, Tabela 2, Dyski Twarde na: “Z</w:t>
            </w:r>
            <w:proofErr w:type="spellStart"/>
            <w:r w:rsidRPr="00A0680B">
              <w:rPr>
                <w:rFonts w:cs="Tahoma"/>
                <w:b/>
                <w:bCs/>
                <w:sz w:val="18"/>
                <w:szCs w:val="18"/>
                <w:highlight w:val="yellow"/>
                <w:lang w:val="de"/>
              </w:rPr>
              <w:t>ainstalowane</w:t>
            </w:r>
            <w:proofErr w:type="spellEnd"/>
            <w:r w:rsidRPr="00A0680B">
              <w:rPr>
                <w:rFonts w:cs="Tahoma"/>
                <w:b/>
                <w:bCs/>
                <w:sz w:val="18"/>
                <w:szCs w:val="18"/>
                <w:highlight w:val="yellow"/>
                <w:lang w:val="de"/>
              </w:rPr>
              <w:t xml:space="preserve"> min. 2 </w:t>
            </w:r>
            <w:proofErr w:type="spellStart"/>
            <w:r w:rsidRPr="00A0680B">
              <w:rPr>
                <w:rFonts w:cs="Tahoma"/>
                <w:b/>
                <w:bCs/>
                <w:sz w:val="18"/>
                <w:szCs w:val="18"/>
                <w:highlight w:val="yellow"/>
                <w:lang w:val="de"/>
              </w:rPr>
              <w:t>dyski</w:t>
            </w:r>
            <w:proofErr w:type="spellEnd"/>
            <w:r w:rsidRPr="00A0680B">
              <w:rPr>
                <w:rFonts w:cs="Tahoma"/>
                <w:b/>
                <w:bCs/>
                <w:sz w:val="18"/>
                <w:szCs w:val="18"/>
                <w:highlight w:val="yellow"/>
                <w:lang w:val="de"/>
              </w:rPr>
              <w:t xml:space="preserve"> 240GB SSD SATA, 2,5“ </w:t>
            </w:r>
            <w:proofErr w:type="spellStart"/>
            <w:r w:rsidRPr="00A0680B">
              <w:rPr>
                <w:rFonts w:cs="Tahoma"/>
                <w:b/>
                <w:bCs/>
                <w:sz w:val="18"/>
                <w:szCs w:val="18"/>
                <w:highlight w:val="yellow"/>
                <w:lang w:val="de"/>
              </w:rPr>
              <w:t>HotPlug</w:t>
            </w:r>
            <w:proofErr w:type="spellEnd"/>
            <w:r w:rsidRPr="00A0680B">
              <w:rPr>
                <w:rFonts w:cs="Tahoma"/>
                <w:b/>
                <w:bCs/>
                <w:sz w:val="18"/>
                <w:szCs w:val="18"/>
                <w:highlight w:val="yellow"/>
                <w:lang w:val="de"/>
              </w:rPr>
              <w:t xml:space="preserve"> 6Gb/s”.</w:t>
            </w:r>
          </w:p>
        </w:tc>
      </w:tr>
      <w:tr w:rsidR="007420E1" w:rsidRPr="000432F3" w14:paraId="4A4A8DB6" w14:textId="77777777" w:rsidTr="007420E1">
        <w:trPr>
          <w:trHeight w:val="528"/>
        </w:trPr>
        <w:tc>
          <w:tcPr>
            <w:tcW w:w="709" w:type="dxa"/>
            <w:tcBorders>
              <w:top w:val="single" w:sz="4" w:space="0" w:color="auto"/>
              <w:left w:val="single" w:sz="4" w:space="0" w:color="auto"/>
              <w:bottom w:val="single" w:sz="4" w:space="0" w:color="auto"/>
              <w:right w:val="single" w:sz="4" w:space="0" w:color="auto"/>
            </w:tcBorders>
            <w:noWrap/>
            <w:vAlign w:val="center"/>
          </w:tcPr>
          <w:p w14:paraId="57E1034A"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8.</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6E4825B1"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lang w:val="de-DE"/>
              </w:rPr>
              <w:t>Video</w:t>
            </w:r>
          </w:p>
        </w:tc>
        <w:tc>
          <w:tcPr>
            <w:tcW w:w="6095" w:type="dxa"/>
            <w:tcBorders>
              <w:top w:val="single" w:sz="4" w:space="0" w:color="auto"/>
              <w:left w:val="single" w:sz="4" w:space="0" w:color="auto"/>
              <w:bottom w:val="single" w:sz="4" w:space="0" w:color="auto"/>
              <w:right w:val="single" w:sz="4" w:space="0" w:color="auto"/>
            </w:tcBorders>
          </w:tcPr>
          <w:p w14:paraId="60DAF088"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rPr>
              <w:t>Zintegrowana karta graficzna umożliwiająca wyświetlenie rozdzielczości min. 1280x1024.</w:t>
            </w:r>
          </w:p>
        </w:tc>
      </w:tr>
      <w:tr w:rsidR="007420E1" w:rsidRPr="000432F3" w14:paraId="109F33E0" w14:textId="77777777" w:rsidTr="007420E1">
        <w:trPr>
          <w:trHeight w:val="58"/>
        </w:trPr>
        <w:tc>
          <w:tcPr>
            <w:tcW w:w="709" w:type="dxa"/>
            <w:tcBorders>
              <w:top w:val="single" w:sz="4" w:space="0" w:color="auto"/>
              <w:left w:val="single" w:sz="4" w:space="0" w:color="auto"/>
              <w:bottom w:val="single" w:sz="4" w:space="0" w:color="auto"/>
              <w:right w:val="single" w:sz="4" w:space="0" w:color="auto"/>
            </w:tcBorders>
            <w:noWrap/>
            <w:vAlign w:val="center"/>
          </w:tcPr>
          <w:p w14:paraId="292B6612"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9.</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00F78A0C"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Wentylatory</w:t>
            </w:r>
          </w:p>
        </w:tc>
        <w:tc>
          <w:tcPr>
            <w:tcW w:w="6095" w:type="dxa"/>
            <w:tcBorders>
              <w:top w:val="single" w:sz="4" w:space="0" w:color="auto"/>
              <w:left w:val="single" w:sz="4" w:space="0" w:color="auto"/>
              <w:bottom w:val="single" w:sz="4" w:space="0" w:color="auto"/>
              <w:right w:val="single" w:sz="4" w:space="0" w:color="auto"/>
            </w:tcBorders>
          </w:tcPr>
          <w:p w14:paraId="433BA902" w14:textId="77777777" w:rsidR="007420E1" w:rsidRDefault="007420E1" w:rsidP="007420E1">
            <w:pPr>
              <w:suppressAutoHyphens/>
              <w:autoSpaceDN w:val="0"/>
              <w:spacing w:line="256" w:lineRule="auto"/>
              <w:jc w:val="both"/>
              <w:textAlignment w:val="baseline"/>
              <w:rPr>
                <w:rFonts w:ascii="Calibri" w:eastAsia="Calibri" w:hAnsi="Calibri" w:cstheme="minorHAnsi"/>
                <w:color w:val="000000"/>
                <w:sz w:val="20"/>
                <w:szCs w:val="20"/>
              </w:rPr>
            </w:pPr>
            <w:r w:rsidRPr="000432F3">
              <w:rPr>
                <w:rFonts w:ascii="Calibri" w:eastAsia="Calibri" w:hAnsi="Calibri" w:cstheme="minorHAnsi"/>
                <w:color w:val="000000"/>
                <w:sz w:val="20"/>
                <w:szCs w:val="20"/>
              </w:rPr>
              <w:t>Redundantne</w:t>
            </w:r>
          </w:p>
          <w:p w14:paraId="3377A91B" w14:textId="622E1DF0" w:rsidR="00B6205F" w:rsidRPr="000432F3" w:rsidRDefault="00B6205F"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A0680B">
              <w:rPr>
                <w:rFonts w:cs="Tahoma"/>
                <w:b/>
                <w:bCs/>
                <w:sz w:val="18"/>
                <w:szCs w:val="18"/>
                <w:highlight w:val="yellow"/>
              </w:rPr>
              <w:t>Zamawiający wykreśla zapisy o redundancji wentylatorów oraz zasilaczy.</w:t>
            </w:r>
          </w:p>
        </w:tc>
      </w:tr>
      <w:tr w:rsidR="007420E1" w:rsidRPr="000432F3" w14:paraId="5C6CD141" w14:textId="77777777" w:rsidTr="007420E1">
        <w:trPr>
          <w:trHeight w:val="104"/>
        </w:trPr>
        <w:tc>
          <w:tcPr>
            <w:tcW w:w="709" w:type="dxa"/>
            <w:tcBorders>
              <w:top w:val="single" w:sz="4" w:space="0" w:color="auto"/>
              <w:left w:val="single" w:sz="4" w:space="0" w:color="auto"/>
              <w:bottom w:val="single" w:sz="4" w:space="0" w:color="auto"/>
              <w:right w:val="single" w:sz="4" w:space="0" w:color="auto"/>
            </w:tcBorders>
            <w:noWrap/>
            <w:vAlign w:val="center"/>
          </w:tcPr>
          <w:p w14:paraId="4695C6CB"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10.</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7AF83498"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Zasilacze</w:t>
            </w:r>
          </w:p>
        </w:tc>
        <w:tc>
          <w:tcPr>
            <w:tcW w:w="6095" w:type="dxa"/>
            <w:tcBorders>
              <w:top w:val="single" w:sz="4" w:space="0" w:color="auto"/>
              <w:left w:val="single" w:sz="4" w:space="0" w:color="auto"/>
              <w:bottom w:val="single" w:sz="4" w:space="0" w:color="auto"/>
              <w:right w:val="single" w:sz="4" w:space="0" w:color="auto"/>
            </w:tcBorders>
          </w:tcPr>
          <w:p w14:paraId="67A243F1" w14:textId="77777777" w:rsidR="007420E1" w:rsidRDefault="007420E1" w:rsidP="007420E1">
            <w:pPr>
              <w:suppressAutoHyphens/>
              <w:autoSpaceDN w:val="0"/>
              <w:spacing w:line="256" w:lineRule="auto"/>
              <w:jc w:val="both"/>
              <w:textAlignment w:val="baseline"/>
              <w:rPr>
                <w:rFonts w:ascii="Calibri" w:eastAsia="Calibri" w:hAnsi="Calibri" w:cstheme="minorHAnsi"/>
                <w:sz w:val="20"/>
                <w:szCs w:val="20"/>
              </w:rPr>
            </w:pPr>
            <w:r w:rsidRPr="000432F3">
              <w:rPr>
                <w:rFonts w:ascii="Calibri" w:eastAsia="Calibri" w:hAnsi="Calibri" w:cstheme="minorHAnsi"/>
                <w:sz w:val="20"/>
                <w:szCs w:val="20"/>
              </w:rPr>
              <w:t>Redundantne</w:t>
            </w:r>
          </w:p>
          <w:p w14:paraId="1F06A175" w14:textId="010FF9A9" w:rsidR="00B6205F" w:rsidRPr="000432F3" w:rsidRDefault="00B6205F"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A0680B">
              <w:rPr>
                <w:rFonts w:cs="Tahoma"/>
                <w:b/>
                <w:bCs/>
                <w:sz w:val="18"/>
                <w:szCs w:val="18"/>
                <w:highlight w:val="yellow"/>
              </w:rPr>
              <w:t>Zamawiający wykreśla zapisy o redundancji wentylatorów oraz zasilaczy.</w:t>
            </w:r>
          </w:p>
        </w:tc>
      </w:tr>
      <w:tr w:rsidR="007420E1" w:rsidRPr="000432F3" w14:paraId="27261D86" w14:textId="77777777" w:rsidTr="007420E1">
        <w:trPr>
          <w:trHeight w:val="536"/>
        </w:trPr>
        <w:tc>
          <w:tcPr>
            <w:tcW w:w="9555" w:type="dxa"/>
            <w:gridSpan w:val="4"/>
            <w:tcBorders>
              <w:top w:val="single" w:sz="4" w:space="0" w:color="auto"/>
              <w:left w:val="single" w:sz="4" w:space="0" w:color="auto"/>
              <w:bottom w:val="single" w:sz="4" w:space="0" w:color="auto"/>
              <w:right w:val="single" w:sz="4" w:space="0" w:color="auto"/>
            </w:tcBorders>
            <w:noWrap/>
            <w:vAlign w:val="center"/>
          </w:tcPr>
          <w:p w14:paraId="55A49CF4"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b/>
                <w:color w:val="000000"/>
                <w:sz w:val="20"/>
                <w:szCs w:val="20"/>
                <w:lang w:eastAsia="pl-PL"/>
              </w:rPr>
            </w:pPr>
            <w:r>
              <w:rPr>
                <w:rFonts w:ascii="Calibri" w:eastAsia="Calibri" w:hAnsi="Calibri" w:cstheme="minorHAnsi"/>
                <w:b/>
                <w:color w:val="000000"/>
                <w:sz w:val="20"/>
                <w:szCs w:val="20"/>
                <w:lang w:eastAsia="pl-PL"/>
              </w:rPr>
              <w:t>Interface</w:t>
            </w:r>
          </w:p>
        </w:tc>
      </w:tr>
      <w:tr w:rsidR="007420E1" w:rsidRPr="000432F3" w14:paraId="57A1090E" w14:textId="77777777" w:rsidTr="007420E1">
        <w:trPr>
          <w:trHeight w:val="147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C477232"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w:t>
            </w:r>
          </w:p>
        </w:tc>
        <w:tc>
          <w:tcPr>
            <w:tcW w:w="2751" w:type="dxa"/>
            <w:gridSpan w:val="2"/>
            <w:tcBorders>
              <w:top w:val="single" w:sz="4" w:space="0" w:color="auto"/>
              <w:left w:val="single" w:sz="4" w:space="0" w:color="auto"/>
              <w:bottom w:val="single" w:sz="4" w:space="0" w:color="auto"/>
              <w:right w:val="single" w:sz="4" w:space="0" w:color="auto"/>
            </w:tcBorders>
            <w:noWrap/>
            <w:vAlign w:val="center"/>
            <w:hideMark/>
          </w:tcPr>
          <w:p w14:paraId="5BF4E42B"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Typ</w:t>
            </w:r>
          </w:p>
        </w:tc>
        <w:tc>
          <w:tcPr>
            <w:tcW w:w="6095" w:type="dxa"/>
            <w:tcBorders>
              <w:top w:val="single" w:sz="4" w:space="0" w:color="auto"/>
              <w:left w:val="single" w:sz="4" w:space="0" w:color="auto"/>
              <w:bottom w:val="single" w:sz="4" w:space="0" w:color="auto"/>
              <w:right w:val="single" w:sz="4" w:space="0" w:color="auto"/>
            </w:tcBorders>
            <w:hideMark/>
          </w:tcPr>
          <w:p w14:paraId="5CE23723" w14:textId="77777777" w:rsidR="007420E1" w:rsidRPr="0044439C" w:rsidRDefault="007420E1" w:rsidP="007420E1">
            <w:pPr>
              <w:suppressAutoHyphens/>
              <w:autoSpaceDN w:val="0"/>
              <w:spacing w:after="0" w:line="256" w:lineRule="auto"/>
              <w:jc w:val="both"/>
              <w:textAlignment w:val="baseline"/>
              <w:rPr>
                <w:rFonts w:ascii="Calibri" w:eastAsia="Calibri" w:hAnsi="Calibri" w:cstheme="minorHAnsi"/>
                <w:sz w:val="20"/>
                <w:szCs w:val="20"/>
                <w:lang w:val="en-US"/>
              </w:rPr>
            </w:pPr>
            <w:proofErr w:type="spellStart"/>
            <w:r w:rsidRPr="0044439C">
              <w:rPr>
                <w:rFonts w:ascii="Calibri" w:eastAsia="Calibri" w:hAnsi="Calibri" w:cstheme="minorHAnsi"/>
                <w:sz w:val="20"/>
                <w:szCs w:val="20"/>
                <w:lang w:val="en-US"/>
              </w:rPr>
              <w:t>Interfejs</w:t>
            </w:r>
            <w:proofErr w:type="spellEnd"/>
            <w:r w:rsidRPr="0044439C">
              <w:rPr>
                <w:rFonts w:ascii="Calibri" w:eastAsia="Calibri" w:hAnsi="Calibri" w:cstheme="minorHAnsi"/>
                <w:sz w:val="20"/>
                <w:szCs w:val="20"/>
                <w:lang w:val="en-US"/>
              </w:rPr>
              <w:t xml:space="preserve"> Mezzanine </w:t>
            </w:r>
            <w:proofErr w:type="spellStart"/>
            <w:r w:rsidRPr="0044439C">
              <w:rPr>
                <w:rFonts w:ascii="Calibri" w:eastAsia="Calibri" w:hAnsi="Calibri" w:cstheme="minorHAnsi"/>
                <w:sz w:val="20"/>
                <w:szCs w:val="20"/>
                <w:lang w:val="en-US"/>
              </w:rPr>
              <w:t>zgodny</w:t>
            </w:r>
            <w:proofErr w:type="spellEnd"/>
            <w:r w:rsidRPr="0044439C">
              <w:rPr>
                <w:rFonts w:ascii="Calibri" w:eastAsia="Calibri" w:hAnsi="Calibri" w:cstheme="minorHAnsi"/>
                <w:sz w:val="20"/>
                <w:szCs w:val="20"/>
                <w:lang w:val="en-US"/>
              </w:rPr>
              <w:t xml:space="preserve"> z </w:t>
            </w:r>
            <w:proofErr w:type="spellStart"/>
            <w:r w:rsidRPr="0044439C">
              <w:rPr>
                <w:rFonts w:ascii="Calibri" w:eastAsia="Calibri" w:hAnsi="Calibri" w:cstheme="minorHAnsi"/>
                <w:sz w:val="20"/>
                <w:szCs w:val="20"/>
                <w:lang w:val="en-US"/>
              </w:rPr>
              <w:t>switchem</w:t>
            </w:r>
            <w:proofErr w:type="spellEnd"/>
            <w:r w:rsidRPr="0044439C">
              <w:rPr>
                <w:rFonts w:ascii="Calibri" w:eastAsia="Calibri" w:hAnsi="Calibri" w:cstheme="minorHAnsi"/>
                <w:sz w:val="20"/>
                <w:szCs w:val="20"/>
                <w:lang w:val="en-US"/>
              </w:rPr>
              <w:t xml:space="preserve"> fiber channel HP B-series 8/24c SAN Switch </w:t>
            </w:r>
            <w:proofErr w:type="spellStart"/>
            <w:r w:rsidRPr="0044439C">
              <w:rPr>
                <w:rFonts w:ascii="Calibri" w:eastAsia="Calibri" w:hAnsi="Calibri" w:cstheme="minorHAnsi"/>
                <w:sz w:val="20"/>
                <w:szCs w:val="20"/>
                <w:lang w:val="en-US"/>
              </w:rPr>
              <w:t>BladeSystem</w:t>
            </w:r>
            <w:proofErr w:type="spellEnd"/>
            <w:r w:rsidRPr="0044439C">
              <w:rPr>
                <w:rFonts w:ascii="Calibri" w:eastAsia="Calibri" w:hAnsi="Calibri" w:cstheme="minorHAnsi"/>
                <w:sz w:val="20"/>
                <w:szCs w:val="20"/>
                <w:lang w:val="en-US"/>
              </w:rPr>
              <w:t xml:space="preserve"> c-Class</w:t>
            </w:r>
          </w:p>
          <w:p w14:paraId="6D6A1AAB" w14:textId="77777777" w:rsidR="007420E1" w:rsidRPr="0044439C" w:rsidRDefault="007420E1" w:rsidP="007420E1">
            <w:pPr>
              <w:suppressAutoHyphens/>
              <w:autoSpaceDN w:val="0"/>
              <w:spacing w:after="0" w:line="256" w:lineRule="auto"/>
              <w:jc w:val="both"/>
              <w:textAlignment w:val="baseline"/>
              <w:rPr>
                <w:rFonts w:ascii="Calibri" w:eastAsia="Calibri" w:hAnsi="Calibri" w:cstheme="minorHAnsi"/>
                <w:sz w:val="20"/>
                <w:szCs w:val="20"/>
                <w:lang w:val="en-US"/>
              </w:rPr>
            </w:pPr>
            <w:proofErr w:type="spellStart"/>
            <w:r w:rsidRPr="0044439C">
              <w:rPr>
                <w:rFonts w:ascii="Calibri" w:eastAsia="Calibri" w:hAnsi="Calibri" w:cstheme="minorHAnsi"/>
                <w:sz w:val="20"/>
                <w:szCs w:val="20"/>
                <w:lang w:val="en-US"/>
              </w:rPr>
              <w:t>QLogic</w:t>
            </w:r>
            <w:proofErr w:type="spellEnd"/>
            <w:r w:rsidRPr="0044439C">
              <w:rPr>
                <w:rFonts w:ascii="Calibri" w:eastAsia="Calibri" w:hAnsi="Calibri" w:cstheme="minorHAnsi"/>
                <w:sz w:val="20"/>
                <w:szCs w:val="20"/>
                <w:lang w:val="en-US"/>
              </w:rPr>
              <w:t xml:space="preserve"> QMH2572 8Gb FC HBA for HP </w:t>
            </w:r>
            <w:proofErr w:type="spellStart"/>
            <w:r w:rsidRPr="0044439C">
              <w:rPr>
                <w:rFonts w:ascii="Calibri" w:eastAsia="Calibri" w:hAnsi="Calibri" w:cstheme="minorHAnsi"/>
                <w:sz w:val="20"/>
                <w:szCs w:val="20"/>
                <w:lang w:val="en-US"/>
              </w:rPr>
              <w:t>BladeSystem</w:t>
            </w:r>
            <w:proofErr w:type="spellEnd"/>
            <w:r w:rsidRPr="0044439C">
              <w:rPr>
                <w:rFonts w:ascii="Calibri" w:eastAsia="Calibri" w:hAnsi="Calibri" w:cstheme="minorHAnsi"/>
                <w:sz w:val="20"/>
                <w:szCs w:val="20"/>
                <w:lang w:val="en-US"/>
              </w:rPr>
              <w:t xml:space="preserve"> c-Class </w:t>
            </w:r>
            <w:proofErr w:type="spellStart"/>
            <w:r w:rsidRPr="0044439C">
              <w:rPr>
                <w:rFonts w:ascii="Calibri" w:eastAsia="Calibri" w:hAnsi="Calibri" w:cstheme="minorHAnsi"/>
                <w:sz w:val="20"/>
                <w:szCs w:val="20"/>
                <w:lang w:val="en-US"/>
              </w:rPr>
              <w:t>lub</w:t>
            </w:r>
            <w:proofErr w:type="spellEnd"/>
            <w:r w:rsidRPr="0044439C">
              <w:rPr>
                <w:rFonts w:ascii="Calibri" w:eastAsia="Calibri" w:hAnsi="Calibri" w:cstheme="minorHAnsi"/>
                <w:sz w:val="20"/>
                <w:szCs w:val="20"/>
                <w:lang w:val="en-US"/>
              </w:rPr>
              <w:t xml:space="preserve"> </w:t>
            </w:r>
            <w:proofErr w:type="spellStart"/>
            <w:r w:rsidRPr="0044439C">
              <w:rPr>
                <w:rFonts w:ascii="Calibri" w:eastAsia="Calibri" w:hAnsi="Calibri" w:cstheme="minorHAnsi"/>
                <w:sz w:val="20"/>
                <w:szCs w:val="20"/>
                <w:lang w:val="en-US"/>
              </w:rPr>
              <w:t>równoważne</w:t>
            </w:r>
            <w:proofErr w:type="spellEnd"/>
            <w:r w:rsidRPr="0044439C">
              <w:rPr>
                <w:rFonts w:ascii="Calibri" w:eastAsia="Calibri" w:hAnsi="Calibri" w:cstheme="minorHAnsi"/>
                <w:sz w:val="20"/>
                <w:szCs w:val="20"/>
                <w:lang w:val="en-US"/>
              </w:rPr>
              <w:t>*</w:t>
            </w:r>
          </w:p>
          <w:p w14:paraId="19215865" w14:textId="77777777" w:rsidR="007420E1" w:rsidRDefault="007420E1" w:rsidP="007420E1">
            <w:pPr>
              <w:spacing w:before="100" w:beforeAutospacing="1" w:after="100" w:afterAutospacing="1" w:line="240" w:lineRule="auto"/>
              <w:jc w:val="both"/>
              <w:rPr>
                <w:rFonts w:ascii="Calibri" w:eastAsia="Calibri" w:hAnsi="Calibri" w:cstheme="minorHAnsi"/>
                <w:sz w:val="20"/>
                <w:szCs w:val="20"/>
                <w:lang w:val="en-US"/>
              </w:rPr>
            </w:pPr>
            <w:r w:rsidRPr="0044439C">
              <w:rPr>
                <w:rFonts w:ascii="Calibri" w:eastAsia="Calibri" w:hAnsi="Calibri" w:cstheme="minorHAnsi"/>
                <w:sz w:val="20"/>
                <w:szCs w:val="20"/>
                <w:lang w:val="en-US"/>
              </w:rPr>
              <w:t xml:space="preserve">HP </w:t>
            </w:r>
            <w:proofErr w:type="spellStart"/>
            <w:r w:rsidRPr="0044439C">
              <w:rPr>
                <w:rFonts w:ascii="Calibri" w:eastAsia="Calibri" w:hAnsi="Calibri" w:cstheme="minorHAnsi"/>
                <w:sz w:val="20"/>
                <w:szCs w:val="20"/>
                <w:lang w:val="en-US"/>
              </w:rPr>
              <w:t>FlexFabric</w:t>
            </w:r>
            <w:proofErr w:type="spellEnd"/>
            <w:r w:rsidRPr="0044439C">
              <w:rPr>
                <w:rFonts w:ascii="Calibri" w:eastAsia="Calibri" w:hAnsi="Calibri" w:cstheme="minorHAnsi"/>
                <w:sz w:val="20"/>
                <w:szCs w:val="20"/>
                <w:lang w:val="en-US"/>
              </w:rPr>
              <w:t xml:space="preserve"> 10Gb 2-port 554M Adapter </w:t>
            </w:r>
            <w:proofErr w:type="spellStart"/>
            <w:r w:rsidRPr="0044439C">
              <w:rPr>
                <w:rFonts w:ascii="Calibri" w:eastAsia="Calibri" w:hAnsi="Calibri" w:cstheme="minorHAnsi"/>
                <w:sz w:val="20"/>
                <w:szCs w:val="20"/>
                <w:lang w:val="en-US"/>
              </w:rPr>
              <w:t>lub</w:t>
            </w:r>
            <w:proofErr w:type="spellEnd"/>
            <w:r w:rsidRPr="0044439C">
              <w:rPr>
                <w:rFonts w:ascii="Calibri" w:eastAsia="Calibri" w:hAnsi="Calibri" w:cstheme="minorHAnsi"/>
                <w:sz w:val="20"/>
                <w:szCs w:val="20"/>
                <w:lang w:val="en-US"/>
              </w:rPr>
              <w:t xml:space="preserve"> </w:t>
            </w:r>
            <w:proofErr w:type="spellStart"/>
            <w:r w:rsidRPr="0044439C">
              <w:rPr>
                <w:rFonts w:ascii="Calibri" w:eastAsia="Calibri" w:hAnsi="Calibri" w:cstheme="minorHAnsi"/>
                <w:sz w:val="20"/>
                <w:szCs w:val="20"/>
                <w:lang w:val="en-US"/>
              </w:rPr>
              <w:t>równoważne</w:t>
            </w:r>
            <w:proofErr w:type="spellEnd"/>
            <w:r w:rsidRPr="0044439C">
              <w:rPr>
                <w:rFonts w:ascii="Calibri" w:eastAsia="Calibri" w:hAnsi="Calibri" w:cstheme="minorHAnsi"/>
                <w:sz w:val="20"/>
                <w:szCs w:val="20"/>
                <w:lang w:val="en-US"/>
              </w:rPr>
              <w:t>*.</w:t>
            </w:r>
          </w:p>
          <w:p w14:paraId="7D5FD583" w14:textId="77777777" w:rsidR="00B6205F" w:rsidRDefault="00B6205F" w:rsidP="007420E1">
            <w:pPr>
              <w:spacing w:before="100" w:beforeAutospacing="1" w:after="100" w:afterAutospacing="1" w:line="240" w:lineRule="auto"/>
              <w:jc w:val="both"/>
              <w:rPr>
                <w:rFonts w:cs="Tahoma"/>
                <w:b/>
                <w:bCs/>
                <w:sz w:val="18"/>
                <w:szCs w:val="18"/>
              </w:rPr>
            </w:pPr>
            <w:r w:rsidRPr="00A0680B">
              <w:rPr>
                <w:rFonts w:cs="Tahoma"/>
                <w:b/>
                <w:bCs/>
                <w:sz w:val="18"/>
                <w:szCs w:val="18"/>
                <w:highlight w:val="yellow"/>
              </w:rPr>
              <w:t xml:space="preserve">Zamawiający oczekuje dostarczenia obu kart. Karty docelowo będą montowane w serwerze HP </w:t>
            </w:r>
            <w:proofErr w:type="spellStart"/>
            <w:r w:rsidRPr="00A0680B">
              <w:rPr>
                <w:rFonts w:cs="Tahoma"/>
                <w:b/>
                <w:bCs/>
                <w:sz w:val="18"/>
                <w:szCs w:val="18"/>
                <w:highlight w:val="yellow"/>
              </w:rPr>
              <w:t>ProLiant</w:t>
            </w:r>
            <w:proofErr w:type="spellEnd"/>
            <w:r w:rsidRPr="00A0680B">
              <w:rPr>
                <w:rFonts w:cs="Tahoma"/>
                <w:b/>
                <w:bCs/>
                <w:sz w:val="18"/>
                <w:szCs w:val="18"/>
                <w:highlight w:val="yellow"/>
              </w:rPr>
              <w:t xml:space="preserve"> BL460c Gen8/Gen9.</w:t>
            </w:r>
          </w:p>
          <w:p w14:paraId="6A0413EA" w14:textId="77777777" w:rsidR="00B6205F" w:rsidRDefault="00B6205F" w:rsidP="007420E1">
            <w:pPr>
              <w:spacing w:before="100" w:beforeAutospacing="1" w:after="100" w:afterAutospacing="1" w:line="240" w:lineRule="auto"/>
              <w:jc w:val="both"/>
              <w:rPr>
                <w:rFonts w:cs="Tahoma"/>
                <w:b/>
                <w:bCs/>
                <w:sz w:val="18"/>
                <w:szCs w:val="18"/>
              </w:rPr>
            </w:pPr>
            <w:r w:rsidRPr="00A0680B">
              <w:rPr>
                <w:rFonts w:cs="Tahoma"/>
                <w:b/>
                <w:bCs/>
                <w:sz w:val="18"/>
                <w:szCs w:val="18"/>
                <w:highlight w:val="yellow"/>
              </w:rPr>
              <w:t>Zamawiający nie wymaga, aby karty były zainstalowane.</w:t>
            </w:r>
          </w:p>
          <w:p w14:paraId="1A8E13F9" w14:textId="75B93011" w:rsidR="00B6205F" w:rsidRPr="000432F3" w:rsidRDefault="00B6205F" w:rsidP="007420E1">
            <w:pPr>
              <w:spacing w:before="100" w:beforeAutospacing="1" w:after="100" w:afterAutospacing="1" w:line="240" w:lineRule="auto"/>
              <w:jc w:val="both"/>
              <w:rPr>
                <w:rFonts w:eastAsia="Times New Roman" w:cstheme="minorHAnsi"/>
                <w:sz w:val="20"/>
                <w:szCs w:val="20"/>
                <w:lang w:eastAsia="pl-PL"/>
              </w:rPr>
            </w:pPr>
            <w:r w:rsidRPr="00A0680B">
              <w:rPr>
                <w:rFonts w:cs="Tahoma"/>
                <w:b/>
                <w:bCs/>
                <w:sz w:val="18"/>
                <w:szCs w:val="18"/>
                <w:highlight w:val="yellow"/>
              </w:rPr>
              <w:t xml:space="preserve">Podane w pkt. 2 wymagania ogólne dotyczą tylko karty </w:t>
            </w:r>
            <w:proofErr w:type="spellStart"/>
            <w:r w:rsidRPr="00A0680B">
              <w:rPr>
                <w:rFonts w:cs="Tahoma"/>
                <w:b/>
                <w:bCs/>
                <w:sz w:val="18"/>
                <w:szCs w:val="18"/>
                <w:highlight w:val="yellow"/>
              </w:rPr>
              <w:t>QLogic</w:t>
            </w:r>
            <w:proofErr w:type="spellEnd"/>
            <w:r w:rsidRPr="00A0680B">
              <w:rPr>
                <w:rFonts w:cs="Tahoma"/>
                <w:b/>
                <w:bCs/>
                <w:sz w:val="18"/>
                <w:szCs w:val="18"/>
                <w:highlight w:val="yellow"/>
              </w:rPr>
              <w:t xml:space="preserve"> QMH2572 8Gb FC HBA for HP </w:t>
            </w:r>
            <w:proofErr w:type="spellStart"/>
            <w:r w:rsidRPr="00A0680B">
              <w:rPr>
                <w:rFonts w:cs="Tahoma"/>
                <w:b/>
                <w:bCs/>
                <w:sz w:val="18"/>
                <w:szCs w:val="18"/>
                <w:highlight w:val="yellow"/>
              </w:rPr>
              <w:t>BladeSystem</w:t>
            </w:r>
            <w:proofErr w:type="spellEnd"/>
            <w:r w:rsidRPr="00A0680B">
              <w:rPr>
                <w:rFonts w:cs="Tahoma"/>
                <w:b/>
                <w:bCs/>
                <w:sz w:val="18"/>
                <w:szCs w:val="18"/>
                <w:highlight w:val="yellow"/>
              </w:rPr>
              <w:t xml:space="preserve"> c-Class.</w:t>
            </w:r>
          </w:p>
        </w:tc>
      </w:tr>
      <w:tr w:rsidR="007420E1" w:rsidRPr="000432F3" w14:paraId="3C19ADBB" w14:textId="77777777" w:rsidTr="007420E1">
        <w:trPr>
          <w:trHeight w:val="3677"/>
        </w:trPr>
        <w:tc>
          <w:tcPr>
            <w:tcW w:w="709" w:type="dxa"/>
            <w:tcBorders>
              <w:top w:val="single" w:sz="4" w:space="0" w:color="auto"/>
              <w:left w:val="single" w:sz="4" w:space="0" w:color="auto"/>
              <w:bottom w:val="single" w:sz="4" w:space="0" w:color="auto"/>
              <w:right w:val="single" w:sz="4" w:space="0" w:color="auto"/>
            </w:tcBorders>
            <w:noWrap/>
            <w:vAlign w:val="center"/>
          </w:tcPr>
          <w:p w14:paraId="57E53082"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lastRenderedPageBreak/>
              <w:t>2.</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0E82BD93" w14:textId="77777777" w:rsidR="007420E1" w:rsidRPr="000432F3" w:rsidRDefault="007420E1" w:rsidP="007420E1">
            <w:pPr>
              <w:suppressAutoHyphens/>
              <w:autoSpaceDN w:val="0"/>
              <w:spacing w:line="256" w:lineRule="auto"/>
              <w:textAlignment w:val="baseline"/>
              <w:rPr>
                <w:rFonts w:ascii="Calibri" w:eastAsia="Calibri" w:hAnsi="Calibri" w:cstheme="minorHAnsi"/>
                <w:b/>
                <w:sz w:val="20"/>
                <w:szCs w:val="20"/>
              </w:rPr>
            </w:pPr>
            <w:r w:rsidRPr="000432F3">
              <w:rPr>
                <w:rFonts w:ascii="Calibri" w:eastAsia="Calibri" w:hAnsi="Calibri" w:cstheme="minorHAnsi"/>
                <w:b/>
                <w:sz w:val="20"/>
                <w:szCs w:val="20"/>
              </w:rPr>
              <w:t>Wymagania ogólne</w:t>
            </w:r>
          </w:p>
        </w:tc>
        <w:tc>
          <w:tcPr>
            <w:tcW w:w="6095" w:type="dxa"/>
            <w:tcBorders>
              <w:top w:val="single" w:sz="4" w:space="0" w:color="auto"/>
              <w:left w:val="single" w:sz="4" w:space="0" w:color="auto"/>
              <w:bottom w:val="single" w:sz="4" w:space="0" w:color="auto"/>
              <w:right w:val="single" w:sz="4" w:space="0" w:color="auto"/>
            </w:tcBorders>
          </w:tcPr>
          <w:p w14:paraId="48AF7BC8"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 xml:space="preserve">Obsługa </w:t>
            </w:r>
            <w:proofErr w:type="spellStart"/>
            <w:r w:rsidRPr="000432F3">
              <w:rPr>
                <w:rFonts w:cstheme="minorHAnsi"/>
                <w:sz w:val="20"/>
                <w:szCs w:val="20"/>
              </w:rPr>
              <w:t>zwirtualizowanych</w:t>
            </w:r>
            <w:proofErr w:type="spellEnd"/>
            <w:r w:rsidRPr="000432F3">
              <w:rPr>
                <w:rFonts w:cstheme="minorHAnsi"/>
                <w:sz w:val="20"/>
                <w:szCs w:val="20"/>
              </w:rPr>
              <w:t xml:space="preserve"> serwerów</w:t>
            </w:r>
          </w:p>
          <w:p w14:paraId="0F2C7729"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Możliwość tworzenia wielu logicznym (wirtualnym) połączeń wykorzystujących ten sam fizyczny port</w:t>
            </w:r>
          </w:p>
          <w:p w14:paraId="37E408A8"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256 par kolejek do intensywnej wirtualizacji</w:t>
            </w:r>
          </w:p>
          <w:p w14:paraId="422CE7AD"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proofErr w:type="spellStart"/>
            <w:r w:rsidRPr="000432F3">
              <w:rPr>
                <w:rFonts w:cstheme="minorHAnsi"/>
                <w:sz w:val="20"/>
                <w:szCs w:val="20"/>
              </w:rPr>
              <w:t>Priorytetyzacja</w:t>
            </w:r>
            <w:proofErr w:type="spellEnd"/>
            <w:r w:rsidRPr="000432F3">
              <w:rPr>
                <w:rFonts w:cstheme="minorHAnsi"/>
                <w:sz w:val="20"/>
                <w:szCs w:val="20"/>
              </w:rPr>
              <w:t xml:space="preserve"> kolejek między wieloma kolejkami</w:t>
            </w:r>
          </w:p>
          <w:p w14:paraId="4FC0BF19"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 xml:space="preserve">Architektura HBA 8 </w:t>
            </w:r>
            <w:proofErr w:type="spellStart"/>
            <w:r w:rsidRPr="000432F3">
              <w:rPr>
                <w:rFonts w:cstheme="minorHAnsi"/>
                <w:sz w:val="20"/>
                <w:szCs w:val="20"/>
              </w:rPr>
              <w:t>Gb</w:t>
            </w:r>
            <w:proofErr w:type="spellEnd"/>
          </w:p>
          <w:p w14:paraId="30700776"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lang w:val="en-US"/>
              </w:rPr>
            </w:pPr>
            <w:proofErr w:type="spellStart"/>
            <w:r w:rsidRPr="000432F3">
              <w:rPr>
                <w:rFonts w:cstheme="minorHAnsi"/>
                <w:sz w:val="20"/>
                <w:szCs w:val="20"/>
                <w:lang w:val="en-US"/>
              </w:rPr>
              <w:t>Magistrala</w:t>
            </w:r>
            <w:proofErr w:type="spellEnd"/>
            <w:r w:rsidRPr="000432F3">
              <w:rPr>
                <w:rFonts w:cstheme="minorHAnsi"/>
                <w:sz w:val="20"/>
                <w:szCs w:val="20"/>
                <w:lang w:val="en-US"/>
              </w:rPr>
              <w:t xml:space="preserve"> PCI Express: Gen I (x8), Gen II (x4)</w:t>
            </w:r>
          </w:p>
          <w:p w14:paraId="54DB0A7D"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 xml:space="preserve">Dwa porty </w:t>
            </w:r>
            <w:proofErr w:type="spellStart"/>
            <w:r w:rsidRPr="000432F3">
              <w:rPr>
                <w:rFonts w:cstheme="minorHAnsi"/>
                <w:sz w:val="20"/>
                <w:szCs w:val="20"/>
              </w:rPr>
              <w:t>Fibre</w:t>
            </w:r>
            <w:proofErr w:type="spellEnd"/>
            <w:r w:rsidRPr="000432F3">
              <w:rPr>
                <w:rFonts w:cstheme="minorHAnsi"/>
                <w:sz w:val="20"/>
                <w:szCs w:val="20"/>
              </w:rPr>
              <w:t xml:space="preserve"> Channel 8 </w:t>
            </w:r>
            <w:proofErr w:type="spellStart"/>
            <w:r w:rsidRPr="000432F3">
              <w:rPr>
                <w:rFonts w:cstheme="minorHAnsi"/>
                <w:sz w:val="20"/>
                <w:szCs w:val="20"/>
              </w:rPr>
              <w:t>Gb</w:t>
            </w:r>
            <w:proofErr w:type="spellEnd"/>
            <w:r w:rsidRPr="000432F3">
              <w:rPr>
                <w:rFonts w:cstheme="minorHAnsi"/>
                <w:sz w:val="20"/>
                <w:szCs w:val="20"/>
              </w:rPr>
              <w:t xml:space="preserve"> / s</w:t>
            </w:r>
          </w:p>
          <w:p w14:paraId="722E4855"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Obsługa wielu ścieżek dla nadmiarowych kart HBA i ścieżek, w tym przełączanie awaryjne sterowników systemu Linux</w:t>
            </w:r>
          </w:p>
          <w:p w14:paraId="7499C66F"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Najwyższa wydajność do 200 000 I/O na sekundę na kanał</w:t>
            </w:r>
          </w:p>
          <w:p w14:paraId="4A5E7D58"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 xml:space="preserve">Obsługiwane systemy operacyjne (OS) i oprogramowanie do wirtualizacji: Windows Server 2008, </w:t>
            </w:r>
            <w:proofErr w:type="spellStart"/>
            <w:r w:rsidRPr="000432F3">
              <w:rPr>
                <w:rFonts w:cstheme="minorHAnsi"/>
                <w:sz w:val="20"/>
                <w:szCs w:val="20"/>
              </w:rPr>
              <w:t>VMware</w:t>
            </w:r>
            <w:proofErr w:type="spellEnd"/>
            <w:r w:rsidRPr="000432F3">
              <w:rPr>
                <w:rFonts w:cstheme="minorHAnsi"/>
                <w:sz w:val="20"/>
                <w:szCs w:val="20"/>
              </w:rPr>
              <w:t xml:space="preserve"> 4.1, </w:t>
            </w:r>
            <w:proofErr w:type="spellStart"/>
            <w:r w:rsidRPr="000432F3">
              <w:rPr>
                <w:rFonts w:cstheme="minorHAnsi"/>
                <w:sz w:val="20"/>
                <w:szCs w:val="20"/>
              </w:rPr>
              <w:t>VMware</w:t>
            </w:r>
            <w:proofErr w:type="spellEnd"/>
            <w:r w:rsidRPr="000432F3">
              <w:rPr>
                <w:rFonts w:cstheme="minorHAnsi"/>
                <w:sz w:val="20"/>
                <w:szCs w:val="20"/>
              </w:rPr>
              <w:t xml:space="preserve"> 5.0, RHEL 5.7, RHEL 6.0, SLES 10, SLES 11, Solaris 10 x86</w:t>
            </w:r>
          </w:p>
          <w:p w14:paraId="25FB7DE6" w14:textId="77777777" w:rsidR="007420E1" w:rsidRPr="000432F3" w:rsidRDefault="007420E1" w:rsidP="00357B4C">
            <w:pPr>
              <w:numPr>
                <w:ilvl w:val="0"/>
                <w:numId w:val="147"/>
              </w:numPr>
              <w:suppressAutoHyphens/>
              <w:autoSpaceDN w:val="0"/>
              <w:spacing w:line="240" w:lineRule="auto"/>
              <w:ind w:left="357" w:hanging="357"/>
              <w:jc w:val="both"/>
              <w:textAlignment w:val="baseline"/>
              <w:rPr>
                <w:rFonts w:cstheme="minorHAnsi"/>
                <w:sz w:val="20"/>
                <w:szCs w:val="20"/>
                <w:lang w:val="en-US"/>
              </w:rPr>
            </w:pPr>
            <w:r w:rsidRPr="000432F3">
              <w:rPr>
                <w:rFonts w:cstheme="minorHAnsi"/>
                <w:sz w:val="20"/>
                <w:szCs w:val="20"/>
                <w:lang w:val="en-US"/>
              </w:rPr>
              <w:t xml:space="preserve">2X </w:t>
            </w:r>
            <w:proofErr w:type="spellStart"/>
            <w:r w:rsidRPr="000432F3">
              <w:rPr>
                <w:rFonts w:cstheme="minorHAnsi"/>
                <w:sz w:val="20"/>
                <w:szCs w:val="20"/>
                <w:lang w:val="en-US"/>
              </w:rPr>
              <w:t>przepustowość</w:t>
            </w:r>
            <w:proofErr w:type="spellEnd"/>
            <w:r w:rsidRPr="000432F3">
              <w:rPr>
                <w:rFonts w:cstheme="minorHAnsi"/>
                <w:sz w:val="20"/>
                <w:szCs w:val="20"/>
                <w:lang w:val="en-US"/>
              </w:rPr>
              <w:t xml:space="preserve"> 4 Gb</w:t>
            </w:r>
          </w:p>
        </w:tc>
      </w:tr>
    </w:tbl>
    <w:p w14:paraId="402ABC38" w14:textId="77777777" w:rsidR="007420E1" w:rsidRPr="000432F3" w:rsidRDefault="007420E1" w:rsidP="007420E1">
      <w:pPr>
        <w:suppressAutoHyphens/>
        <w:autoSpaceDE w:val="0"/>
        <w:autoSpaceDN w:val="0"/>
        <w:adjustRightInd w:val="0"/>
        <w:spacing w:after="0" w:line="240" w:lineRule="auto"/>
        <w:jc w:val="both"/>
        <w:textAlignment w:val="baseline"/>
        <w:rPr>
          <w:rFonts w:ascii="Calibri" w:eastAsia="Calibri" w:hAnsi="Calibri" w:cs="Calibri"/>
          <w:b/>
          <w:bCs/>
          <w:color w:val="000000"/>
          <w:sz w:val="20"/>
          <w:szCs w:val="20"/>
        </w:rPr>
      </w:pPr>
      <w:r w:rsidRPr="000432F3">
        <w:rPr>
          <w:rFonts w:ascii="Calibri" w:eastAsia="Calibri" w:hAnsi="Calibri" w:cs="Calibri"/>
          <w:color w:val="000000"/>
        </w:rPr>
        <w:t xml:space="preserve">* </w:t>
      </w:r>
      <w:r w:rsidRPr="000432F3">
        <w:rPr>
          <w:rFonts w:ascii="Calibri" w:eastAsia="Calibri" w:hAnsi="Calibri" w:cs="Calibri"/>
          <w:b/>
          <w:bCs/>
          <w:color w:val="000000"/>
          <w:sz w:val="20"/>
          <w:szCs w:val="20"/>
        </w:rPr>
        <w:t xml:space="preserve">Warunki równoważności na dostarczane oprogramowanie </w:t>
      </w:r>
    </w:p>
    <w:p w14:paraId="42838FA7" w14:textId="77777777" w:rsidR="007420E1" w:rsidRPr="000432F3" w:rsidRDefault="007420E1" w:rsidP="007420E1">
      <w:pPr>
        <w:suppressAutoHyphens/>
        <w:autoSpaceDE w:val="0"/>
        <w:autoSpaceDN w:val="0"/>
        <w:adjustRightInd w:val="0"/>
        <w:spacing w:after="0" w:line="240" w:lineRule="auto"/>
        <w:jc w:val="both"/>
        <w:textAlignment w:val="baseline"/>
        <w:rPr>
          <w:rFonts w:ascii="Calibri" w:eastAsia="Calibri" w:hAnsi="Calibri" w:cs="Calibri"/>
          <w:color w:val="000000"/>
          <w:sz w:val="20"/>
          <w:szCs w:val="20"/>
        </w:rPr>
      </w:pPr>
    </w:p>
    <w:p w14:paraId="4C2AD54E" w14:textId="77777777" w:rsidR="007420E1" w:rsidRPr="000432F3" w:rsidRDefault="007420E1" w:rsidP="007420E1">
      <w:pPr>
        <w:autoSpaceDE w:val="0"/>
        <w:autoSpaceDN w:val="0"/>
        <w:adjustRightInd w:val="0"/>
        <w:spacing w:after="0" w:line="240" w:lineRule="auto"/>
        <w:jc w:val="both"/>
        <w:rPr>
          <w:rFonts w:ascii="Calibri" w:hAnsi="Calibri" w:cs="Calibri"/>
          <w:color w:val="000000"/>
          <w:sz w:val="20"/>
          <w:szCs w:val="20"/>
        </w:rPr>
      </w:pPr>
      <w:r w:rsidRPr="000432F3">
        <w:rPr>
          <w:rFonts w:ascii="Calibri" w:eastAsia="SimSun" w:hAnsi="Calibri" w:cs="Calibri"/>
          <w:color w:val="000000"/>
          <w:sz w:val="20"/>
          <w:szCs w:val="20"/>
          <w:lang w:eastAsia="zh-CN"/>
        </w:rPr>
        <w:t xml:space="preserve">Zamawiający uzna, że zaoferowane rozwiązanie posiada równoważne cechy z przedmiotem zamówienia, jeżeli będzie ono zawierało funkcjonalności co najmniej tożsame lub lepsze od </w:t>
      </w:r>
      <w:r w:rsidRPr="000432F3">
        <w:rPr>
          <w:rFonts w:ascii="Calibri" w:hAnsi="Calibri" w:cs="Calibri"/>
          <w:color w:val="000000"/>
          <w:sz w:val="20"/>
          <w:szCs w:val="20"/>
        </w:rPr>
        <w:t>określonych w niniejszym opisie przedmiotu zamówienia w zakresie posiadanej funkcjonalności i będzie kompatybilne w 100% z</w:t>
      </w:r>
      <w:r>
        <w:rPr>
          <w:rFonts w:ascii="Calibri" w:hAnsi="Calibri" w:cs="Calibri"/>
          <w:color w:val="000000"/>
          <w:sz w:val="20"/>
          <w:szCs w:val="20"/>
        </w:rPr>
        <w:t> </w:t>
      </w:r>
      <w:r w:rsidRPr="000432F3">
        <w:rPr>
          <w:rFonts w:ascii="Calibri" w:hAnsi="Calibri" w:cs="Calibri"/>
          <w:color w:val="000000"/>
          <w:sz w:val="20"/>
          <w:szCs w:val="20"/>
        </w:rPr>
        <w:t>oprogramowaniem posiadanym przez Zamawiającego, o którym mowa w niniejszym opisie przedmiotu zamówienia. W przypadku zaproponowania wersji równoważnej Wykonawca zobowiązany jest załączyć do oferty opis i dane techniczne zaproponowanego rozwiązania umożliwiające porównanie go z wszystkimi parametrami wymaganymi niniejszym opisem przedmiotu zamówienia w tym zgodność posiadanego oprogramowania z</w:t>
      </w:r>
      <w:r>
        <w:rPr>
          <w:rFonts w:ascii="Calibri" w:hAnsi="Calibri" w:cs="Calibri"/>
          <w:color w:val="000000"/>
          <w:sz w:val="20"/>
          <w:szCs w:val="20"/>
        </w:rPr>
        <w:t> </w:t>
      </w:r>
      <w:r w:rsidRPr="000432F3">
        <w:rPr>
          <w:rFonts w:ascii="Calibri" w:hAnsi="Calibri" w:cs="Calibri"/>
          <w:color w:val="000000"/>
          <w:sz w:val="20"/>
          <w:szCs w:val="20"/>
        </w:rPr>
        <w:t>zaproponowanym rozwiązaniem. Dodatkowo Zamawiający zastrzega sobie prawo do zweryfikowania funkcjonalności, wydajności i kompatybilności zaoferowanego rozwiązania równoważnego poprzez analizę jego możliwości. W przypadku skorzystania przez Zamawiającego z ww. uprawnienia wykonawca jest zobowiązany w</w:t>
      </w:r>
      <w:r>
        <w:rPr>
          <w:rFonts w:ascii="Calibri" w:hAnsi="Calibri" w:cs="Calibri"/>
          <w:color w:val="000000"/>
          <w:sz w:val="20"/>
          <w:szCs w:val="20"/>
        </w:rPr>
        <w:t> </w:t>
      </w:r>
      <w:r w:rsidRPr="000432F3">
        <w:rPr>
          <w:rFonts w:ascii="Calibri" w:hAnsi="Calibri" w:cs="Calibri"/>
          <w:color w:val="000000"/>
          <w:sz w:val="20"/>
          <w:szCs w:val="20"/>
        </w:rPr>
        <w:t xml:space="preserve">terminie 5 dni od dnia otrzymania od Zamawiającego wezwania do dostarczenia testowej wersji zaproponowanego rozwiązania dostarczyć to rozwiązanie do siedziby Zamawiającego. </w:t>
      </w:r>
    </w:p>
    <w:p w14:paraId="2245F0CC" w14:textId="77777777" w:rsidR="007420E1" w:rsidRPr="003A6BBD" w:rsidRDefault="007420E1" w:rsidP="007420E1">
      <w:pPr>
        <w:suppressAutoHyphens/>
        <w:spacing w:after="0" w:line="240" w:lineRule="auto"/>
        <w:jc w:val="both"/>
        <w:rPr>
          <w:rFonts w:eastAsia="Times New Roman"/>
          <w:i/>
          <w:sz w:val="16"/>
          <w:szCs w:val="16"/>
        </w:rPr>
      </w:pPr>
      <w:r w:rsidRPr="000432F3">
        <w:rPr>
          <w:rFonts w:ascii="Calibri" w:eastAsia="Calibri" w:hAnsi="Calibri" w:cs="Calibri"/>
          <w:color w:val="000000"/>
          <w:sz w:val="20"/>
          <w:szCs w:val="20"/>
        </w:rPr>
        <w:t>Za rozwiązanie równoważne Zamawiający uznaje rozwiązanie, które nie spowoduje poniesienia dodatkowych kosztów (np. dodatkowych licencji, dodatkowego sprzętu, kosztów związanych z modyfikacją systemów działających u Zamawiającego, itp.) po stronie Zamawiającego.</w:t>
      </w:r>
    </w:p>
    <w:p w14:paraId="3DD355C9" w14:textId="77777777" w:rsidR="00F7004D" w:rsidRPr="00A02C3E" w:rsidRDefault="00F7004D" w:rsidP="00F7004D">
      <w:pPr>
        <w:suppressAutoHyphens/>
        <w:spacing w:after="0" w:line="240" w:lineRule="auto"/>
        <w:ind w:left="9204" w:firstLine="396"/>
        <w:rPr>
          <w:rFonts w:ascii="Tahoma" w:eastAsia="Times New Roman" w:hAnsi="Tahoma" w:cs="Tahoma"/>
          <w:b/>
          <w:i/>
          <w:sz w:val="16"/>
          <w:szCs w:val="16"/>
          <w:lang w:eastAsia="pl-PL"/>
        </w:rPr>
      </w:pPr>
    </w:p>
    <w:p w14:paraId="1A81F0B1" w14:textId="77777777" w:rsidR="00F7004D" w:rsidRPr="00A02C3E" w:rsidRDefault="00F7004D" w:rsidP="00F7004D">
      <w:pPr>
        <w:suppressAutoHyphens/>
        <w:spacing w:after="0" w:line="240" w:lineRule="auto"/>
        <w:rPr>
          <w:rFonts w:ascii="Tahoma" w:eastAsia="Times New Roman" w:hAnsi="Tahoma" w:cs="Tahoma"/>
          <w:b/>
          <w:i/>
          <w:sz w:val="16"/>
          <w:szCs w:val="16"/>
          <w:lang w:eastAsia="pl-PL"/>
        </w:rPr>
      </w:pPr>
    </w:p>
    <w:p w14:paraId="74AD8165" w14:textId="77777777" w:rsidR="00F7004D" w:rsidRPr="00A02C3E" w:rsidRDefault="00F7004D" w:rsidP="00F7004D">
      <w:pPr>
        <w:suppressAutoHyphens/>
        <w:spacing w:after="0" w:line="240" w:lineRule="auto"/>
        <w:ind w:left="3540" w:firstLine="708"/>
        <w:rPr>
          <w:rFonts w:ascii="Tahoma" w:eastAsia="Times New Roman" w:hAnsi="Tahoma" w:cs="Tahoma"/>
          <w:b/>
          <w:i/>
          <w:sz w:val="16"/>
          <w:szCs w:val="16"/>
          <w:lang w:eastAsia="pl-PL"/>
        </w:rPr>
      </w:pPr>
      <w:r w:rsidRPr="00A02C3E">
        <w:rPr>
          <w:rFonts w:ascii="Tahoma" w:eastAsia="Times New Roman" w:hAnsi="Tahoma" w:cs="Tahoma"/>
          <w:b/>
          <w:i/>
          <w:sz w:val="16"/>
          <w:szCs w:val="16"/>
          <w:lang w:eastAsia="pl-PL"/>
        </w:rPr>
        <w:t>kwalifikowany podpis elektroniczny przedstawiciela Wykonawcy</w:t>
      </w:r>
    </w:p>
    <w:p w14:paraId="56773878" w14:textId="77777777" w:rsidR="00D24E37" w:rsidRDefault="00D24E37" w:rsidP="00F7004D">
      <w:pPr>
        <w:suppressAutoHyphens/>
        <w:spacing w:after="0" w:line="240" w:lineRule="auto"/>
        <w:ind w:left="3540" w:firstLine="708"/>
        <w:rPr>
          <w:rFonts w:ascii="Tahoma" w:eastAsia="Times New Roman" w:hAnsi="Tahoma" w:cs="Tahoma"/>
          <w:b/>
          <w:i/>
          <w:sz w:val="16"/>
          <w:szCs w:val="16"/>
          <w:lang w:eastAsia="pl-PL"/>
        </w:rPr>
        <w:sectPr w:rsidR="00D24E37" w:rsidSect="00C56FBC">
          <w:headerReference w:type="default" r:id="rId26"/>
          <w:footerReference w:type="default" r:id="rId27"/>
          <w:pgSz w:w="11906" w:h="16838"/>
          <w:pgMar w:top="765" w:right="794" w:bottom="1191" w:left="1134" w:header="709" w:footer="340" w:gutter="0"/>
          <w:pgNumType w:start="1"/>
          <w:cols w:space="708"/>
          <w:titlePg/>
          <w:docGrid w:linePitch="360"/>
        </w:sectPr>
      </w:pPr>
    </w:p>
    <w:p w14:paraId="0F0D4542" w14:textId="77777777" w:rsidR="00A21E81" w:rsidRPr="00651358" w:rsidRDefault="00A21E81" w:rsidP="00A21E81">
      <w:pPr>
        <w:suppressAutoHyphens/>
        <w:spacing w:after="0" w:line="240" w:lineRule="auto"/>
        <w:jc w:val="right"/>
        <w:rPr>
          <w:rFonts w:ascii="Tahoma" w:eastAsia="Times New Roman" w:hAnsi="Tahoma" w:cs="Tahoma"/>
          <w:i/>
          <w:sz w:val="20"/>
          <w:szCs w:val="20"/>
          <w:lang w:eastAsia="ar-SA"/>
        </w:rPr>
      </w:pPr>
      <w:r w:rsidRPr="00651358">
        <w:rPr>
          <w:rFonts w:ascii="Tahoma" w:eastAsia="Times New Roman" w:hAnsi="Tahoma" w:cs="Tahoma"/>
          <w:b/>
          <w:bCs/>
          <w:i/>
          <w:sz w:val="20"/>
          <w:szCs w:val="20"/>
          <w:lang w:eastAsia="ar-SA"/>
        </w:rPr>
        <w:lastRenderedPageBreak/>
        <w:t>Załącznik nr 4</w:t>
      </w:r>
    </w:p>
    <w:p w14:paraId="33C2225D" w14:textId="2C4EA3AC" w:rsidR="00A21E81" w:rsidRPr="00651358" w:rsidRDefault="00A21E81" w:rsidP="00A21E81">
      <w:pPr>
        <w:suppressAutoHyphens/>
        <w:spacing w:after="0" w:line="240" w:lineRule="auto"/>
        <w:rPr>
          <w:rFonts w:ascii="Tahoma" w:eastAsia="Times New Roman" w:hAnsi="Tahoma" w:cs="Tahoma"/>
          <w:b/>
          <w:bCs/>
          <w:iCs/>
          <w:sz w:val="20"/>
          <w:szCs w:val="20"/>
          <w:lang w:eastAsia="ar-SA"/>
        </w:rPr>
      </w:pPr>
      <w:r w:rsidRPr="00651358">
        <w:rPr>
          <w:rFonts w:ascii="Tahoma" w:eastAsia="Times New Roman" w:hAnsi="Tahoma" w:cs="Tahoma"/>
          <w:b/>
          <w:bCs/>
          <w:iCs/>
          <w:sz w:val="20"/>
          <w:szCs w:val="20"/>
          <w:lang w:eastAsia="ar-SA"/>
        </w:rPr>
        <w:t xml:space="preserve">Sprawa nr  </w:t>
      </w:r>
      <w:r w:rsidR="00DB59E6">
        <w:rPr>
          <w:rFonts w:ascii="Tahoma" w:eastAsia="Times New Roman" w:hAnsi="Tahoma" w:cs="Tahoma"/>
          <w:b/>
          <w:bCs/>
          <w:iCs/>
          <w:sz w:val="20"/>
          <w:szCs w:val="20"/>
          <w:lang w:eastAsia="ar-SA"/>
        </w:rPr>
        <w:t>ZP/42/2020</w:t>
      </w:r>
    </w:p>
    <w:p w14:paraId="3817BC64" w14:textId="77777777" w:rsidR="00A21E81" w:rsidRPr="00651358" w:rsidRDefault="00A21E81" w:rsidP="00A21E81">
      <w:pPr>
        <w:suppressAutoHyphens/>
        <w:spacing w:after="0" w:line="240" w:lineRule="auto"/>
        <w:rPr>
          <w:rFonts w:ascii="Tahoma" w:eastAsia="Times New Roman" w:hAnsi="Tahoma" w:cs="Tahoma"/>
          <w:b/>
          <w:sz w:val="20"/>
          <w:szCs w:val="20"/>
          <w:lang w:eastAsia="ar-SA"/>
        </w:rPr>
      </w:pPr>
      <w:r w:rsidRPr="00651358">
        <w:rPr>
          <w:rFonts w:ascii="Tahoma" w:eastAsia="Times New Roman" w:hAnsi="Tahoma" w:cs="Tahoma"/>
          <w:b/>
          <w:sz w:val="20"/>
          <w:szCs w:val="20"/>
          <w:lang w:eastAsia="ar-SA"/>
        </w:rPr>
        <w:t>Nazwa Wykonawcy:</w:t>
      </w:r>
    </w:p>
    <w:p w14:paraId="5A1AC336" w14:textId="77777777" w:rsidR="00A21E81" w:rsidRPr="00651358" w:rsidRDefault="00A21E81" w:rsidP="00A21E81">
      <w:pPr>
        <w:suppressAutoHyphens/>
        <w:spacing w:after="0" w:line="240" w:lineRule="auto"/>
        <w:rPr>
          <w:rFonts w:ascii="Tahoma" w:eastAsia="Times New Roman" w:hAnsi="Tahoma" w:cs="Tahoma"/>
          <w:sz w:val="20"/>
          <w:szCs w:val="20"/>
          <w:lang w:eastAsia="ar-SA"/>
        </w:rPr>
      </w:pPr>
      <w:r w:rsidRPr="00651358">
        <w:rPr>
          <w:rFonts w:ascii="Tahoma" w:eastAsia="Times New Roman" w:hAnsi="Tahoma" w:cs="Tahoma"/>
          <w:sz w:val="20"/>
          <w:szCs w:val="20"/>
          <w:lang w:eastAsia="ar-SA"/>
        </w:rPr>
        <w:t>....................................................................................................................................................................</w:t>
      </w:r>
    </w:p>
    <w:p w14:paraId="2468C6C2" w14:textId="77777777" w:rsidR="00A21E81" w:rsidRPr="00651358" w:rsidRDefault="00A21E81" w:rsidP="00A21E81">
      <w:pPr>
        <w:suppressAutoHyphens/>
        <w:spacing w:after="0" w:line="240" w:lineRule="auto"/>
        <w:rPr>
          <w:rFonts w:ascii="Tahoma" w:eastAsia="Times New Roman" w:hAnsi="Tahoma" w:cs="Tahoma"/>
          <w:b/>
          <w:sz w:val="20"/>
          <w:szCs w:val="20"/>
          <w:lang w:eastAsia="ar-SA"/>
        </w:rPr>
      </w:pPr>
      <w:r w:rsidRPr="00651358">
        <w:rPr>
          <w:rFonts w:ascii="Tahoma" w:eastAsia="Times New Roman" w:hAnsi="Tahoma" w:cs="Tahoma"/>
          <w:b/>
          <w:sz w:val="20"/>
          <w:szCs w:val="20"/>
          <w:lang w:eastAsia="ar-SA"/>
        </w:rPr>
        <w:t>Siedziba Wykonawcy:</w:t>
      </w:r>
    </w:p>
    <w:p w14:paraId="4DE63B40" w14:textId="77777777" w:rsidR="00A21E81" w:rsidRPr="00651358" w:rsidRDefault="00A21E81" w:rsidP="00A21E81">
      <w:pPr>
        <w:suppressAutoHyphens/>
        <w:spacing w:after="0" w:line="240" w:lineRule="auto"/>
        <w:rPr>
          <w:rFonts w:ascii="Tahoma" w:eastAsia="Times New Roman" w:hAnsi="Tahoma" w:cs="Tahoma"/>
          <w:sz w:val="20"/>
          <w:szCs w:val="20"/>
          <w:lang w:eastAsia="ar-SA"/>
        </w:rPr>
      </w:pPr>
      <w:r w:rsidRPr="00651358">
        <w:rPr>
          <w:rFonts w:ascii="Tahoma" w:eastAsia="Times New Roman" w:hAnsi="Tahoma" w:cs="Tahoma"/>
          <w:sz w:val="20"/>
          <w:szCs w:val="20"/>
          <w:lang w:eastAsia="ar-SA"/>
        </w:rPr>
        <w:t>....................................................................................................................................................................</w:t>
      </w:r>
    </w:p>
    <w:p w14:paraId="78FB4C03" w14:textId="77777777" w:rsidR="00A21E81" w:rsidRPr="00651358" w:rsidRDefault="00A21E81" w:rsidP="00A21E81">
      <w:pPr>
        <w:keepNext/>
        <w:suppressAutoHyphens/>
        <w:spacing w:before="60" w:after="60" w:line="240" w:lineRule="auto"/>
        <w:jc w:val="center"/>
        <w:rPr>
          <w:rFonts w:ascii="Tahoma" w:eastAsia="Times New Roman" w:hAnsi="Tahoma" w:cs="Tahoma"/>
          <w:b/>
          <w:sz w:val="20"/>
          <w:szCs w:val="20"/>
          <w:lang w:eastAsia="pl-PL"/>
        </w:rPr>
      </w:pPr>
      <w:r w:rsidRPr="00651358">
        <w:rPr>
          <w:rFonts w:ascii="Tahoma" w:eastAsia="Times New Roman" w:hAnsi="Tahoma" w:cs="Tahoma"/>
          <w:b/>
          <w:sz w:val="20"/>
          <w:szCs w:val="20"/>
          <w:lang w:eastAsia="pl-PL"/>
        </w:rPr>
        <w:t>ZOBOWIĄZANIE</w:t>
      </w:r>
    </w:p>
    <w:p w14:paraId="19E952C8" w14:textId="77777777" w:rsidR="00A21E81" w:rsidRPr="00651358" w:rsidRDefault="00A21E81" w:rsidP="00101507">
      <w:pPr>
        <w:keepNext/>
        <w:suppressAutoHyphens/>
        <w:spacing w:before="60" w:after="0" w:line="240" w:lineRule="auto"/>
        <w:jc w:val="center"/>
        <w:rPr>
          <w:rFonts w:ascii="Tahoma" w:eastAsia="Times New Roman" w:hAnsi="Tahoma" w:cs="Tahoma"/>
          <w:sz w:val="20"/>
          <w:szCs w:val="20"/>
          <w:lang w:eastAsia="pl-PL"/>
        </w:rPr>
      </w:pPr>
      <w:r w:rsidRPr="00651358">
        <w:rPr>
          <w:rFonts w:ascii="Tahoma" w:eastAsia="Times New Roman" w:hAnsi="Tahoma" w:cs="Tahoma"/>
          <w:sz w:val="20"/>
          <w:szCs w:val="20"/>
          <w:lang w:eastAsia="pl-PL"/>
        </w:rPr>
        <w:t>na podstawie art. 22a ustawy Prawo zamówień publicznych z dnia 29 stycznia 2004 r.</w:t>
      </w:r>
    </w:p>
    <w:p w14:paraId="4ECC08C3" w14:textId="77777777" w:rsidR="00A21E81" w:rsidRPr="00651358" w:rsidRDefault="00A21E81" w:rsidP="00101507">
      <w:pPr>
        <w:suppressAutoHyphens/>
        <w:spacing w:after="0" w:line="240" w:lineRule="auto"/>
        <w:jc w:val="center"/>
        <w:rPr>
          <w:rFonts w:ascii="Tahoma" w:eastAsia="Times New Roman" w:hAnsi="Tahoma" w:cs="Tahoma"/>
          <w:sz w:val="20"/>
          <w:szCs w:val="24"/>
          <w:lang w:eastAsia="ar-SA"/>
        </w:rPr>
      </w:pPr>
      <w:r w:rsidRPr="00651358">
        <w:rPr>
          <w:rFonts w:ascii="Tahoma" w:eastAsia="Times New Roman" w:hAnsi="Tahoma" w:cs="Tahoma"/>
          <w:sz w:val="20"/>
          <w:szCs w:val="24"/>
          <w:lang w:eastAsia="ar-SA"/>
        </w:rPr>
        <w:t>(Dz. U. z 2019 r.,poz.1843 j.t)</w:t>
      </w:r>
    </w:p>
    <w:p w14:paraId="4B38DD5E" w14:textId="77777777" w:rsidR="00A21E81" w:rsidRPr="00651358" w:rsidRDefault="00A21E81" w:rsidP="00101507">
      <w:pPr>
        <w:suppressAutoHyphens/>
        <w:spacing w:after="0" w:line="240" w:lineRule="auto"/>
        <w:jc w:val="both"/>
        <w:rPr>
          <w:rFonts w:ascii="Tahoma" w:eastAsia="Times New Roman" w:hAnsi="Tahoma" w:cs="Tahoma"/>
          <w:b/>
          <w:sz w:val="19"/>
          <w:szCs w:val="19"/>
          <w:lang w:eastAsia="pl-PL"/>
        </w:rPr>
      </w:pPr>
      <w:r w:rsidRPr="00651358">
        <w:rPr>
          <w:rFonts w:ascii="Tahoma" w:eastAsia="Times New Roman" w:hAnsi="Tahoma" w:cs="Tahoma"/>
          <w:b/>
          <w:sz w:val="19"/>
          <w:szCs w:val="19"/>
          <w:lang w:eastAsia="pl-PL"/>
        </w:rPr>
        <w:t>DANE DOTYCZĄCE WYKONAWCY:</w:t>
      </w:r>
    </w:p>
    <w:p w14:paraId="4E958EC7" w14:textId="77777777" w:rsidR="00A21E81" w:rsidRPr="00651358" w:rsidRDefault="00A21E81" w:rsidP="00A21E81">
      <w:pPr>
        <w:suppressAutoHyphens/>
        <w:autoSpaceDE w:val="0"/>
        <w:autoSpaceDN w:val="0"/>
        <w:adjustRightInd w:val="0"/>
        <w:spacing w:after="60" w:line="240" w:lineRule="auto"/>
        <w:jc w:val="both"/>
        <w:rPr>
          <w:rFonts w:ascii="Tahoma" w:eastAsia="Times New Roman" w:hAnsi="Tahoma" w:cs="Tahoma"/>
          <w:i/>
          <w:sz w:val="19"/>
          <w:szCs w:val="19"/>
          <w:lang w:eastAsia="pl-PL"/>
        </w:rPr>
      </w:pPr>
      <w:r w:rsidRPr="00651358">
        <w:rPr>
          <w:rFonts w:ascii="Tahoma" w:eastAsia="Times New Roman" w:hAnsi="Tahoma" w:cs="Tahoma"/>
          <w:b/>
          <w:sz w:val="19"/>
          <w:szCs w:val="19"/>
          <w:lang w:eastAsia="pl-PL"/>
        </w:rPr>
        <w:t xml:space="preserve">Nazwa i adres: Wykonawcy /lub Wykonawców </w:t>
      </w:r>
      <w:r w:rsidRPr="00651358">
        <w:rPr>
          <w:rFonts w:ascii="Tahoma" w:eastAsia="Times New Roman" w:hAnsi="Tahoma" w:cs="Tahoma"/>
          <w:i/>
          <w:sz w:val="19"/>
          <w:szCs w:val="19"/>
          <w:lang w:eastAsia="pl-PL"/>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651358">
        <w:rPr>
          <w:rFonts w:ascii="Tahoma" w:eastAsia="Times New Roman" w:hAnsi="Tahoma" w:cs="Tahoma"/>
          <w:i/>
          <w:sz w:val="19"/>
          <w:szCs w:val="19"/>
          <w:lang w:eastAsia="pl-PL"/>
        </w:rPr>
        <w:t>kc</w:t>
      </w:r>
      <w:proofErr w:type="spellEnd"/>
      <w:r w:rsidRPr="00651358">
        <w:rPr>
          <w:rFonts w:ascii="Tahoma" w:eastAsia="Times New Roman" w:hAnsi="Tahoma" w:cs="Tahoma"/>
          <w:i/>
          <w:sz w:val="19"/>
          <w:szCs w:val="19"/>
          <w:lang w:eastAsia="pl-PL"/>
        </w:rPr>
        <w:t xml:space="preserve"> firmą wykonawcy będącego osobą fizyczną jest jej imię i nazwisko)</w:t>
      </w:r>
    </w:p>
    <w:p w14:paraId="1D036C92"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Nazwa Wykonawcy          .............................................................................................................</w:t>
      </w:r>
    </w:p>
    <w:p w14:paraId="4EA6D90F"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adres /ulica/Nr/kod pocztowy/: .....................................................................................................</w:t>
      </w:r>
    </w:p>
    <w:p w14:paraId="55647B99"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Nr telefonu/faks ............................................................................................................................</w:t>
      </w:r>
    </w:p>
    <w:p w14:paraId="4D29106C"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NIP ..................................................... REGON ...........................................................................</w:t>
      </w:r>
    </w:p>
    <w:p w14:paraId="5CC3EB30" w14:textId="77777777" w:rsidR="00A21E81" w:rsidRPr="00651358" w:rsidRDefault="00A21E81" w:rsidP="00A21E81">
      <w:pPr>
        <w:suppressAutoHyphens/>
        <w:autoSpaceDE w:val="0"/>
        <w:autoSpaceDN w:val="0"/>
        <w:adjustRightInd w:val="0"/>
        <w:spacing w:before="120" w:after="0" w:line="240" w:lineRule="auto"/>
        <w:jc w:val="both"/>
        <w:rPr>
          <w:rFonts w:ascii="Tahoma" w:eastAsia="Times New Roman" w:hAnsi="Tahoma" w:cs="Tahoma"/>
          <w:b/>
          <w:sz w:val="19"/>
          <w:szCs w:val="19"/>
          <w:u w:val="single"/>
          <w:lang w:eastAsia="pl-PL"/>
        </w:rPr>
      </w:pPr>
      <w:r w:rsidRPr="00651358">
        <w:rPr>
          <w:rFonts w:ascii="Tahoma" w:eastAsia="Times New Roman" w:hAnsi="Tahoma" w:cs="Tahoma"/>
          <w:b/>
          <w:sz w:val="19"/>
          <w:szCs w:val="19"/>
          <w:u w:val="single"/>
          <w:lang w:eastAsia="pl-PL"/>
        </w:rPr>
        <w:t>PODMIOT ODDAJĄCY DO DYSPOZYCJI WYKONAWCY ZASOBY:</w:t>
      </w:r>
    </w:p>
    <w:p w14:paraId="155866A5" w14:textId="77777777" w:rsidR="00A21E81" w:rsidRPr="00651358" w:rsidRDefault="00A21E81" w:rsidP="00A21E81">
      <w:pPr>
        <w:suppressAutoHyphens/>
        <w:autoSpaceDE w:val="0"/>
        <w:autoSpaceDN w:val="0"/>
        <w:adjustRightInd w:val="0"/>
        <w:spacing w:before="120"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Nazwa Podmiotu .........................................................................................................................</w:t>
      </w:r>
    </w:p>
    <w:p w14:paraId="53F47C41"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adres /ulica/Nr/kod pocztowy/: ....................................................................................................</w:t>
      </w:r>
    </w:p>
    <w:p w14:paraId="230372D8"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Nr telefonu/faks ...........................................................................................................................</w:t>
      </w:r>
    </w:p>
    <w:p w14:paraId="6123CCA8" w14:textId="77777777" w:rsidR="00A21E81" w:rsidRPr="00651358" w:rsidRDefault="00A21E81" w:rsidP="00101507">
      <w:pPr>
        <w:suppressAutoHyphens/>
        <w:autoSpaceDE w:val="0"/>
        <w:autoSpaceDN w:val="0"/>
        <w:adjustRightInd w:val="0"/>
        <w:spacing w:after="12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NIP ..................................................... REGON ..........................................................................</w:t>
      </w:r>
    </w:p>
    <w:p w14:paraId="10703609" w14:textId="77777777" w:rsidR="00A21E81" w:rsidRPr="00651358" w:rsidRDefault="00A21E81" w:rsidP="00101507">
      <w:pPr>
        <w:suppressAutoHyphens/>
        <w:spacing w:after="0" w:line="240" w:lineRule="auto"/>
        <w:jc w:val="both"/>
        <w:rPr>
          <w:rFonts w:ascii="Tahoma" w:eastAsia="Times New Roman" w:hAnsi="Tahoma" w:cs="Tahoma"/>
          <w:b/>
          <w:sz w:val="19"/>
          <w:szCs w:val="19"/>
          <w:u w:val="single"/>
          <w:lang w:eastAsia="pl-PL"/>
        </w:rPr>
      </w:pPr>
      <w:r w:rsidRPr="00651358">
        <w:rPr>
          <w:rFonts w:ascii="Tahoma" w:eastAsia="Times New Roman" w:hAnsi="Tahoma" w:cs="Tahoma"/>
          <w:b/>
          <w:sz w:val="19"/>
          <w:szCs w:val="19"/>
          <w:u w:val="single"/>
          <w:lang w:eastAsia="pl-PL"/>
        </w:rPr>
        <w:t>OŚWIADCZAM(Y), ŻE:</w:t>
      </w:r>
    </w:p>
    <w:p w14:paraId="74B62F32" w14:textId="77777777" w:rsidR="00A21E81" w:rsidRPr="00651358" w:rsidRDefault="00A21E81" w:rsidP="00A21E81">
      <w:pPr>
        <w:suppressAutoHyphens/>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Zobowiązujemy się do oddania do dyspozycji Wykonawcy niezbędnych zasobów, </w:t>
      </w:r>
      <w:proofErr w:type="spellStart"/>
      <w:r w:rsidRPr="00651358">
        <w:rPr>
          <w:rFonts w:ascii="Tahoma" w:eastAsia="Times New Roman" w:hAnsi="Tahoma" w:cs="Tahoma"/>
          <w:sz w:val="19"/>
          <w:szCs w:val="19"/>
          <w:lang w:eastAsia="pl-PL"/>
        </w:rPr>
        <w:t>tj</w:t>
      </w:r>
      <w:proofErr w:type="spellEnd"/>
      <w:r w:rsidRPr="00651358">
        <w:rPr>
          <w:rFonts w:ascii="Tahoma" w:eastAsia="Times New Roman" w:hAnsi="Tahoma" w:cs="Tahoma"/>
          <w:sz w:val="19"/>
          <w:szCs w:val="19"/>
          <w:lang w:eastAsia="pl-PL"/>
        </w:rPr>
        <w:t xml:space="preserve">: </w:t>
      </w:r>
    </w:p>
    <w:p w14:paraId="065D199C" w14:textId="77777777" w:rsidR="00A21E81" w:rsidRPr="00651358" w:rsidRDefault="00A21E81" w:rsidP="00A21E81">
      <w:pPr>
        <w:suppressAutoHyphens/>
        <w:autoSpaceDE w:val="0"/>
        <w:autoSpaceDN w:val="0"/>
        <w:adjustRightInd w:val="0"/>
        <w:spacing w:before="120"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1. ZDOLNOŚCI TECHNICZNYCH LUB ZAWODOWYCH </w:t>
      </w:r>
    </w:p>
    <w:p w14:paraId="2EEB245F" w14:textId="77777777" w:rsidR="00A21E81" w:rsidRPr="00651358" w:rsidRDefault="00A21E81" w:rsidP="00A21E81">
      <w:pPr>
        <w:suppressAutoHyphens/>
        <w:autoSpaceDE w:val="0"/>
        <w:autoSpaceDN w:val="0"/>
        <w:adjustRightInd w:val="0"/>
        <w:spacing w:before="120" w:after="4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2. SYTUACJI EKONOMICZNEJ LUB FINANSOWEJ *</w:t>
      </w:r>
    </w:p>
    <w:p w14:paraId="6203916E" w14:textId="77777777" w:rsidR="00A21E81" w:rsidRPr="00651358" w:rsidRDefault="00A21E81" w:rsidP="00A21E81">
      <w:pPr>
        <w:suppressAutoHyphens/>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Jednocześnie przedstawiam poniższe informacje dotyczące: </w:t>
      </w:r>
    </w:p>
    <w:p w14:paraId="5E183FA8" w14:textId="77777777" w:rsidR="00A21E81" w:rsidRPr="00651358" w:rsidRDefault="00A21E81" w:rsidP="00A21E81">
      <w:pPr>
        <w:numPr>
          <w:ilvl w:val="0"/>
          <w:numId w:val="5"/>
        </w:num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zakresu dostępnych wykonawcy zasobów innego podmiotu</w:t>
      </w:r>
    </w:p>
    <w:p w14:paraId="7816B0D3"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5C90B4CD"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29792561" w14:textId="77777777" w:rsidR="00A21E81" w:rsidRPr="00651358" w:rsidRDefault="00A21E81" w:rsidP="00A21E81">
      <w:pPr>
        <w:numPr>
          <w:ilvl w:val="0"/>
          <w:numId w:val="4"/>
        </w:num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sposobu wykorzystania zasobów innego podmiotu, przez wykonawcę, przy wykonywaniu </w:t>
      </w:r>
    </w:p>
    <w:p w14:paraId="53ADB652" w14:textId="77777777" w:rsidR="00A21E81" w:rsidRPr="00651358" w:rsidRDefault="00A21E81" w:rsidP="00A21E81">
      <w:pPr>
        <w:autoSpaceDE w:val="0"/>
        <w:autoSpaceDN w:val="0"/>
        <w:adjustRightInd w:val="0"/>
        <w:spacing w:after="0" w:line="240" w:lineRule="auto"/>
        <w:ind w:left="720"/>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zamówienia publicznego</w:t>
      </w:r>
    </w:p>
    <w:p w14:paraId="53C88658"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583EAB69"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467646E9" w14:textId="77777777" w:rsidR="00A21E81" w:rsidRPr="00651358" w:rsidRDefault="00A21E81" w:rsidP="00A21E81">
      <w:pPr>
        <w:numPr>
          <w:ilvl w:val="0"/>
          <w:numId w:val="4"/>
        </w:numPr>
        <w:suppressAutoHyphens/>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zakresu i okresu udziału innego podmiotu przy wykonywaniu zamówienia publicznego</w:t>
      </w:r>
    </w:p>
    <w:p w14:paraId="54444CDE"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7E9D8633"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70933173" w14:textId="77777777" w:rsidR="00A21E81" w:rsidRPr="00651358" w:rsidRDefault="00A21E81" w:rsidP="00A21E81">
      <w:pPr>
        <w:suppressAutoHyphens/>
        <w:autoSpaceDE w:val="0"/>
        <w:autoSpaceDN w:val="0"/>
        <w:adjustRightInd w:val="0"/>
        <w:spacing w:after="0" w:line="240" w:lineRule="auto"/>
        <w:ind w:left="375"/>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523CD567"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2677BB6C"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123ED6A8"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sz w:val="19"/>
          <w:szCs w:val="19"/>
          <w:lang w:eastAsia="pl-PL"/>
        </w:rPr>
        <w:t xml:space="preserve">Będziemy / nie będziemy* </w:t>
      </w:r>
      <w:r w:rsidRPr="00651358">
        <w:rPr>
          <w:rFonts w:ascii="Tahoma" w:eastAsia="Times New Roman" w:hAnsi="Tahoma" w:cs="Tahoma"/>
          <w:iCs/>
          <w:sz w:val="19"/>
          <w:szCs w:val="19"/>
          <w:lang w:eastAsia="pl-PL"/>
        </w:rPr>
        <w:t>realizowali część zamówienia poprzez jego wykonanie w ramach podwykonawstwa.</w:t>
      </w:r>
    </w:p>
    <w:p w14:paraId="3AC7C87F" w14:textId="77777777" w:rsidR="00A21E81" w:rsidRPr="00651358" w:rsidRDefault="00A21E81" w:rsidP="00A21E81">
      <w:pPr>
        <w:suppressAutoHyphens/>
        <w:autoSpaceDE w:val="0"/>
        <w:autoSpaceDN w:val="0"/>
        <w:adjustRightInd w:val="0"/>
        <w:spacing w:before="120" w:after="0" w:line="240" w:lineRule="auto"/>
        <w:jc w:val="both"/>
        <w:rPr>
          <w:rFonts w:ascii="Tahoma" w:eastAsia="Times New Roman" w:hAnsi="Tahoma" w:cs="Tahoma"/>
          <w:sz w:val="16"/>
          <w:szCs w:val="16"/>
          <w:lang w:eastAsia="pl-PL"/>
        </w:rPr>
      </w:pPr>
      <w:r w:rsidRPr="00651358">
        <w:rPr>
          <w:rFonts w:ascii="Tahoma" w:eastAsia="Times New Roman" w:hAnsi="Tahoma" w:cs="Tahoma"/>
          <w:b/>
          <w:sz w:val="16"/>
          <w:szCs w:val="16"/>
          <w:lang w:eastAsia="pl-PL"/>
        </w:rPr>
        <w:t>*</w:t>
      </w:r>
      <w:r w:rsidRPr="00651358">
        <w:rPr>
          <w:rFonts w:ascii="Tahoma" w:eastAsia="Times New Roman" w:hAnsi="Tahoma" w:cs="Tahoma"/>
          <w:i/>
          <w:sz w:val="16"/>
          <w:szCs w:val="16"/>
          <w:lang w:eastAsia="pl-PL"/>
        </w:rPr>
        <w:t xml:space="preserve">niepotrzebne skreślić </w:t>
      </w:r>
    </w:p>
    <w:p w14:paraId="69923C29" w14:textId="77777777" w:rsidR="00A21E81" w:rsidRPr="00651358" w:rsidRDefault="00A21E81" w:rsidP="00A21E81">
      <w:pPr>
        <w:tabs>
          <w:tab w:val="left" w:pos="5245"/>
        </w:tabs>
        <w:suppressAutoHyphens/>
        <w:spacing w:after="120" w:line="240" w:lineRule="auto"/>
        <w:ind w:right="-85"/>
        <w:jc w:val="both"/>
        <w:rPr>
          <w:rFonts w:ascii="Tahoma" w:eastAsia="Times New Roman" w:hAnsi="Tahoma" w:cs="Tahoma"/>
          <w:i/>
          <w:sz w:val="16"/>
          <w:szCs w:val="16"/>
          <w:lang w:eastAsia="pl-PL"/>
        </w:rPr>
      </w:pPr>
      <w:r w:rsidRPr="00651358">
        <w:rPr>
          <w:rFonts w:ascii="Tahoma" w:eastAsia="Times New Roman" w:hAnsi="Tahoma" w:cs="Tahoma"/>
          <w:i/>
          <w:sz w:val="16"/>
          <w:szCs w:val="16"/>
          <w:lang w:eastAsia="pl-PL"/>
        </w:rPr>
        <w:t>Uwaga: Wykonawca załącza dokumenty podmiotu zobowiązującego się do oddania do dyspozycji Wykonawcy niezbędnych zasobów zgodnie z wymaganiami Zamawiającego określonymi w SIWZ.</w:t>
      </w:r>
    </w:p>
    <w:p w14:paraId="710970E3" w14:textId="77777777" w:rsidR="00A21E81" w:rsidRPr="00651358" w:rsidRDefault="00A21E81" w:rsidP="00A21E81">
      <w:pPr>
        <w:numPr>
          <w:ilvl w:val="0"/>
          <w:numId w:val="7"/>
        </w:numPr>
        <w:suppressAutoHyphens/>
        <w:spacing w:before="60" w:after="0" w:line="240" w:lineRule="auto"/>
        <w:rPr>
          <w:rFonts w:ascii="Tahoma" w:eastAsia="Times New Roman" w:hAnsi="Tahoma" w:cs="Tahoma"/>
          <w:b/>
          <w:i/>
          <w:sz w:val="14"/>
          <w:szCs w:val="14"/>
          <w:lang w:eastAsia="pl-PL"/>
        </w:rPr>
      </w:pPr>
      <w:r w:rsidRPr="00651358">
        <w:rPr>
          <w:rFonts w:ascii="Tahoma" w:eastAsia="Times New Roman" w:hAnsi="Tahoma" w:cs="Tahoma"/>
          <w:b/>
          <w:i/>
          <w:sz w:val="14"/>
          <w:szCs w:val="14"/>
          <w:lang w:eastAsia="pl-PL"/>
        </w:rPr>
        <w:t xml:space="preserve">kwalifikowany podpis elektroniczny podmiotu udzielającego niezbędnych zasobów </w:t>
      </w:r>
    </w:p>
    <w:p w14:paraId="58555C7F" w14:textId="35FA4219" w:rsidR="00A66215" w:rsidRPr="00651358" w:rsidRDefault="006B2ADC" w:rsidP="00A66215">
      <w:pPr>
        <w:numPr>
          <w:ilvl w:val="0"/>
          <w:numId w:val="7"/>
        </w:numPr>
        <w:suppressAutoHyphens/>
        <w:spacing w:before="60" w:after="0" w:line="240" w:lineRule="auto"/>
        <w:rPr>
          <w:rFonts w:ascii="Tahoma" w:eastAsia="Times New Roman" w:hAnsi="Tahoma" w:cs="Tahoma"/>
          <w:i/>
          <w:sz w:val="14"/>
          <w:szCs w:val="14"/>
          <w:lang w:eastAsia="pl-PL"/>
        </w:rPr>
      </w:pPr>
      <w:r w:rsidRPr="00651358">
        <w:rPr>
          <w:rFonts w:ascii="Tahoma" w:eastAsia="Times New Roman" w:hAnsi="Tahoma" w:cs="Tahoma"/>
          <w:b/>
          <w:i/>
          <w:sz w:val="14"/>
          <w:szCs w:val="14"/>
          <w:lang w:eastAsia="pl-PL"/>
        </w:rPr>
        <w:t>kwalifikowany podpis elektroniczny</w:t>
      </w:r>
      <w:r w:rsidR="00A21E81" w:rsidRPr="00651358">
        <w:rPr>
          <w:rFonts w:ascii="Tahoma" w:eastAsia="Times New Roman" w:hAnsi="Tahoma" w:cs="Tahoma"/>
          <w:b/>
          <w:bCs/>
          <w:i/>
          <w:sz w:val="14"/>
          <w:szCs w:val="14"/>
          <w:lang w:eastAsia="pl-PL"/>
        </w:rPr>
        <w:t xml:space="preserve"> przedstawiciela Wykonawcy</w:t>
      </w:r>
      <w:r>
        <w:rPr>
          <w:rFonts w:ascii="Tahoma" w:eastAsia="Times New Roman" w:hAnsi="Tahoma" w:cs="Tahoma"/>
          <w:bCs/>
          <w:i/>
          <w:sz w:val="14"/>
          <w:szCs w:val="14"/>
          <w:lang w:eastAsia="pl-PL"/>
        </w:rPr>
        <w:t xml:space="preserve"> </w:t>
      </w:r>
    </w:p>
    <w:p w14:paraId="5B650DA3" w14:textId="3FB05F19" w:rsidR="00A21E81" w:rsidRPr="00FB2892" w:rsidRDefault="00FB2892" w:rsidP="00FB2892">
      <w:pPr>
        <w:tabs>
          <w:tab w:val="center" w:pos="4989"/>
        </w:tabs>
        <w:rPr>
          <w:rFonts w:ascii="Tahoma" w:eastAsia="Times New Roman" w:hAnsi="Tahoma" w:cs="Tahoma"/>
          <w:sz w:val="14"/>
          <w:szCs w:val="14"/>
          <w:lang w:eastAsia="pl-PL"/>
        </w:rPr>
        <w:sectPr w:rsidR="00A21E81" w:rsidRPr="00FB2892" w:rsidSect="00827778">
          <w:footerReference w:type="default" r:id="rId28"/>
          <w:pgSz w:w="11906" w:h="16838"/>
          <w:pgMar w:top="765" w:right="794" w:bottom="1191" w:left="1134" w:header="709" w:footer="340" w:gutter="0"/>
          <w:pgNumType w:start="1"/>
          <w:cols w:space="708"/>
          <w:titlePg/>
          <w:docGrid w:linePitch="360"/>
        </w:sectPr>
      </w:pPr>
      <w:r>
        <w:rPr>
          <w:rFonts w:ascii="Tahoma" w:eastAsia="Times New Roman" w:hAnsi="Tahoma" w:cs="Tahoma"/>
          <w:sz w:val="14"/>
          <w:szCs w:val="14"/>
          <w:lang w:eastAsia="pl-PL"/>
        </w:rPr>
        <w:tab/>
      </w:r>
    </w:p>
    <w:p w14:paraId="33E701C0" w14:textId="77777777" w:rsidR="00A21E81" w:rsidRPr="00750850" w:rsidRDefault="00A21E81" w:rsidP="00A21E81">
      <w:pPr>
        <w:suppressAutoHyphens/>
        <w:spacing w:after="0" w:line="240" w:lineRule="auto"/>
        <w:jc w:val="right"/>
        <w:rPr>
          <w:rFonts w:ascii="Tahoma" w:eastAsia="Times New Roman" w:hAnsi="Tahoma" w:cs="Tahoma"/>
          <w:b/>
          <w:bCs/>
          <w:i/>
          <w:sz w:val="20"/>
          <w:szCs w:val="20"/>
          <w:lang w:eastAsia="ar-SA"/>
        </w:rPr>
      </w:pPr>
      <w:r w:rsidRPr="00750850">
        <w:rPr>
          <w:rFonts w:ascii="Tahoma" w:eastAsia="Times New Roman" w:hAnsi="Tahoma" w:cs="Tahoma"/>
          <w:b/>
          <w:bCs/>
          <w:i/>
          <w:sz w:val="20"/>
          <w:szCs w:val="20"/>
          <w:lang w:eastAsia="ar-SA"/>
        </w:rPr>
        <w:lastRenderedPageBreak/>
        <w:t>Załącznik nr 5</w:t>
      </w:r>
    </w:p>
    <w:p w14:paraId="4D2E12B8" w14:textId="77777777" w:rsidR="00A21E81" w:rsidRPr="00750850" w:rsidRDefault="00A21E81" w:rsidP="00A21E81">
      <w:pPr>
        <w:suppressAutoHyphens/>
        <w:spacing w:after="0" w:line="240" w:lineRule="auto"/>
        <w:jc w:val="right"/>
        <w:rPr>
          <w:rFonts w:ascii="Tahoma" w:eastAsia="Times New Roman" w:hAnsi="Tahoma" w:cs="Tahoma"/>
          <w:b/>
          <w:bCs/>
          <w:i/>
          <w:sz w:val="20"/>
          <w:szCs w:val="20"/>
          <w:u w:val="single"/>
          <w:lang w:eastAsia="ar-SA"/>
        </w:rPr>
      </w:pPr>
    </w:p>
    <w:p w14:paraId="059D4DF9" w14:textId="268F3880" w:rsidR="00A21E81" w:rsidRPr="00750850" w:rsidRDefault="00A21E81" w:rsidP="00A21E81">
      <w:pPr>
        <w:suppressAutoHyphens/>
        <w:spacing w:after="0" w:line="240" w:lineRule="auto"/>
        <w:rPr>
          <w:rFonts w:ascii="Tahoma" w:eastAsia="Times New Roman" w:hAnsi="Tahoma" w:cs="Tahoma"/>
          <w:b/>
          <w:bCs/>
          <w:iCs/>
          <w:sz w:val="20"/>
          <w:szCs w:val="20"/>
          <w:lang w:eastAsia="ar-SA"/>
        </w:rPr>
      </w:pPr>
      <w:r w:rsidRPr="00750850">
        <w:rPr>
          <w:rFonts w:ascii="Tahoma" w:eastAsia="Times New Roman" w:hAnsi="Tahoma" w:cs="Tahoma"/>
          <w:b/>
          <w:bCs/>
          <w:iCs/>
          <w:sz w:val="20"/>
          <w:szCs w:val="20"/>
          <w:lang w:eastAsia="ar-SA"/>
        </w:rPr>
        <w:t xml:space="preserve">Sprawa nr  </w:t>
      </w:r>
      <w:r w:rsidR="00DB59E6">
        <w:rPr>
          <w:rFonts w:ascii="Tahoma" w:eastAsia="Times New Roman" w:hAnsi="Tahoma" w:cs="Tahoma"/>
          <w:b/>
          <w:bCs/>
          <w:iCs/>
          <w:sz w:val="20"/>
          <w:szCs w:val="20"/>
          <w:lang w:eastAsia="ar-SA"/>
        </w:rPr>
        <w:t>ZP/42/2020</w:t>
      </w:r>
    </w:p>
    <w:p w14:paraId="308F224F" w14:textId="77777777" w:rsidR="00A21E81" w:rsidRPr="00750850" w:rsidRDefault="00A21E81" w:rsidP="00A21E81">
      <w:pPr>
        <w:suppressAutoHyphens/>
        <w:spacing w:after="0" w:line="240" w:lineRule="auto"/>
        <w:rPr>
          <w:rFonts w:ascii="Tahoma" w:eastAsia="Times New Roman" w:hAnsi="Tahoma" w:cs="Tahoma"/>
          <w:sz w:val="20"/>
          <w:szCs w:val="20"/>
          <w:lang w:eastAsia="ar-SA"/>
        </w:rPr>
      </w:pPr>
    </w:p>
    <w:p w14:paraId="4301C5B7"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Nazwa Wykonawcy:</w:t>
      </w:r>
    </w:p>
    <w:p w14:paraId="12F40E89"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 xml:space="preserve"> </w:t>
      </w:r>
    </w:p>
    <w:p w14:paraId="32BD2124" w14:textId="77777777" w:rsidR="00A21E81" w:rsidRPr="00750850" w:rsidRDefault="00A21E81" w:rsidP="00A21E81">
      <w:pPr>
        <w:suppressAutoHyphens/>
        <w:spacing w:after="0" w:line="240" w:lineRule="auto"/>
        <w:rPr>
          <w:rFonts w:ascii="Tahoma" w:eastAsia="Times New Roman" w:hAnsi="Tahoma" w:cs="Tahoma"/>
          <w:sz w:val="20"/>
          <w:szCs w:val="20"/>
          <w:lang w:eastAsia="ar-SA"/>
        </w:rPr>
      </w:pPr>
      <w:r w:rsidRPr="00750850">
        <w:rPr>
          <w:rFonts w:ascii="Tahoma" w:eastAsia="Times New Roman" w:hAnsi="Tahoma" w:cs="Tahoma"/>
          <w:sz w:val="20"/>
          <w:szCs w:val="20"/>
          <w:lang w:eastAsia="ar-SA"/>
        </w:rPr>
        <w:t>....................................................................................................................................................................</w:t>
      </w:r>
    </w:p>
    <w:p w14:paraId="5E6D6F63"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p>
    <w:p w14:paraId="293E030D"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Siedziba Wykonawcy:</w:t>
      </w:r>
    </w:p>
    <w:p w14:paraId="7B969857"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p>
    <w:p w14:paraId="3D943B3D" w14:textId="77777777" w:rsidR="00A21E81" w:rsidRPr="00750850" w:rsidRDefault="00A21E81" w:rsidP="00A21E81">
      <w:pPr>
        <w:suppressAutoHyphens/>
        <w:spacing w:after="0" w:line="240" w:lineRule="auto"/>
        <w:rPr>
          <w:rFonts w:ascii="Tahoma" w:eastAsia="Times New Roman" w:hAnsi="Tahoma" w:cs="Tahoma"/>
          <w:sz w:val="20"/>
          <w:szCs w:val="20"/>
          <w:lang w:eastAsia="ar-SA"/>
        </w:rPr>
      </w:pPr>
      <w:r w:rsidRPr="00750850">
        <w:rPr>
          <w:rFonts w:ascii="Tahoma" w:eastAsia="Times New Roman" w:hAnsi="Tahoma" w:cs="Tahoma"/>
          <w:sz w:val="20"/>
          <w:szCs w:val="20"/>
          <w:lang w:eastAsia="ar-SA"/>
        </w:rPr>
        <w:t>....................................................................................................................................................................</w:t>
      </w:r>
    </w:p>
    <w:p w14:paraId="0FE634FD" w14:textId="77777777" w:rsidR="00A21E81" w:rsidRPr="00750850" w:rsidRDefault="00A21E81" w:rsidP="00A21E81">
      <w:pPr>
        <w:suppressAutoHyphens/>
        <w:spacing w:after="0" w:line="240" w:lineRule="auto"/>
        <w:jc w:val="right"/>
        <w:rPr>
          <w:rFonts w:ascii="Tahoma" w:eastAsia="Times New Roman" w:hAnsi="Tahoma" w:cs="Tahoma"/>
          <w:bCs/>
          <w:sz w:val="20"/>
          <w:szCs w:val="20"/>
          <w:lang w:eastAsia="ar-SA"/>
        </w:rPr>
      </w:pPr>
    </w:p>
    <w:p w14:paraId="7C0FB4B2" w14:textId="77777777" w:rsidR="00A21E81" w:rsidRPr="00750850" w:rsidRDefault="00A21E81" w:rsidP="00A21E81">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Oświadczenie w trybie</w:t>
      </w:r>
    </w:p>
    <w:p w14:paraId="52A44CDA" w14:textId="77777777" w:rsidR="00A21E81" w:rsidRPr="00750850" w:rsidRDefault="00A21E81" w:rsidP="00A21E81">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 xml:space="preserve">art. 24 ust. 1 pkt. 23  </w:t>
      </w:r>
    </w:p>
    <w:p w14:paraId="2FEE4558" w14:textId="77777777" w:rsidR="00A21E81" w:rsidRPr="00750850" w:rsidRDefault="00A21E81" w:rsidP="00A21E81">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ustawy Prawo zamówień publicznych</w:t>
      </w:r>
    </w:p>
    <w:p w14:paraId="394B69F8" w14:textId="77777777" w:rsidR="00A21E81" w:rsidRPr="00750850" w:rsidRDefault="00A21E81" w:rsidP="00A21E81">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 xml:space="preserve">z dnia 29 stycznia 2004 r. </w:t>
      </w:r>
    </w:p>
    <w:p w14:paraId="09AAF0C5" w14:textId="77777777" w:rsidR="00A21E81" w:rsidRPr="00750850" w:rsidRDefault="00A21E81" w:rsidP="00A21E81">
      <w:pPr>
        <w:suppressAutoHyphens/>
        <w:spacing w:after="0" w:line="240" w:lineRule="auto"/>
        <w:ind w:left="540" w:hanging="540"/>
        <w:jc w:val="center"/>
        <w:rPr>
          <w:rFonts w:ascii="Tahoma" w:eastAsia="Times New Roman" w:hAnsi="Tahoma" w:cs="Tahoma"/>
          <w:bCs/>
          <w:sz w:val="20"/>
          <w:szCs w:val="20"/>
          <w:lang w:eastAsia="ar-SA"/>
        </w:rPr>
      </w:pPr>
      <w:r w:rsidRPr="00750850">
        <w:rPr>
          <w:rFonts w:ascii="Tahoma" w:eastAsia="Times New Roman" w:hAnsi="Tahoma" w:cs="Tahoma"/>
          <w:b/>
          <w:sz w:val="20"/>
          <w:szCs w:val="24"/>
          <w:lang w:eastAsia="ar-SA"/>
        </w:rPr>
        <w:t>(Dz. U. z 2019 r.,poz.1843 j.t)</w:t>
      </w:r>
    </w:p>
    <w:p w14:paraId="62A1F980" w14:textId="77777777" w:rsidR="00A21E81" w:rsidRPr="00750850" w:rsidRDefault="00A21E81" w:rsidP="00A21E81">
      <w:pPr>
        <w:suppressAutoHyphens/>
        <w:spacing w:after="0" w:line="240" w:lineRule="auto"/>
        <w:rPr>
          <w:rFonts w:ascii="Tahoma" w:eastAsia="Times New Roman" w:hAnsi="Tahoma" w:cs="Tahoma"/>
          <w:sz w:val="20"/>
          <w:szCs w:val="20"/>
          <w:lang w:eastAsia="ar-SA"/>
        </w:rPr>
      </w:pPr>
    </w:p>
    <w:p w14:paraId="6FBAA7AB" w14:textId="01953CD5" w:rsidR="00A21E81" w:rsidRPr="00750850" w:rsidRDefault="00A21E81" w:rsidP="00A21E81">
      <w:pPr>
        <w:suppressAutoHyphens/>
        <w:spacing w:after="0" w:line="360" w:lineRule="auto"/>
        <w:ind w:firstLine="390"/>
        <w:jc w:val="both"/>
        <w:rPr>
          <w:rFonts w:ascii="Tahoma" w:eastAsia="Times New Roman" w:hAnsi="Tahoma" w:cs="Tahoma"/>
          <w:sz w:val="20"/>
          <w:szCs w:val="20"/>
          <w:lang w:eastAsia="ar-SA"/>
        </w:rPr>
      </w:pPr>
      <w:r w:rsidRPr="00750850">
        <w:rPr>
          <w:rFonts w:ascii="Tahoma" w:eastAsia="Times New Roman" w:hAnsi="Tahoma" w:cs="Tahoma"/>
          <w:sz w:val="20"/>
          <w:szCs w:val="20"/>
          <w:lang w:eastAsia="ar-SA"/>
        </w:rPr>
        <w:t xml:space="preserve">Przystępując jako Wykonawca do udziału w postępowaniu o udzielenie zamówienia publicznego nr sprawy </w:t>
      </w:r>
      <w:r w:rsidR="00DB59E6">
        <w:rPr>
          <w:rFonts w:ascii="Tahoma" w:eastAsia="Times New Roman" w:hAnsi="Tahoma" w:cs="Tahoma"/>
          <w:b/>
          <w:sz w:val="20"/>
          <w:szCs w:val="20"/>
          <w:lang w:eastAsia="ar-SA"/>
        </w:rPr>
        <w:t>ZP/42/2020</w:t>
      </w:r>
      <w:r w:rsidRPr="00750850">
        <w:rPr>
          <w:rFonts w:ascii="Tahoma" w:eastAsia="Times New Roman" w:hAnsi="Tahoma" w:cs="Tahoma"/>
          <w:bCs/>
          <w:sz w:val="20"/>
          <w:szCs w:val="20"/>
          <w:lang w:eastAsia="ar-SA"/>
        </w:rPr>
        <w:t>, po zapoznaniu się z zamieszczoną na stronie internetowej informacją, o której mowa w art. 86 ust. 5</w:t>
      </w:r>
      <w:r w:rsidRPr="00750850">
        <w:rPr>
          <w:rFonts w:ascii="Tahoma" w:eastAsia="Times New Roman" w:hAnsi="Tahoma" w:cs="Tahoma"/>
          <w:b/>
          <w:bCs/>
          <w:sz w:val="20"/>
          <w:szCs w:val="20"/>
          <w:lang w:eastAsia="ar-SA"/>
        </w:rPr>
        <w:t xml:space="preserve"> </w:t>
      </w:r>
      <w:r w:rsidRPr="00750850">
        <w:rPr>
          <w:rFonts w:ascii="Tahoma" w:eastAsia="Times New Roman" w:hAnsi="Tahoma" w:cs="Tahoma"/>
          <w:bCs/>
          <w:sz w:val="20"/>
          <w:szCs w:val="20"/>
          <w:lang w:eastAsia="ar-SA"/>
        </w:rPr>
        <w:t xml:space="preserve">ustawy </w:t>
      </w:r>
      <w:proofErr w:type="spellStart"/>
      <w:r w:rsidRPr="00750850">
        <w:rPr>
          <w:rFonts w:ascii="Tahoma" w:eastAsia="Times New Roman" w:hAnsi="Tahoma" w:cs="Tahoma"/>
          <w:bCs/>
          <w:sz w:val="20"/>
          <w:szCs w:val="20"/>
          <w:lang w:eastAsia="ar-SA"/>
        </w:rPr>
        <w:t>Pzp</w:t>
      </w:r>
      <w:proofErr w:type="spellEnd"/>
      <w:r w:rsidRPr="00750850">
        <w:rPr>
          <w:rFonts w:ascii="Tahoma" w:eastAsia="Times New Roman" w:hAnsi="Tahoma" w:cs="Tahoma"/>
          <w:bCs/>
          <w:sz w:val="20"/>
          <w:szCs w:val="20"/>
          <w:lang w:eastAsia="ar-SA"/>
        </w:rPr>
        <w:t>,</w:t>
      </w:r>
      <w:r w:rsidRPr="00750850">
        <w:rPr>
          <w:rFonts w:ascii="Tahoma" w:eastAsia="Times New Roman" w:hAnsi="Tahoma" w:cs="Tahoma"/>
          <w:b/>
          <w:bCs/>
          <w:sz w:val="20"/>
          <w:szCs w:val="20"/>
          <w:lang w:eastAsia="ar-SA"/>
        </w:rPr>
        <w:t xml:space="preserve"> </w:t>
      </w:r>
      <w:r w:rsidRPr="00750850">
        <w:rPr>
          <w:rFonts w:ascii="Tahoma" w:eastAsia="Times New Roman" w:hAnsi="Tahoma" w:cs="Tahoma"/>
          <w:sz w:val="20"/>
          <w:szCs w:val="20"/>
          <w:lang w:eastAsia="ar-SA"/>
        </w:rPr>
        <w:t xml:space="preserve"> niniejszym informujemy, że:</w:t>
      </w:r>
    </w:p>
    <w:p w14:paraId="300079F4" w14:textId="77777777" w:rsidR="00A21E81" w:rsidRPr="00750850" w:rsidRDefault="00A21E81" w:rsidP="00A21E81">
      <w:pPr>
        <w:suppressAutoHyphens/>
        <w:spacing w:after="0" w:line="360" w:lineRule="auto"/>
        <w:ind w:firstLine="390"/>
        <w:jc w:val="both"/>
        <w:rPr>
          <w:rFonts w:ascii="Tahoma" w:eastAsia="Times New Roman" w:hAnsi="Tahoma" w:cs="Tahoma"/>
          <w:sz w:val="20"/>
          <w:szCs w:val="20"/>
          <w:lang w:eastAsia="ar-SA"/>
        </w:rPr>
      </w:pPr>
    </w:p>
    <w:p w14:paraId="19423390" w14:textId="77777777" w:rsidR="00A21E81" w:rsidRPr="00750850" w:rsidRDefault="00A21E81" w:rsidP="00A21E81">
      <w:pPr>
        <w:suppressAutoHyphens/>
        <w:spacing w:after="0" w:line="360" w:lineRule="auto"/>
        <w:jc w:val="both"/>
        <w:rPr>
          <w:rFonts w:ascii="Tahoma" w:eastAsia="Times New Roman" w:hAnsi="Tahoma" w:cs="Tahoma"/>
          <w:sz w:val="20"/>
          <w:szCs w:val="20"/>
          <w:lang w:eastAsia="ar-SA"/>
        </w:rPr>
      </w:pPr>
      <w:r w:rsidRPr="00750850">
        <w:rPr>
          <w:rFonts w:ascii="Tahoma" w:eastAsia="Times New Roman" w:hAnsi="Tahoma" w:cs="Tahoma"/>
          <w:sz w:val="20"/>
          <w:szCs w:val="20"/>
          <w:lang w:eastAsia="ar-SA"/>
        </w:rPr>
        <w:t>* 1) nie należymy do żadnej grupy kapitałowej, w rozumieniu ustawy z dnia 16 lutego 2007 r., o ochronie konkurencji i konsumentów (Dz.U. nr 2019, poz. 369 j.t),</w:t>
      </w:r>
    </w:p>
    <w:p w14:paraId="7B1A92B7" w14:textId="77777777" w:rsidR="00A21E81" w:rsidRPr="00750850" w:rsidRDefault="00A21E81" w:rsidP="00A21E81">
      <w:pPr>
        <w:suppressAutoHyphens/>
        <w:spacing w:after="0" w:line="360" w:lineRule="auto"/>
        <w:jc w:val="both"/>
        <w:rPr>
          <w:rFonts w:ascii="Tahoma" w:eastAsia="Times New Roman" w:hAnsi="Tahoma" w:cs="Tahoma"/>
          <w:sz w:val="20"/>
          <w:szCs w:val="20"/>
          <w:lang w:eastAsia="ar-SA"/>
        </w:rPr>
      </w:pPr>
      <w:r w:rsidRPr="00750850">
        <w:rPr>
          <w:rFonts w:ascii="Tahoma" w:eastAsia="Times New Roman" w:hAnsi="Tahoma" w:cs="Tahoma"/>
          <w:sz w:val="20"/>
          <w:szCs w:val="20"/>
          <w:lang w:eastAsia="ar-SA"/>
        </w:rPr>
        <w:t>* 2) z żadnym z Wykonawców, którzy złożyli oferty w przedmiotowym postępowaniu o udzielenie zamówienia, nie należymy do tej samej grupy kapitałowej, w rozumieniu ustawy z dnia 16 lutego 2007 r., o ochronie konkurencji i konsumentów (Dz.U. nr 2019, poz. 369 j.t),</w:t>
      </w:r>
    </w:p>
    <w:p w14:paraId="1ADE89AE" w14:textId="77777777" w:rsidR="00A21E81" w:rsidRPr="00750850" w:rsidRDefault="00A21E81" w:rsidP="00A21E81">
      <w:pPr>
        <w:suppressAutoHyphens/>
        <w:spacing w:after="0" w:line="360" w:lineRule="auto"/>
        <w:rPr>
          <w:rFonts w:ascii="Tahoma" w:eastAsia="Tahoma" w:hAnsi="Tahoma" w:cs="Tahoma"/>
          <w:sz w:val="20"/>
          <w:szCs w:val="20"/>
          <w:lang w:eastAsia="ar-SA"/>
        </w:rPr>
      </w:pPr>
      <w:r w:rsidRPr="00750850">
        <w:rPr>
          <w:rFonts w:ascii="Tahoma" w:eastAsia="Times New Roman" w:hAnsi="Tahoma" w:cs="Tahoma"/>
          <w:sz w:val="20"/>
          <w:szCs w:val="20"/>
          <w:lang w:eastAsia="ar-SA"/>
        </w:rPr>
        <w:t>* 3) należymy do tej samej grupy kapitałowej łącznie z nw. Wykonawcami, którzy złożyli odrębne oferty w przedmiotowym postępowaniu o udzielenie zamówienia**:</w:t>
      </w:r>
    </w:p>
    <w:p w14:paraId="2B429BF7" w14:textId="77777777" w:rsidR="00A21E81" w:rsidRPr="00750850" w:rsidRDefault="00A21E81" w:rsidP="00A21E81">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58CC8E0B" w14:textId="77777777" w:rsidR="00A21E81" w:rsidRPr="00750850" w:rsidRDefault="00A21E81" w:rsidP="00A21E81">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5B546E30" w14:textId="77777777" w:rsidR="00A21E81" w:rsidRPr="00750850" w:rsidRDefault="00A21E81" w:rsidP="00A21E81">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2C9EBB2B" w14:textId="77777777" w:rsidR="00A21E81" w:rsidRPr="00750850" w:rsidRDefault="00A21E81" w:rsidP="00A21E81">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08A97625" w14:textId="77777777" w:rsidR="00A21E81" w:rsidRPr="00750850" w:rsidRDefault="00A21E81" w:rsidP="00A21E81">
      <w:pPr>
        <w:numPr>
          <w:ilvl w:val="0"/>
          <w:numId w:val="14"/>
        </w:numPr>
        <w:suppressAutoHyphens/>
        <w:spacing w:after="0" w:line="276" w:lineRule="auto"/>
        <w:jc w:val="both"/>
        <w:rPr>
          <w:rFonts w:ascii="Tahoma" w:eastAsia="Times New Roman"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299D8616" w14:textId="77777777" w:rsidR="00A21E81" w:rsidRPr="00750850" w:rsidRDefault="00A21E81" w:rsidP="00A21E81">
      <w:pPr>
        <w:suppressAutoHyphens/>
        <w:spacing w:after="0" w:line="240" w:lineRule="auto"/>
        <w:rPr>
          <w:rFonts w:ascii="Tahoma" w:eastAsia="Times New Roman" w:hAnsi="Tahoma" w:cs="Tahoma"/>
          <w:kern w:val="1"/>
          <w:sz w:val="20"/>
          <w:szCs w:val="20"/>
          <w:lang w:eastAsia="ar-SA"/>
        </w:rPr>
      </w:pPr>
    </w:p>
    <w:p w14:paraId="7CD83774" w14:textId="77777777" w:rsidR="00A21E81" w:rsidRPr="00750850" w:rsidRDefault="00A21E81" w:rsidP="00A21E81">
      <w:pPr>
        <w:suppressAutoHyphens/>
        <w:spacing w:after="0" w:line="240" w:lineRule="auto"/>
        <w:rPr>
          <w:rFonts w:ascii="Tahoma" w:eastAsia="Times New Roman" w:hAnsi="Tahoma" w:cs="Tahoma"/>
          <w:kern w:val="1"/>
          <w:sz w:val="20"/>
          <w:szCs w:val="20"/>
          <w:lang w:eastAsia="ar-SA"/>
        </w:rPr>
      </w:pPr>
      <w:r w:rsidRPr="00750850">
        <w:rPr>
          <w:rFonts w:ascii="Tahoma" w:eastAsia="Times New Roman" w:hAnsi="Tahoma" w:cs="Tahoma"/>
          <w:b/>
          <w:kern w:val="1"/>
          <w:sz w:val="20"/>
          <w:szCs w:val="20"/>
          <w:lang w:eastAsia="ar-SA"/>
        </w:rPr>
        <w:t>*</w:t>
      </w:r>
      <w:r w:rsidRPr="00750850">
        <w:rPr>
          <w:rFonts w:ascii="Tahoma" w:eastAsia="Times New Roman" w:hAnsi="Tahoma" w:cs="Tahoma"/>
          <w:i/>
          <w:kern w:val="1"/>
          <w:sz w:val="20"/>
          <w:szCs w:val="20"/>
          <w:lang w:eastAsia="ar-SA"/>
        </w:rPr>
        <w:t>niepotrzebne skreślić</w:t>
      </w:r>
    </w:p>
    <w:p w14:paraId="117F1F91" w14:textId="77777777" w:rsidR="00A21E81" w:rsidRPr="00750850" w:rsidRDefault="00A21E81" w:rsidP="00A21E81">
      <w:pPr>
        <w:suppressAutoHyphens/>
        <w:spacing w:after="0" w:line="240" w:lineRule="auto"/>
        <w:jc w:val="both"/>
        <w:rPr>
          <w:rFonts w:ascii="Tahoma" w:eastAsia="Times New Roman" w:hAnsi="Tahoma" w:cs="Tahoma"/>
          <w:bCs/>
          <w:iCs/>
          <w:sz w:val="20"/>
          <w:szCs w:val="20"/>
          <w:lang w:eastAsia="ar-SA"/>
        </w:rPr>
      </w:pPr>
      <w:r w:rsidRPr="00750850">
        <w:rPr>
          <w:rFonts w:ascii="Tahoma" w:eastAsia="Times New Roman" w:hAnsi="Tahoma" w:cs="Tahoma"/>
          <w:b/>
          <w:bCs/>
          <w:iCs/>
          <w:sz w:val="20"/>
          <w:szCs w:val="20"/>
          <w:lang w:eastAsia="ar-SA"/>
        </w:rPr>
        <w:t>**</w:t>
      </w:r>
      <w:r w:rsidRPr="00750850">
        <w:rPr>
          <w:rFonts w:ascii="Tahoma" w:eastAsia="Times New Roman" w:hAnsi="Tahoma" w:cs="Tahoma"/>
          <w:bCs/>
          <w:iCs/>
          <w:sz w:val="20"/>
          <w:szCs w:val="20"/>
          <w:lang w:eastAsia="ar-SA"/>
        </w:rPr>
        <w:t xml:space="preserve"> </w:t>
      </w:r>
      <w:r w:rsidRPr="00750850">
        <w:rPr>
          <w:rFonts w:ascii="Tahoma" w:eastAsia="Times New Roman" w:hAnsi="Tahoma" w:cs="Tahoma"/>
          <w:bCs/>
          <w:i/>
          <w:iCs/>
          <w:sz w:val="20"/>
          <w:szCs w:val="20"/>
          <w:lang w:eastAsia="ar-SA"/>
        </w:rPr>
        <w:t>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491D2769" w14:textId="77777777" w:rsidR="00A21E81" w:rsidRPr="00750850" w:rsidRDefault="00A21E81" w:rsidP="00A21E81">
      <w:pPr>
        <w:suppressAutoHyphens/>
        <w:spacing w:after="0" w:line="240" w:lineRule="auto"/>
        <w:rPr>
          <w:rFonts w:ascii="Tahoma" w:eastAsia="Times New Roman" w:hAnsi="Tahoma" w:cs="Tahoma"/>
          <w:kern w:val="1"/>
          <w:sz w:val="20"/>
          <w:szCs w:val="20"/>
          <w:lang w:eastAsia="ar-SA"/>
        </w:rPr>
      </w:pPr>
    </w:p>
    <w:p w14:paraId="6F5CD9ED" w14:textId="77777777" w:rsidR="00A21E81" w:rsidRPr="00750850" w:rsidRDefault="00A21E81" w:rsidP="00A21E81">
      <w:pPr>
        <w:suppressAutoHyphens/>
        <w:spacing w:after="0" w:line="240" w:lineRule="auto"/>
        <w:rPr>
          <w:rFonts w:ascii="Tahoma" w:eastAsia="Times New Roman" w:hAnsi="Tahoma" w:cs="Tahoma"/>
          <w:kern w:val="1"/>
          <w:sz w:val="20"/>
          <w:szCs w:val="20"/>
          <w:lang w:eastAsia="ar-SA"/>
        </w:rPr>
      </w:pPr>
    </w:p>
    <w:p w14:paraId="40CED2D1" w14:textId="77777777" w:rsidR="00A21E81" w:rsidRPr="00750850" w:rsidRDefault="00A21E81" w:rsidP="005C0715">
      <w:pPr>
        <w:numPr>
          <w:ilvl w:val="0"/>
          <w:numId w:val="48"/>
        </w:numPr>
        <w:suppressAutoHyphens/>
        <w:spacing w:after="0" w:line="240" w:lineRule="auto"/>
        <w:ind w:left="357" w:hanging="357"/>
        <w:rPr>
          <w:rFonts w:ascii="Tahoma" w:eastAsia="Times New Roman" w:hAnsi="Tahoma" w:cs="Tahoma"/>
          <w:kern w:val="1"/>
          <w:sz w:val="16"/>
          <w:szCs w:val="16"/>
          <w:lang w:eastAsia="ar-SA"/>
        </w:rPr>
      </w:pPr>
      <w:r w:rsidRPr="00750850">
        <w:rPr>
          <w:rFonts w:ascii="Tahoma" w:eastAsia="Times New Roman" w:hAnsi="Tahoma" w:cs="Tahoma"/>
          <w:b/>
          <w:i/>
          <w:sz w:val="16"/>
          <w:szCs w:val="16"/>
          <w:lang w:eastAsia="pl-PL"/>
        </w:rPr>
        <w:t>kwalifikowany podpis elektroniczny przedstawiciela Wykonawcy</w:t>
      </w:r>
      <w:r w:rsidRPr="00750850">
        <w:rPr>
          <w:rFonts w:ascii="Tahoma" w:eastAsia="Times New Roman" w:hAnsi="Tahoma" w:cs="Tahoma"/>
          <w:i/>
          <w:sz w:val="16"/>
          <w:szCs w:val="16"/>
          <w:lang w:eastAsia="pl-PL"/>
        </w:rPr>
        <w:t xml:space="preserve"> (gdy dokument został załączony do oferty)</w:t>
      </w:r>
    </w:p>
    <w:p w14:paraId="13FFA586" w14:textId="77777777" w:rsidR="00A21E81" w:rsidRPr="00750850" w:rsidRDefault="00A21E81" w:rsidP="005C0715">
      <w:pPr>
        <w:numPr>
          <w:ilvl w:val="0"/>
          <w:numId w:val="48"/>
        </w:numPr>
        <w:suppressAutoHyphens/>
        <w:spacing w:before="60" w:after="0" w:line="240" w:lineRule="auto"/>
        <w:ind w:left="357" w:hanging="357"/>
        <w:rPr>
          <w:rFonts w:ascii="Tahoma" w:eastAsia="Times New Roman" w:hAnsi="Tahoma" w:cs="Tahoma"/>
          <w:i/>
          <w:sz w:val="16"/>
          <w:szCs w:val="16"/>
          <w:lang w:eastAsia="pl-PL"/>
        </w:rPr>
        <w:sectPr w:rsidR="00A21E81" w:rsidRPr="00750850" w:rsidSect="00827778">
          <w:footerReference w:type="default" r:id="rId29"/>
          <w:pgSz w:w="11906" w:h="16838"/>
          <w:pgMar w:top="765" w:right="794" w:bottom="1191" w:left="1134" w:header="709" w:footer="340" w:gutter="0"/>
          <w:cols w:space="708"/>
          <w:titlePg/>
          <w:docGrid w:linePitch="360"/>
        </w:sectPr>
      </w:pPr>
      <w:r w:rsidRPr="00750850">
        <w:rPr>
          <w:rFonts w:ascii="Tahoma" w:eastAsia="Times New Roman" w:hAnsi="Tahoma" w:cs="Tahoma"/>
          <w:b/>
          <w:bCs/>
          <w:i/>
          <w:sz w:val="16"/>
          <w:szCs w:val="16"/>
          <w:lang w:eastAsia="pl-PL"/>
        </w:rPr>
        <w:t>podpis Wykonawcy</w:t>
      </w:r>
      <w:r w:rsidRPr="00750850">
        <w:rPr>
          <w:rFonts w:ascii="Tahoma" w:eastAsia="Times New Roman" w:hAnsi="Tahoma" w:cs="Tahoma"/>
          <w:bCs/>
          <w:i/>
          <w:sz w:val="16"/>
          <w:szCs w:val="16"/>
          <w:lang w:eastAsia="pl-PL"/>
        </w:rPr>
        <w:t xml:space="preserve"> zgodny z ROZPORZĄDZENIEM PREZESA RADY MINISTRÓW </w:t>
      </w:r>
      <w:r w:rsidRPr="00750850">
        <w:rPr>
          <w:rFonts w:ascii="Tahoma" w:eastAsia="Times New Roman" w:hAnsi="Tahoma" w:cs="Tahoma"/>
          <w:i/>
          <w:sz w:val="16"/>
          <w:szCs w:val="16"/>
          <w:lang w:eastAsia="pl-PL"/>
        </w:rPr>
        <w:t>z dnia 27 czerwca 2017 r.</w:t>
      </w:r>
      <w:r w:rsidRPr="00750850">
        <w:rPr>
          <w:rFonts w:ascii="Tahoma" w:eastAsia="Times New Roman" w:hAnsi="Tahoma" w:cs="Tahoma"/>
          <w:bCs/>
          <w:i/>
          <w:sz w:val="16"/>
          <w:szCs w:val="16"/>
          <w:lang w:eastAsia="pl-PL"/>
        </w:rPr>
        <w:t xml:space="preserve"> w sprawie użycia środków komunikacji elektronicznej w postępowaniu o udzielenie zamówienia publicznego oraz udostępniania i przechowywania dokumentów elektronicznych </w:t>
      </w:r>
      <w:r w:rsidRPr="00750850">
        <w:rPr>
          <w:rFonts w:ascii="Tahoma" w:eastAsia="Times New Roman" w:hAnsi="Tahoma" w:cs="Tahoma"/>
          <w:i/>
          <w:sz w:val="16"/>
          <w:szCs w:val="16"/>
          <w:lang w:eastAsia="pl-PL"/>
        </w:rPr>
        <w:t>(Dz. U. z 2017 r. poz. 1320; zm.: Dz. U. z 2018 r. poz. 1991.)</w:t>
      </w:r>
      <w:r w:rsidRPr="00750850">
        <w:rPr>
          <w:rFonts w:ascii="Tahoma" w:eastAsia="Times New Roman" w:hAnsi="Tahoma" w:cs="Tahoma"/>
          <w:bCs/>
          <w:i/>
          <w:sz w:val="16"/>
          <w:szCs w:val="16"/>
          <w:lang w:eastAsia="pl-PL"/>
        </w:rPr>
        <w:t xml:space="preserve"> § 5.</w:t>
      </w:r>
      <w:r w:rsidRPr="00750850">
        <w:rPr>
          <w:rFonts w:ascii="Tahoma" w:eastAsia="Times New Roman" w:hAnsi="Tahoma" w:cs="Tahoma"/>
          <w:i/>
          <w:sz w:val="16"/>
          <w:szCs w:val="16"/>
          <w:lang w:eastAsia="ar-SA"/>
        </w:rPr>
        <w:t xml:space="preserve"> oraz ROZPORZĄDZENIEM MINISTRA ROZWOJU z dnia 26 lipca 2016 r. w sprawie rodzajów dokumentów, jakich może żądać Zamawiający od Wykonawcy w postępowaniu o udzielenie zamówienia (Dz. U. z 2016 r. poz. 1126 ze zm.)</w:t>
      </w:r>
      <w:r w:rsidRPr="00750850">
        <w:rPr>
          <w:rFonts w:ascii="Tahoma" w:eastAsia="Times New Roman" w:hAnsi="Tahoma" w:cs="Tahoma"/>
          <w:bCs/>
          <w:i/>
          <w:sz w:val="16"/>
          <w:szCs w:val="16"/>
          <w:lang w:eastAsia="pl-PL"/>
        </w:rPr>
        <w:t xml:space="preserve"> § 14</w:t>
      </w:r>
    </w:p>
    <w:p w14:paraId="3972CDEC" w14:textId="77777777" w:rsidR="00A21E81" w:rsidRPr="00455D29" w:rsidRDefault="00A21E81" w:rsidP="00A21E81">
      <w:pPr>
        <w:spacing w:after="120" w:line="240" w:lineRule="auto"/>
        <w:jc w:val="right"/>
        <w:rPr>
          <w:rFonts w:ascii="Tahoma" w:eastAsia="Times New Roman" w:hAnsi="Tahoma" w:cs="Tahoma"/>
          <w:b/>
          <w:i/>
          <w:snapToGrid w:val="0"/>
          <w:sz w:val="20"/>
          <w:szCs w:val="20"/>
          <w:lang w:eastAsia="pl-PL"/>
        </w:rPr>
      </w:pPr>
      <w:r w:rsidRPr="00455D29">
        <w:rPr>
          <w:rFonts w:ascii="Tahoma" w:eastAsia="Times New Roman" w:hAnsi="Tahoma" w:cs="Tahoma"/>
          <w:b/>
          <w:i/>
          <w:snapToGrid w:val="0"/>
          <w:sz w:val="20"/>
          <w:szCs w:val="20"/>
          <w:lang w:eastAsia="pl-PL"/>
        </w:rPr>
        <w:lastRenderedPageBreak/>
        <w:t>Załącznik nr 6</w:t>
      </w:r>
    </w:p>
    <w:p w14:paraId="740C982E" w14:textId="77777777" w:rsidR="00A21E81" w:rsidRPr="00455D29" w:rsidRDefault="00A21E81" w:rsidP="00A21E81">
      <w:pPr>
        <w:spacing w:after="120" w:line="240" w:lineRule="auto"/>
        <w:rPr>
          <w:rFonts w:ascii="Tahoma" w:eastAsia="Times New Roman" w:hAnsi="Tahoma" w:cs="Tahoma"/>
          <w:i/>
          <w:snapToGrid w:val="0"/>
          <w:sz w:val="20"/>
          <w:szCs w:val="20"/>
          <w:lang w:eastAsia="pl-PL"/>
        </w:rPr>
      </w:pPr>
    </w:p>
    <w:p w14:paraId="6D3BA4D5" w14:textId="4AE752DE" w:rsidR="00A21E81" w:rsidRPr="00455D29" w:rsidRDefault="00A21E81" w:rsidP="00A21E81">
      <w:pPr>
        <w:suppressAutoHyphens/>
        <w:spacing w:after="0" w:line="240" w:lineRule="auto"/>
        <w:rPr>
          <w:rFonts w:ascii="Tahoma" w:eastAsia="Times New Roman" w:hAnsi="Tahoma" w:cs="Tahoma"/>
          <w:b/>
          <w:bCs/>
          <w:iCs/>
          <w:sz w:val="20"/>
          <w:szCs w:val="20"/>
          <w:lang w:eastAsia="ar-SA"/>
        </w:rPr>
      </w:pPr>
      <w:r w:rsidRPr="00455D29">
        <w:rPr>
          <w:rFonts w:ascii="Tahoma" w:eastAsia="Times New Roman" w:hAnsi="Tahoma" w:cs="Tahoma"/>
          <w:b/>
          <w:bCs/>
          <w:iCs/>
          <w:sz w:val="20"/>
          <w:szCs w:val="20"/>
          <w:lang w:eastAsia="ar-SA"/>
        </w:rPr>
        <w:t xml:space="preserve">Sprawa nr  </w:t>
      </w:r>
      <w:r w:rsidR="00DB59E6">
        <w:rPr>
          <w:rFonts w:ascii="Tahoma" w:eastAsia="Times New Roman" w:hAnsi="Tahoma" w:cs="Tahoma"/>
          <w:b/>
          <w:bCs/>
          <w:iCs/>
          <w:sz w:val="20"/>
          <w:szCs w:val="20"/>
          <w:lang w:eastAsia="ar-SA"/>
        </w:rPr>
        <w:t>ZP/42/2020</w:t>
      </w:r>
    </w:p>
    <w:p w14:paraId="15C78039"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17A05DB6"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r w:rsidRPr="00455D29">
        <w:rPr>
          <w:rFonts w:ascii="Tahoma" w:eastAsia="Times New Roman" w:hAnsi="Tahoma" w:cs="Tahoma"/>
          <w:b/>
          <w:sz w:val="20"/>
          <w:szCs w:val="20"/>
          <w:lang w:eastAsia="ar-SA"/>
        </w:rPr>
        <w:t>Nazwa Wykonawcy:</w:t>
      </w:r>
    </w:p>
    <w:p w14:paraId="608DEACE"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r w:rsidRPr="00455D29">
        <w:rPr>
          <w:rFonts w:ascii="Tahoma" w:eastAsia="Times New Roman" w:hAnsi="Tahoma" w:cs="Tahoma"/>
          <w:b/>
          <w:sz w:val="20"/>
          <w:szCs w:val="20"/>
          <w:lang w:eastAsia="ar-SA"/>
        </w:rPr>
        <w:t xml:space="preserve"> </w:t>
      </w:r>
    </w:p>
    <w:p w14:paraId="5C37E6B0"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r w:rsidRPr="00455D29">
        <w:rPr>
          <w:rFonts w:ascii="Tahoma" w:eastAsia="Times New Roman" w:hAnsi="Tahoma" w:cs="Tahoma"/>
          <w:sz w:val="20"/>
          <w:szCs w:val="20"/>
          <w:lang w:eastAsia="ar-SA"/>
        </w:rPr>
        <w:t>....................................................................................................................................................................</w:t>
      </w:r>
    </w:p>
    <w:p w14:paraId="527D639D"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p>
    <w:p w14:paraId="0E3650C9"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r w:rsidRPr="00455D29">
        <w:rPr>
          <w:rFonts w:ascii="Tahoma" w:eastAsia="Times New Roman" w:hAnsi="Tahoma" w:cs="Tahoma"/>
          <w:b/>
          <w:sz w:val="20"/>
          <w:szCs w:val="20"/>
          <w:lang w:eastAsia="ar-SA"/>
        </w:rPr>
        <w:t>Siedziba Wykonawcy:</w:t>
      </w:r>
    </w:p>
    <w:p w14:paraId="5101B52C"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p>
    <w:p w14:paraId="00959A3F"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r w:rsidRPr="00455D29">
        <w:rPr>
          <w:rFonts w:ascii="Tahoma" w:eastAsia="Times New Roman" w:hAnsi="Tahoma" w:cs="Tahoma"/>
          <w:sz w:val="20"/>
          <w:szCs w:val="20"/>
          <w:lang w:eastAsia="ar-SA"/>
        </w:rPr>
        <w:t>....................................................................................................................................................................</w:t>
      </w:r>
    </w:p>
    <w:p w14:paraId="3C8EC45C" w14:textId="77777777" w:rsidR="00A21E81" w:rsidRPr="00455D29" w:rsidRDefault="00A21E81" w:rsidP="00A21E81">
      <w:pPr>
        <w:spacing w:after="0" w:line="240" w:lineRule="auto"/>
        <w:jc w:val="right"/>
        <w:rPr>
          <w:rFonts w:ascii="Tahoma" w:eastAsia="Times New Roman" w:hAnsi="Tahoma" w:cs="Tahoma"/>
          <w:b/>
          <w:bCs/>
          <w:i/>
          <w:sz w:val="20"/>
          <w:szCs w:val="20"/>
          <w:u w:val="single"/>
          <w:lang w:eastAsia="ar-SA"/>
        </w:rPr>
      </w:pPr>
    </w:p>
    <w:p w14:paraId="6D2ABD82" w14:textId="77777777" w:rsidR="00A21E81" w:rsidRPr="009B0EF3" w:rsidRDefault="00A21E81" w:rsidP="00A21E81">
      <w:pPr>
        <w:suppressAutoHyphens/>
        <w:spacing w:after="0" w:line="240" w:lineRule="auto"/>
        <w:ind w:firstLine="390"/>
        <w:jc w:val="center"/>
        <w:rPr>
          <w:rFonts w:ascii="Tahoma" w:eastAsia="Times New Roman" w:hAnsi="Tahoma" w:cs="Tahoma"/>
          <w:b/>
          <w:sz w:val="20"/>
          <w:szCs w:val="20"/>
          <w:lang w:eastAsia="ar-SA"/>
        </w:rPr>
      </w:pPr>
      <w:r w:rsidRPr="009B0EF3">
        <w:rPr>
          <w:rFonts w:ascii="Tahoma" w:eastAsia="Times New Roman" w:hAnsi="Tahoma" w:cs="Tahoma"/>
          <w:b/>
          <w:sz w:val="20"/>
          <w:szCs w:val="20"/>
          <w:lang w:eastAsia="ar-SA"/>
        </w:rPr>
        <w:t xml:space="preserve">OŚWIADCZENIE WYKONAWCY </w:t>
      </w:r>
    </w:p>
    <w:p w14:paraId="0F08A626" w14:textId="1796FC51" w:rsidR="00A21E81" w:rsidRPr="009B0EF3" w:rsidRDefault="00A21E81" w:rsidP="00A21E81">
      <w:pPr>
        <w:suppressAutoHyphens/>
        <w:spacing w:after="0" w:line="240" w:lineRule="auto"/>
        <w:jc w:val="center"/>
        <w:rPr>
          <w:rFonts w:ascii="Tahoma" w:eastAsia="Times New Roman" w:hAnsi="Tahoma" w:cs="Tahoma"/>
          <w:sz w:val="20"/>
          <w:szCs w:val="20"/>
          <w:lang w:eastAsia="ar-SA"/>
        </w:rPr>
      </w:pPr>
      <w:r w:rsidRPr="009B0EF3">
        <w:rPr>
          <w:rFonts w:ascii="Tahoma" w:eastAsia="Times New Roman" w:hAnsi="Tahoma" w:cs="Tahoma"/>
          <w:b/>
          <w:lang w:eastAsia="ar-SA"/>
        </w:rPr>
        <w:t xml:space="preserve">O BRAKU PODSTAW WYKLUCZENIA </w:t>
      </w:r>
      <w:r w:rsidRPr="009B0EF3">
        <w:rPr>
          <w:rFonts w:ascii="Tahoma" w:eastAsia="Times New Roman" w:hAnsi="Tahoma" w:cs="Tahoma"/>
          <w:b/>
          <w:lang w:eastAsia="ar-SA"/>
        </w:rPr>
        <w:br/>
        <w:t>W ZAKRESIE OKREŚLONYM W SIWZ CZĘŚĆ IX pkt. 5 tabela poz. 3</w:t>
      </w:r>
      <w:r w:rsidR="00866696" w:rsidRPr="009B0EF3">
        <w:rPr>
          <w:rFonts w:ascii="Tahoma" w:eastAsia="Times New Roman" w:hAnsi="Tahoma" w:cs="Tahoma"/>
          <w:b/>
          <w:lang w:eastAsia="ar-SA"/>
        </w:rPr>
        <w:t>,</w:t>
      </w:r>
      <w:r w:rsidRPr="009B0EF3">
        <w:rPr>
          <w:rFonts w:ascii="Tahoma" w:eastAsia="Times New Roman" w:hAnsi="Tahoma" w:cs="Tahoma"/>
          <w:b/>
          <w:lang w:eastAsia="ar-SA"/>
        </w:rPr>
        <w:t xml:space="preserve"> 10</w:t>
      </w:r>
      <w:r w:rsidR="009B0EF3" w:rsidRPr="009B0EF3">
        <w:rPr>
          <w:rFonts w:ascii="Tahoma" w:eastAsia="Times New Roman" w:hAnsi="Tahoma" w:cs="Tahoma"/>
          <w:b/>
          <w:lang w:eastAsia="ar-SA"/>
        </w:rPr>
        <w:t>, 13</w:t>
      </w:r>
      <w:r w:rsidR="00866696" w:rsidRPr="009B0EF3">
        <w:rPr>
          <w:rFonts w:ascii="Tahoma" w:eastAsia="Times New Roman" w:hAnsi="Tahoma" w:cs="Tahoma"/>
          <w:b/>
          <w:lang w:eastAsia="ar-SA"/>
        </w:rPr>
        <w:t xml:space="preserve"> i </w:t>
      </w:r>
      <w:r w:rsidR="009B0EF3" w:rsidRPr="009B0EF3">
        <w:rPr>
          <w:rFonts w:ascii="Tahoma" w:eastAsia="Times New Roman" w:hAnsi="Tahoma" w:cs="Tahoma"/>
          <w:b/>
          <w:lang w:eastAsia="ar-SA"/>
        </w:rPr>
        <w:t>15</w:t>
      </w:r>
    </w:p>
    <w:p w14:paraId="326DC100" w14:textId="77777777" w:rsidR="00A21E81" w:rsidRPr="009B0EF3" w:rsidRDefault="00A21E81" w:rsidP="00A21E81">
      <w:pPr>
        <w:suppressAutoHyphens/>
        <w:spacing w:after="0" w:line="276" w:lineRule="auto"/>
        <w:jc w:val="center"/>
        <w:rPr>
          <w:rFonts w:ascii="Arial" w:eastAsia="Times New Roman" w:hAnsi="Arial" w:cs="Arial"/>
          <w:i/>
          <w:u w:val="single"/>
          <w:lang w:val="x-none" w:eastAsia="zh-CN"/>
        </w:rPr>
      </w:pPr>
    </w:p>
    <w:p w14:paraId="064683D8" w14:textId="77777777" w:rsidR="00A21E81" w:rsidRPr="009B0EF3" w:rsidRDefault="00A21E81" w:rsidP="00A21E81">
      <w:pPr>
        <w:suppressAutoHyphens/>
        <w:spacing w:after="0" w:line="276" w:lineRule="auto"/>
        <w:rPr>
          <w:rFonts w:ascii="Tahoma" w:eastAsia="Times New Roman" w:hAnsi="Tahoma" w:cs="Tahoma"/>
          <w:sz w:val="20"/>
          <w:szCs w:val="20"/>
          <w:lang w:eastAsia="ar-SA"/>
        </w:rPr>
      </w:pPr>
      <w:r w:rsidRPr="009B0EF3">
        <w:rPr>
          <w:rFonts w:ascii="Tahoma" w:eastAsia="Times New Roman" w:hAnsi="Tahoma" w:cs="Tahoma"/>
          <w:sz w:val="20"/>
          <w:szCs w:val="20"/>
          <w:lang w:eastAsia="ar-SA"/>
        </w:rPr>
        <w:t>Oświadczam, że:</w:t>
      </w:r>
    </w:p>
    <w:p w14:paraId="0A821549" w14:textId="77777777" w:rsidR="00A21E81" w:rsidRPr="009B0EF3" w:rsidRDefault="00A21E81" w:rsidP="00A21E81">
      <w:pPr>
        <w:suppressAutoHyphens/>
        <w:spacing w:after="0" w:line="276" w:lineRule="auto"/>
        <w:rPr>
          <w:rFonts w:ascii="Tahoma" w:eastAsia="Times New Roman" w:hAnsi="Tahoma" w:cs="Tahoma"/>
          <w:sz w:val="20"/>
          <w:szCs w:val="20"/>
          <w:lang w:eastAsia="ar-SA"/>
        </w:rPr>
      </w:pPr>
    </w:p>
    <w:p w14:paraId="782F478F" w14:textId="77777777" w:rsidR="00A21E81" w:rsidRPr="009B0EF3" w:rsidRDefault="00A21E81" w:rsidP="005C0715">
      <w:pPr>
        <w:numPr>
          <w:ilvl w:val="0"/>
          <w:numId w:val="41"/>
        </w:numPr>
        <w:suppressAutoHyphens/>
        <w:spacing w:after="0" w:line="276" w:lineRule="auto"/>
        <w:ind w:left="284" w:hanging="284"/>
        <w:contextualSpacing/>
        <w:jc w:val="both"/>
        <w:rPr>
          <w:rFonts w:ascii="Tahoma" w:eastAsia="Times New Roman" w:hAnsi="Tahoma" w:cs="Tahoma"/>
          <w:sz w:val="20"/>
          <w:szCs w:val="20"/>
          <w:lang w:eastAsia="ar-SA"/>
        </w:rPr>
      </w:pPr>
      <w:r w:rsidRPr="009B0EF3">
        <w:rPr>
          <w:rFonts w:ascii="Tahoma" w:eastAsia="Times New Roman" w:hAnsi="Tahoma" w:cs="Tahoma"/>
          <w:sz w:val="20"/>
          <w:szCs w:val="20"/>
          <w:lang w:eastAsia="ar-SA"/>
        </w:rPr>
        <w:t>wobec Wykonawcy został / nie został</w:t>
      </w:r>
      <w:r w:rsidRPr="009B0EF3">
        <w:rPr>
          <w:rFonts w:ascii="Tahoma" w:eastAsia="Times New Roman" w:hAnsi="Tahoma" w:cs="Tahoma"/>
          <w:b/>
          <w:sz w:val="20"/>
          <w:szCs w:val="20"/>
          <w:lang w:eastAsia="ar-SA"/>
        </w:rPr>
        <w:t>*</w:t>
      </w:r>
      <w:r w:rsidRPr="009B0EF3">
        <w:rPr>
          <w:rFonts w:ascii="Tahoma" w:eastAsia="Times New Roman" w:hAnsi="Tahoma" w:cs="Tahoma"/>
          <w:sz w:val="20"/>
          <w:szCs w:val="20"/>
          <w:lang w:eastAsia="ar-SA"/>
        </w:rPr>
        <w:t xml:space="preserve"> wydany prawomocny wyrok sądu lub ostateczna decyzja administracyjna o zaleganiu z uiszczaniem podatków, opłat lub składek na ubezpieczenia społeczne lub zdrowotne;</w:t>
      </w:r>
    </w:p>
    <w:p w14:paraId="0C28A1A1" w14:textId="77777777" w:rsidR="00A21E81" w:rsidRPr="009B0EF3" w:rsidRDefault="00A21E81" w:rsidP="00A21E81">
      <w:pPr>
        <w:suppressAutoHyphens/>
        <w:spacing w:after="120" w:line="276" w:lineRule="auto"/>
        <w:ind w:left="284"/>
        <w:jc w:val="both"/>
        <w:rPr>
          <w:rFonts w:ascii="Tahoma" w:eastAsia="Times New Roman" w:hAnsi="Tahoma" w:cs="Tahoma"/>
          <w:i/>
          <w:sz w:val="20"/>
          <w:szCs w:val="20"/>
          <w:lang w:eastAsia="ar-SA"/>
        </w:rPr>
      </w:pPr>
      <w:r w:rsidRPr="009B0EF3">
        <w:rPr>
          <w:rFonts w:ascii="Tahoma" w:eastAsia="Times New Roman" w:hAnsi="Tahoma" w:cs="Tahoma"/>
          <w:i/>
          <w:sz w:val="20"/>
          <w:szCs w:val="20"/>
          <w:lang w:eastAsia="ar-SA"/>
        </w:rPr>
        <w:t>W przypadku, gdy wobec Wykonawcy wydany został prawomocny wyrok sądu lub ostateczna decyzja administracyjna o zaleganiu z uiszczaniem podatków, opłat lub składek na ubezpieczenia społeczne lub zdrowotne, Zamawiający żąda przedłożenia dokumentów potwierdzających dokonanie płatności tych należności wraz z ewentualnymi odsetkami lub grzywnami lub zawarcie wiążącego porozumienia w sprawie spłat tych należności.</w:t>
      </w:r>
    </w:p>
    <w:p w14:paraId="396E0D96" w14:textId="430ACF8E" w:rsidR="00A21E81" w:rsidRPr="009B0EF3" w:rsidRDefault="00A21E81" w:rsidP="005C0715">
      <w:pPr>
        <w:numPr>
          <w:ilvl w:val="0"/>
          <w:numId w:val="41"/>
        </w:numPr>
        <w:suppressAutoHyphens/>
        <w:spacing w:after="120" w:line="276" w:lineRule="auto"/>
        <w:ind w:left="284" w:hanging="284"/>
        <w:jc w:val="both"/>
        <w:rPr>
          <w:rFonts w:ascii="Tahoma" w:eastAsia="Times New Roman" w:hAnsi="Tahoma" w:cs="Tahoma"/>
          <w:sz w:val="20"/>
          <w:szCs w:val="20"/>
          <w:lang w:eastAsia="ar-SA"/>
        </w:rPr>
      </w:pPr>
      <w:r w:rsidRPr="009B0EF3">
        <w:rPr>
          <w:rFonts w:ascii="Tahoma" w:eastAsia="Times New Roman" w:hAnsi="Tahoma" w:cs="Tahoma"/>
          <w:sz w:val="20"/>
          <w:szCs w:val="20"/>
          <w:lang w:eastAsia="ar-SA"/>
        </w:rPr>
        <w:t>wobec Wykonawcy orzeczono / nie orzeczono</w:t>
      </w:r>
      <w:r w:rsidRPr="009B0EF3">
        <w:rPr>
          <w:rFonts w:ascii="Tahoma" w:eastAsia="Times New Roman" w:hAnsi="Tahoma" w:cs="Tahoma"/>
          <w:b/>
          <w:sz w:val="20"/>
          <w:szCs w:val="20"/>
          <w:lang w:eastAsia="ar-SA"/>
        </w:rPr>
        <w:t>*</w:t>
      </w:r>
      <w:r w:rsidRPr="009B0EF3">
        <w:rPr>
          <w:rFonts w:ascii="Tahoma" w:eastAsia="Times New Roman" w:hAnsi="Tahoma" w:cs="Tahoma"/>
          <w:sz w:val="20"/>
          <w:szCs w:val="20"/>
          <w:lang w:eastAsia="ar-SA"/>
        </w:rPr>
        <w:t xml:space="preserve"> tytułem środka zapobiegawczego zakazu ubiegania się o zamówienia publiczne;</w:t>
      </w:r>
    </w:p>
    <w:p w14:paraId="10C94F2F" w14:textId="28CDB8BA" w:rsidR="00AB7274" w:rsidRPr="009B0EF3" w:rsidRDefault="00AB7274" w:rsidP="005C0715">
      <w:pPr>
        <w:numPr>
          <w:ilvl w:val="0"/>
          <w:numId w:val="41"/>
        </w:numPr>
        <w:suppressAutoHyphens/>
        <w:spacing w:after="120" w:line="276" w:lineRule="auto"/>
        <w:ind w:left="284" w:hanging="284"/>
        <w:jc w:val="both"/>
        <w:rPr>
          <w:rFonts w:ascii="Tahoma" w:eastAsia="Times New Roman" w:hAnsi="Tahoma" w:cs="Tahoma"/>
          <w:sz w:val="20"/>
          <w:szCs w:val="20"/>
          <w:lang w:eastAsia="ar-SA"/>
        </w:rPr>
      </w:pPr>
      <w:r w:rsidRPr="009B0EF3">
        <w:rPr>
          <w:rFonts w:ascii="Tahoma" w:eastAsia="Times New Roman" w:hAnsi="Tahoma" w:cs="Tahoma"/>
          <w:sz w:val="20"/>
          <w:szCs w:val="20"/>
          <w:lang w:eastAsia="ar-SA"/>
        </w:rPr>
        <w:t>wobec Wykonawcy została / nie została</w:t>
      </w:r>
      <w:r w:rsidRPr="009B0EF3">
        <w:rPr>
          <w:rFonts w:ascii="Tahoma" w:eastAsia="Times New Roman" w:hAnsi="Tahoma" w:cs="Tahoma"/>
          <w:b/>
          <w:sz w:val="20"/>
          <w:szCs w:val="20"/>
          <w:lang w:eastAsia="ar-SA"/>
        </w:rPr>
        <w:t>*</w:t>
      </w:r>
      <w:r w:rsidRPr="009B0EF3">
        <w:rPr>
          <w:rFonts w:ascii="Tahoma" w:eastAsia="Times New Roman" w:hAnsi="Tahoma" w:cs="Tahoma"/>
          <w:sz w:val="20"/>
          <w:szCs w:val="20"/>
          <w:lang w:eastAsia="ar-SA"/>
        </w:rPr>
        <w:t xml:space="preserve"> </w:t>
      </w:r>
      <w:r w:rsidRPr="009B0EF3">
        <w:rPr>
          <w:rFonts w:ascii="Tahoma" w:hAnsi="Tahoma" w:cs="Tahoma"/>
          <w:sz w:val="20"/>
          <w:szCs w:val="20"/>
        </w:rPr>
        <w:t xml:space="preserve">wydana ostateczna decyzja administracyjna o naruszeniu obowiązków wynikających z przepisów prawa pracy, prawa ochrony środowiska lub przepisów o zabezpieczeniu społecznym w zakresie określonym przez zamawiającego na podstawie art. 24 ust. 5 pkt 7 ustawy </w:t>
      </w:r>
      <w:proofErr w:type="spellStart"/>
      <w:r w:rsidRPr="009B0EF3">
        <w:rPr>
          <w:rFonts w:ascii="Tahoma" w:hAnsi="Tahoma" w:cs="Tahoma"/>
          <w:sz w:val="20"/>
          <w:szCs w:val="20"/>
        </w:rPr>
        <w:t>Pzp</w:t>
      </w:r>
      <w:proofErr w:type="spellEnd"/>
      <w:r w:rsidRPr="009B0EF3">
        <w:rPr>
          <w:rFonts w:ascii="Tahoma" w:hAnsi="Tahoma" w:cs="Tahoma"/>
          <w:sz w:val="20"/>
          <w:szCs w:val="20"/>
        </w:rPr>
        <w:t xml:space="preserve"> (§ 5 pkt 8 rozporządzenia </w:t>
      </w:r>
      <w:proofErr w:type="spellStart"/>
      <w:r w:rsidRPr="009B0EF3">
        <w:rPr>
          <w:rFonts w:ascii="Tahoma" w:hAnsi="Tahoma" w:cs="Tahoma"/>
          <w:sz w:val="20"/>
          <w:szCs w:val="20"/>
        </w:rPr>
        <w:t>ws</w:t>
      </w:r>
      <w:proofErr w:type="spellEnd"/>
      <w:r w:rsidRPr="009B0EF3">
        <w:rPr>
          <w:rFonts w:ascii="Tahoma" w:hAnsi="Tahoma" w:cs="Tahoma"/>
          <w:sz w:val="20"/>
          <w:szCs w:val="20"/>
        </w:rPr>
        <w:t>. dokumentów).</w:t>
      </w:r>
    </w:p>
    <w:p w14:paraId="77348AF6" w14:textId="6E309038" w:rsidR="007472D0" w:rsidRPr="009B0EF3" w:rsidRDefault="007472D0" w:rsidP="007472D0">
      <w:pPr>
        <w:numPr>
          <w:ilvl w:val="0"/>
          <w:numId w:val="41"/>
        </w:numPr>
        <w:suppressAutoHyphens/>
        <w:spacing w:after="120" w:line="276" w:lineRule="auto"/>
        <w:ind w:left="357" w:hanging="357"/>
        <w:jc w:val="both"/>
        <w:rPr>
          <w:rFonts w:ascii="Tahoma" w:eastAsia="Times New Roman" w:hAnsi="Tahoma" w:cs="Tahoma"/>
          <w:sz w:val="20"/>
          <w:szCs w:val="20"/>
          <w:lang w:eastAsia="ar-SA"/>
        </w:rPr>
      </w:pPr>
      <w:r w:rsidRPr="009B0EF3">
        <w:rPr>
          <w:rFonts w:ascii="Tahoma" w:eastAsia="Times New Roman" w:hAnsi="Tahoma" w:cs="Tahoma"/>
          <w:sz w:val="20"/>
          <w:szCs w:val="20"/>
          <w:lang w:eastAsia="ar-SA"/>
        </w:rPr>
        <w:t>Wykonawca zalega / nie zalega</w:t>
      </w:r>
      <w:r w:rsidRPr="009B0EF3">
        <w:rPr>
          <w:rFonts w:ascii="Tahoma" w:eastAsia="Times New Roman" w:hAnsi="Tahoma" w:cs="Tahoma"/>
          <w:b/>
          <w:sz w:val="20"/>
          <w:szCs w:val="20"/>
          <w:lang w:eastAsia="ar-SA"/>
        </w:rPr>
        <w:t>*</w:t>
      </w:r>
      <w:r w:rsidRPr="009B0EF3">
        <w:rPr>
          <w:rFonts w:ascii="Tahoma" w:eastAsia="Times New Roman" w:hAnsi="Tahoma" w:cs="Tahoma"/>
          <w:sz w:val="20"/>
          <w:szCs w:val="20"/>
          <w:lang w:eastAsia="ar-SA"/>
        </w:rPr>
        <w:t xml:space="preserve"> z opłacaniem podatków i opłat lokalnych, o których mowa w ustawie z dnia 12 stycznia 1991 r. o podatkach i opłatach lokalnych (Dz. U. z 2016 r. poz. 716) (§ 5 pkt 9 rozporządzenia </w:t>
      </w:r>
      <w:proofErr w:type="spellStart"/>
      <w:r w:rsidRPr="009B0EF3">
        <w:rPr>
          <w:rFonts w:ascii="Tahoma" w:eastAsia="Times New Roman" w:hAnsi="Tahoma" w:cs="Tahoma"/>
          <w:sz w:val="20"/>
          <w:szCs w:val="20"/>
          <w:lang w:eastAsia="ar-SA"/>
        </w:rPr>
        <w:t>ws</w:t>
      </w:r>
      <w:proofErr w:type="spellEnd"/>
      <w:r w:rsidRPr="009B0EF3">
        <w:rPr>
          <w:rFonts w:ascii="Tahoma" w:eastAsia="Times New Roman" w:hAnsi="Tahoma" w:cs="Tahoma"/>
          <w:sz w:val="20"/>
          <w:szCs w:val="20"/>
          <w:lang w:eastAsia="ar-SA"/>
        </w:rPr>
        <w:t>. dokumentów)</w:t>
      </w:r>
      <w:r w:rsidR="003951B2">
        <w:rPr>
          <w:rFonts w:ascii="Tahoma" w:eastAsia="Times New Roman" w:hAnsi="Tahoma" w:cs="Tahoma"/>
          <w:sz w:val="20"/>
          <w:szCs w:val="20"/>
          <w:lang w:eastAsia="ar-SA"/>
        </w:rPr>
        <w:t>.</w:t>
      </w:r>
    </w:p>
    <w:p w14:paraId="3BEE236D"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51244478" w14:textId="77777777" w:rsidR="00A21E81" w:rsidRPr="00455D29" w:rsidRDefault="00A21E81" w:rsidP="00A21E81">
      <w:pPr>
        <w:suppressAutoHyphens/>
        <w:spacing w:after="0" w:line="240" w:lineRule="auto"/>
        <w:rPr>
          <w:rFonts w:ascii="Tahoma" w:eastAsia="Times New Roman" w:hAnsi="Tahoma" w:cs="Tahoma"/>
          <w:i/>
          <w:kern w:val="1"/>
          <w:sz w:val="20"/>
          <w:szCs w:val="20"/>
          <w:lang w:eastAsia="ar-SA"/>
        </w:rPr>
      </w:pPr>
      <w:r w:rsidRPr="00455D29">
        <w:rPr>
          <w:rFonts w:ascii="Tahoma" w:eastAsia="Times New Roman" w:hAnsi="Tahoma" w:cs="Tahoma"/>
          <w:b/>
          <w:kern w:val="1"/>
          <w:sz w:val="20"/>
          <w:szCs w:val="20"/>
          <w:lang w:eastAsia="ar-SA"/>
        </w:rPr>
        <w:t>*</w:t>
      </w:r>
      <w:r w:rsidRPr="00455D29">
        <w:rPr>
          <w:rFonts w:ascii="Tahoma" w:eastAsia="Times New Roman" w:hAnsi="Tahoma" w:cs="Tahoma"/>
          <w:i/>
          <w:kern w:val="1"/>
          <w:sz w:val="20"/>
          <w:szCs w:val="20"/>
          <w:lang w:eastAsia="ar-SA"/>
        </w:rPr>
        <w:t>niepotrzebne skreślić</w:t>
      </w:r>
    </w:p>
    <w:p w14:paraId="0CCC0888"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4A990D24"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603CC4DB"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04F9B332" w14:textId="77777777" w:rsidR="00A21E81" w:rsidRPr="00455D29" w:rsidRDefault="00A21E81" w:rsidP="00A21E81">
      <w:pPr>
        <w:suppressAutoHyphens/>
        <w:spacing w:before="60" w:after="0" w:line="240" w:lineRule="auto"/>
        <w:ind w:left="709" w:firstLine="709"/>
        <w:jc w:val="both"/>
        <w:rPr>
          <w:rFonts w:ascii="Tahoma" w:eastAsia="Times New Roman" w:hAnsi="Tahoma" w:cs="Tahoma"/>
          <w:bCs/>
          <w:i/>
          <w:sz w:val="16"/>
          <w:szCs w:val="16"/>
          <w:lang w:eastAsia="pl-PL"/>
        </w:rPr>
        <w:sectPr w:rsidR="00A21E81" w:rsidRPr="00455D29" w:rsidSect="00827778">
          <w:footerReference w:type="default" r:id="rId30"/>
          <w:pgSz w:w="11906" w:h="16838"/>
          <w:pgMar w:top="765" w:right="794" w:bottom="1191" w:left="1134" w:header="709" w:footer="340" w:gutter="0"/>
          <w:cols w:space="708"/>
          <w:titlePg/>
          <w:docGrid w:linePitch="360"/>
        </w:sectPr>
      </w:pPr>
      <w:r w:rsidRPr="00455D29">
        <w:rPr>
          <w:rFonts w:ascii="Tahoma" w:eastAsia="Times New Roman" w:hAnsi="Tahoma" w:cs="Tahoma"/>
          <w:b/>
          <w:bCs/>
          <w:i/>
          <w:sz w:val="16"/>
          <w:szCs w:val="16"/>
          <w:lang w:eastAsia="pl-PL"/>
        </w:rPr>
        <w:t>podpis przedstawiciela Wykonawcy</w:t>
      </w:r>
      <w:r w:rsidRPr="00455D29">
        <w:rPr>
          <w:rFonts w:ascii="Tahoma" w:eastAsia="Times New Roman" w:hAnsi="Tahoma" w:cs="Tahoma"/>
          <w:bCs/>
          <w:i/>
          <w:sz w:val="16"/>
          <w:szCs w:val="16"/>
          <w:lang w:eastAsia="pl-PL"/>
        </w:rPr>
        <w:t xml:space="preserve"> zgodny z ROZPORZĄDZENIEM PREZESA RADY MINISTRÓW </w:t>
      </w:r>
      <w:r w:rsidRPr="00455D29">
        <w:rPr>
          <w:rFonts w:ascii="Tahoma" w:eastAsia="Times New Roman" w:hAnsi="Tahoma" w:cs="Tahoma"/>
          <w:i/>
          <w:sz w:val="16"/>
          <w:szCs w:val="16"/>
          <w:lang w:eastAsia="pl-PL"/>
        </w:rPr>
        <w:t>z dnia 27 czerwca 2017 r.</w:t>
      </w:r>
      <w:r w:rsidRPr="00455D29">
        <w:rPr>
          <w:rFonts w:ascii="Tahoma" w:eastAsia="Times New Roman" w:hAnsi="Tahoma" w:cs="Tahoma"/>
          <w:bCs/>
          <w:i/>
          <w:sz w:val="16"/>
          <w:szCs w:val="16"/>
          <w:lang w:eastAsia="pl-PL"/>
        </w:rPr>
        <w:t xml:space="preserve"> w sprawie użycia środków komunikacji elektronicznej w postępowaniu o udzielenie zamówienia publicznego oraz udostępniania i przechowywania dokumentów elektronicznych </w:t>
      </w:r>
      <w:r w:rsidRPr="00455D29">
        <w:rPr>
          <w:rFonts w:ascii="Tahoma" w:eastAsia="Times New Roman" w:hAnsi="Tahoma" w:cs="Tahoma"/>
          <w:i/>
          <w:sz w:val="16"/>
          <w:szCs w:val="16"/>
          <w:lang w:eastAsia="pl-PL"/>
        </w:rPr>
        <w:t>(Dz. U. z 2017 r. poz. 1320; zm.: Dz. U. z 2018 r. poz. 1991.)</w:t>
      </w:r>
      <w:r w:rsidRPr="00455D29">
        <w:rPr>
          <w:rFonts w:ascii="Tahoma" w:eastAsia="Times New Roman" w:hAnsi="Tahoma" w:cs="Tahoma"/>
          <w:bCs/>
          <w:i/>
          <w:sz w:val="16"/>
          <w:szCs w:val="16"/>
          <w:lang w:eastAsia="pl-PL"/>
        </w:rPr>
        <w:t xml:space="preserve"> § 5.</w:t>
      </w:r>
      <w:r w:rsidRPr="00455D29">
        <w:rPr>
          <w:rFonts w:ascii="Tahoma" w:eastAsia="Times New Roman" w:hAnsi="Tahoma" w:cs="Tahoma"/>
          <w:i/>
          <w:sz w:val="16"/>
          <w:szCs w:val="16"/>
          <w:lang w:eastAsia="ar-SA"/>
        </w:rPr>
        <w:t xml:space="preserve"> oraz ROZPORZĄDZENIEM MINISTRA ROZWOJU z dnia 26 lipca 2016 r. w sprawie rodzajów dokumentów, jakich może żądać </w:t>
      </w:r>
      <w:r w:rsidRPr="00455D29">
        <w:rPr>
          <w:rFonts w:ascii="Tahoma" w:eastAsia="Times New Roman" w:hAnsi="Tahoma" w:cs="Tahoma"/>
          <w:b/>
          <w:i/>
          <w:sz w:val="16"/>
          <w:szCs w:val="16"/>
          <w:lang w:eastAsia="ar-SA"/>
        </w:rPr>
        <w:t>Zamawiający od</w:t>
      </w:r>
      <w:r w:rsidRPr="00455D29">
        <w:rPr>
          <w:rFonts w:ascii="Tahoma" w:eastAsia="Times New Roman" w:hAnsi="Tahoma" w:cs="Tahoma"/>
          <w:i/>
          <w:sz w:val="16"/>
          <w:szCs w:val="16"/>
          <w:lang w:eastAsia="ar-SA"/>
        </w:rPr>
        <w:t xml:space="preserve"> Wykonawcy w postępowaniu o udzielenie zamówienia (Dz. U. z 2016 r. poz. 1126 ze zm.)</w:t>
      </w:r>
      <w:r w:rsidRPr="00455D29">
        <w:rPr>
          <w:rFonts w:ascii="Tahoma" w:eastAsia="Times New Roman" w:hAnsi="Tahoma" w:cs="Tahoma"/>
          <w:bCs/>
          <w:i/>
          <w:sz w:val="16"/>
          <w:szCs w:val="16"/>
          <w:lang w:eastAsia="pl-PL"/>
        </w:rPr>
        <w:t xml:space="preserve"> § 14 </w:t>
      </w:r>
    </w:p>
    <w:p w14:paraId="1EFC6349" w14:textId="77777777" w:rsidR="00A21E81" w:rsidRPr="00704E39" w:rsidRDefault="00A21E81" w:rsidP="00A21E81">
      <w:pPr>
        <w:spacing w:after="120" w:line="240" w:lineRule="auto"/>
        <w:jc w:val="right"/>
        <w:rPr>
          <w:rFonts w:ascii="Tahoma" w:eastAsia="Times New Roman" w:hAnsi="Tahoma" w:cs="Tahoma"/>
          <w:b/>
          <w:i/>
          <w:snapToGrid w:val="0"/>
          <w:sz w:val="20"/>
          <w:szCs w:val="20"/>
          <w:lang w:eastAsia="pl-PL"/>
        </w:rPr>
      </w:pPr>
      <w:r w:rsidRPr="00704E39">
        <w:rPr>
          <w:rFonts w:ascii="Tahoma" w:eastAsia="Times New Roman" w:hAnsi="Tahoma" w:cs="Tahoma"/>
          <w:b/>
          <w:i/>
          <w:snapToGrid w:val="0"/>
          <w:sz w:val="20"/>
          <w:szCs w:val="20"/>
          <w:lang w:eastAsia="pl-PL"/>
        </w:rPr>
        <w:lastRenderedPageBreak/>
        <w:t xml:space="preserve">Załącznik nr </w:t>
      </w:r>
      <w:r w:rsidR="00050D5F" w:rsidRPr="00704E39">
        <w:rPr>
          <w:rFonts w:ascii="Tahoma" w:eastAsia="Times New Roman" w:hAnsi="Tahoma" w:cs="Tahoma"/>
          <w:b/>
          <w:i/>
          <w:snapToGrid w:val="0"/>
          <w:sz w:val="20"/>
          <w:szCs w:val="20"/>
          <w:lang w:eastAsia="pl-PL"/>
        </w:rPr>
        <w:t>7</w:t>
      </w:r>
    </w:p>
    <w:p w14:paraId="7B3C9203" w14:textId="79FE32A0" w:rsidR="004877E1" w:rsidRPr="00704E39" w:rsidRDefault="00A21E81" w:rsidP="004877E1">
      <w:pPr>
        <w:suppressAutoHyphens/>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WZÓR – UMOWA NR ZP/</w:t>
      </w:r>
      <w:r w:rsidR="00DB59E6" w:rsidRPr="00704E39">
        <w:rPr>
          <w:rFonts w:ascii="Tahoma" w:eastAsia="Times New Roman" w:hAnsi="Tahoma" w:cs="Tahoma"/>
          <w:b/>
          <w:sz w:val="20"/>
          <w:szCs w:val="20"/>
          <w:lang w:eastAsia="ar-SA"/>
        </w:rPr>
        <w:t>42</w:t>
      </w:r>
      <w:r w:rsidRPr="00704E39">
        <w:rPr>
          <w:rFonts w:ascii="Tahoma" w:eastAsia="Times New Roman" w:hAnsi="Tahoma" w:cs="Tahoma"/>
          <w:b/>
          <w:sz w:val="20"/>
          <w:szCs w:val="20"/>
          <w:lang w:eastAsia="ar-SA"/>
        </w:rPr>
        <w:t>/</w:t>
      </w:r>
      <w:r w:rsidR="00FB74E8" w:rsidRPr="00704E39">
        <w:rPr>
          <w:rFonts w:ascii="Tahoma" w:eastAsia="Times New Roman" w:hAnsi="Tahoma" w:cs="Tahoma"/>
          <w:b/>
          <w:sz w:val="20"/>
          <w:szCs w:val="20"/>
          <w:lang w:eastAsia="ar-SA"/>
        </w:rPr>
        <w:t>…</w:t>
      </w:r>
      <w:r w:rsidRPr="00704E39">
        <w:rPr>
          <w:rFonts w:ascii="Tahoma" w:eastAsia="Times New Roman" w:hAnsi="Tahoma" w:cs="Tahoma"/>
          <w:b/>
          <w:sz w:val="20"/>
          <w:szCs w:val="20"/>
          <w:lang w:eastAsia="ar-SA"/>
        </w:rPr>
        <w:t>/2020</w:t>
      </w:r>
      <w:r w:rsidR="004877E1" w:rsidRPr="00704E39">
        <w:rPr>
          <w:rFonts w:ascii="Tahoma" w:eastAsia="Times New Roman" w:hAnsi="Tahoma" w:cs="Tahoma"/>
          <w:b/>
          <w:sz w:val="20"/>
          <w:szCs w:val="20"/>
          <w:lang w:eastAsia="ar-SA"/>
        </w:rPr>
        <w:t xml:space="preserve"> (DOTYCZY WYKONAWYCY PAKIET </w:t>
      </w:r>
      <w:r w:rsidR="00FB74E8" w:rsidRPr="00704E39">
        <w:rPr>
          <w:rFonts w:ascii="Tahoma" w:eastAsia="Times New Roman" w:hAnsi="Tahoma" w:cs="Tahoma"/>
          <w:b/>
          <w:sz w:val="20"/>
          <w:szCs w:val="20"/>
          <w:lang w:eastAsia="ar-SA"/>
        </w:rPr>
        <w:t>2</w:t>
      </w:r>
      <w:r w:rsidR="004877E1" w:rsidRPr="00704E39">
        <w:rPr>
          <w:rFonts w:ascii="Tahoma" w:eastAsia="Times New Roman" w:hAnsi="Tahoma" w:cs="Tahoma"/>
          <w:b/>
          <w:sz w:val="20"/>
          <w:szCs w:val="20"/>
          <w:lang w:eastAsia="ar-SA"/>
        </w:rPr>
        <w:t>).</w:t>
      </w:r>
    </w:p>
    <w:p w14:paraId="37A31054" w14:textId="77777777" w:rsidR="00A21E81" w:rsidRPr="00704E39" w:rsidRDefault="00A21E81" w:rsidP="00A21E81">
      <w:pPr>
        <w:suppressAutoHyphens/>
        <w:spacing w:after="0" w:line="240" w:lineRule="auto"/>
        <w:jc w:val="center"/>
        <w:rPr>
          <w:rFonts w:ascii="Tahoma" w:eastAsia="Times New Roman" w:hAnsi="Tahoma" w:cs="Tahoma"/>
          <w:b/>
          <w:sz w:val="20"/>
          <w:szCs w:val="20"/>
          <w:lang w:eastAsia="ar-SA"/>
        </w:rPr>
      </w:pPr>
    </w:p>
    <w:p w14:paraId="7DC8C081" w14:textId="77777777" w:rsidR="00A21E81" w:rsidRPr="00704E39" w:rsidRDefault="00A21E81" w:rsidP="00A21E81">
      <w:pPr>
        <w:spacing w:after="120" w:line="240" w:lineRule="auto"/>
        <w:rPr>
          <w:rFonts w:ascii="Tahoma" w:eastAsia="Times New Roman" w:hAnsi="Tahoma" w:cs="Tahoma"/>
          <w:sz w:val="20"/>
          <w:szCs w:val="20"/>
          <w:lang w:eastAsia="ar-SA"/>
        </w:rPr>
      </w:pPr>
    </w:p>
    <w:p w14:paraId="3039DEB8" w14:textId="77777777" w:rsidR="00A21E81" w:rsidRPr="00704E39" w:rsidRDefault="00A21E81" w:rsidP="00A21E81">
      <w:pPr>
        <w:spacing w:after="120" w:line="240" w:lineRule="auto"/>
        <w:rPr>
          <w:rFonts w:ascii="Tahoma" w:eastAsia="Times New Roman" w:hAnsi="Tahoma" w:cs="Tahoma"/>
          <w:b/>
          <w:sz w:val="20"/>
          <w:szCs w:val="20"/>
          <w:lang w:eastAsia="ar-SA"/>
        </w:rPr>
      </w:pPr>
      <w:r w:rsidRPr="00704E39">
        <w:rPr>
          <w:rFonts w:ascii="Tahoma" w:eastAsia="Times New Roman" w:hAnsi="Tahoma" w:cs="Tahoma"/>
          <w:sz w:val="20"/>
          <w:szCs w:val="20"/>
          <w:lang w:eastAsia="ar-SA"/>
        </w:rPr>
        <w:t>W dniu ................................ r. w Łodzi zawarto umowę pomiędzy:</w:t>
      </w:r>
    </w:p>
    <w:p w14:paraId="400F057D" w14:textId="77777777" w:rsidR="00A21E81" w:rsidRPr="00704E39" w:rsidRDefault="00A21E81" w:rsidP="00A21E81">
      <w:pPr>
        <w:suppressAutoHyphens/>
        <w:spacing w:after="0" w:line="240" w:lineRule="auto"/>
        <w:ind w:right="12"/>
        <w:jc w:val="both"/>
        <w:rPr>
          <w:rFonts w:ascii="Tahoma" w:eastAsia="Times New Roman" w:hAnsi="Tahoma" w:cs="Tahoma"/>
          <w:sz w:val="20"/>
          <w:szCs w:val="20"/>
          <w:lang w:eastAsia="ar-SA"/>
        </w:rPr>
      </w:pPr>
      <w:r w:rsidRPr="00704E39">
        <w:rPr>
          <w:rFonts w:ascii="Tahoma" w:eastAsia="Times New Roman" w:hAnsi="Tahoma" w:cs="Tahoma"/>
          <w:b/>
          <w:sz w:val="20"/>
          <w:szCs w:val="20"/>
          <w:lang w:eastAsia="ar-SA"/>
        </w:rPr>
        <w:t>Samodzielnym Publicznym Zakładem Opieki Zdrowotnej Centralnym Szpitalem Klinicznym Uniwersytetu Medycznego w Łodzi</w:t>
      </w:r>
      <w:r w:rsidRPr="00704E39">
        <w:rPr>
          <w:rFonts w:ascii="Tahoma" w:eastAsia="Times New Roman" w:hAnsi="Tahoma" w:cs="Tahoma"/>
          <w:sz w:val="20"/>
          <w:szCs w:val="20"/>
          <w:lang w:eastAsia="ar-SA"/>
        </w:rPr>
        <w:t xml:space="preserve"> przy ul. Pomorskiej 251, 92-213 Łódź, wpisanym do Krajowego Rejestru Sądowego prowadzonego przez Sąd Rejonowy dla Łodzi-Śródmieścia w Łodzi, XX Wydział Krajowego Rejestru Sądowego pod numerem KRS: 0000149790, NIP: 728-22-46-128, REGON 472147559</w:t>
      </w:r>
    </w:p>
    <w:p w14:paraId="59100136" w14:textId="77777777" w:rsidR="00A21E81" w:rsidRPr="00704E39" w:rsidRDefault="00A21E81" w:rsidP="00A21E81">
      <w:pPr>
        <w:suppressAutoHyphens/>
        <w:spacing w:after="0" w:line="24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reprezentowanym przez:</w:t>
      </w:r>
    </w:p>
    <w:p w14:paraId="3AA92FEC" w14:textId="77777777" w:rsidR="00A21E81" w:rsidRPr="00704E39" w:rsidRDefault="00A21E81" w:rsidP="00A21E81">
      <w:pPr>
        <w:suppressAutoHyphens/>
        <w:spacing w:after="0" w:line="24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Dyrektor – </w:t>
      </w:r>
      <w:r w:rsidRPr="00704E39">
        <w:rPr>
          <w:rFonts w:ascii="Tahoma" w:eastAsia="Times New Roman" w:hAnsi="Tahoma" w:cs="Tahoma"/>
          <w:b/>
          <w:sz w:val="20"/>
          <w:szCs w:val="20"/>
          <w:lang w:eastAsia="ar-SA"/>
        </w:rPr>
        <w:t>dr n. med. Monika Domarecka</w:t>
      </w:r>
    </w:p>
    <w:p w14:paraId="44B46CF5" w14:textId="77777777" w:rsidR="00A21E81" w:rsidRPr="00704E39" w:rsidRDefault="00A21E81" w:rsidP="00A21E81">
      <w:pPr>
        <w:suppressAutoHyphens/>
        <w:spacing w:after="60" w:line="240" w:lineRule="auto"/>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zwanym dalej </w:t>
      </w:r>
      <w:r w:rsidRPr="00704E39">
        <w:rPr>
          <w:rFonts w:ascii="Tahoma" w:eastAsia="Times New Roman" w:hAnsi="Tahoma" w:cs="Tahoma"/>
          <w:b/>
          <w:sz w:val="20"/>
          <w:szCs w:val="20"/>
          <w:lang w:eastAsia="ar-SA"/>
        </w:rPr>
        <w:t>Zamawiającym,</w:t>
      </w:r>
    </w:p>
    <w:p w14:paraId="46CF018A" w14:textId="77777777" w:rsidR="00A21E81" w:rsidRPr="00704E39" w:rsidRDefault="00A21E81" w:rsidP="00A21E81">
      <w:pPr>
        <w:autoSpaceDE w:val="0"/>
        <w:autoSpaceDN w:val="0"/>
        <w:adjustRightInd w:val="0"/>
        <w:spacing w:after="0" w:line="240" w:lineRule="auto"/>
        <w:jc w:val="both"/>
        <w:rPr>
          <w:rFonts w:ascii="Tahoma" w:eastAsia="Calibri" w:hAnsi="Tahoma" w:cs="Tahoma"/>
          <w:sz w:val="20"/>
          <w:szCs w:val="20"/>
          <w:lang w:eastAsia="pl-PL"/>
        </w:rPr>
      </w:pPr>
      <w:r w:rsidRPr="00704E39">
        <w:rPr>
          <w:rFonts w:ascii="Tahoma" w:eastAsia="Times New Roman" w:hAnsi="Tahoma" w:cs="Tahoma"/>
          <w:sz w:val="20"/>
          <w:szCs w:val="20"/>
          <w:lang w:eastAsia="ar-SA"/>
        </w:rPr>
        <w:t>a</w:t>
      </w:r>
      <w:r w:rsidRPr="00704E39">
        <w:rPr>
          <w:rFonts w:ascii="Tahoma" w:eastAsia="Times New Roman" w:hAnsi="Tahoma" w:cs="Tahoma"/>
          <w:noProof/>
          <w:sz w:val="20"/>
          <w:szCs w:val="20"/>
          <w:lang w:eastAsia="ar-SA"/>
        </w:rPr>
        <w:t xml:space="preserve"> firmą ………………………………….</w:t>
      </w:r>
      <w:r w:rsidRPr="00704E39">
        <w:rPr>
          <w:rFonts w:ascii="Tahoma" w:eastAsia="Times New Roman" w:hAnsi="Tahoma" w:cs="Tahoma"/>
          <w:sz w:val="20"/>
          <w:szCs w:val="20"/>
          <w:lang w:eastAsia="ar-SA"/>
        </w:rPr>
        <w:t xml:space="preserve">, </w:t>
      </w:r>
      <w:r w:rsidRPr="00704E39">
        <w:rPr>
          <w:rFonts w:ascii="Tahoma" w:eastAsia="Times New Roman" w:hAnsi="Tahoma" w:cs="Tahoma"/>
          <w:color w:val="000000"/>
          <w:sz w:val="20"/>
          <w:szCs w:val="20"/>
          <w:lang w:eastAsia="ar-SA"/>
        </w:rPr>
        <w:t xml:space="preserve">siedziba: </w:t>
      </w:r>
      <w:r w:rsidRPr="00704E39">
        <w:rPr>
          <w:rFonts w:ascii="Tahoma" w:eastAsia="Calibri" w:hAnsi="Tahoma" w:cs="Tahoma"/>
          <w:sz w:val="20"/>
          <w:szCs w:val="20"/>
          <w:lang w:eastAsia="pl-PL"/>
        </w:rPr>
        <w:t>……………………………, miejsc……………….., kod …………….., woj. ………………………..,</w:t>
      </w:r>
      <w:r w:rsidRPr="00704E39">
        <w:rPr>
          <w:rFonts w:ascii="Tahoma" w:eastAsia="Times New Roman" w:hAnsi="Tahoma" w:cs="Tahoma"/>
          <w:color w:val="000000"/>
          <w:sz w:val="20"/>
          <w:szCs w:val="20"/>
          <w:lang w:eastAsia="ar-SA"/>
        </w:rPr>
        <w:t xml:space="preserve"> wpisaną do Krajowego Rejestru Sądowego prowadzonego przez </w:t>
      </w:r>
      <w:r w:rsidRPr="00704E39">
        <w:rPr>
          <w:rFonts w:ascii="Tahoma" w:eastAsia="Calibri" w:hAnsi="Tahoma" w:cs="Tahoma"/>
          <w:sz w:val="20"/>
          <w:szCs w:val="20"/>
          <w:lang w:eastAsia="pl-PL"/>
        </w:rPr>
        <w:t xml:space="preserve">SAD REJONOWY ………………………………................ KRAJOWEGO REJESTRU SADOWEGO </w:t>
      </w:r>
      <w:r w:rsidRPr="00704E39">
        <w:rPr>
          <w:rFonts w:ascii="Tahoma" w:eastAsia="Times New Roman" w:hAnsi="Tahoma" w:cs="Tahoma"/>
          <w:color w:val="000000"/>
          <w:sz w:val="20"/>
          <w:szCs w:val="20"/>
          <w:lang w:eastAsia="ar-SA"/>
        </w:rPr>
        <w:t>pod numerem KRS</w:t>
      </w:r>
      <w:r w:rsidRPr="00704E39">
        <w:rPr>
          <w:rFonts w:ascii="Tahoma" w:eastAsia="Calibri" w:hAnsi="Tahoma" w:cs="Tahoma"/>
          <w:bCs/>
          <w:sz w:val="20"/>
          <w:szCs w:val="20"/>
        </w:rPr>
        <w:t xml:space="preserve"> </w:t>
      </w:r>
      <w:r w:rsidRPr="00704E39">
        <w:rPr>
          <w:rFonts w:ascii="Tahoma" w:eastAsia="Calibri" w:hAnsi="Tahoma" w:cs="Tahoma"/>
          <w:bCs/>
          <w:sz w:val="20"/>
          <w:szCs w:val="20"/>
          <w:lang w:eastAsia="pl-PL"/>
        </w:rPr>
        <w:t>……………………</w:t>
      </w:r>
      <w:r w:rsidRPr="00704E39">
        <w:rPr>
          <w:rFonts w:ascii="Tahoma" w:eastAsia="Times New Roman" w:hAnsi="Tahoma" w:cs="Tahoma"/>
          <w:color w:val="000000"/>
          <w:sz w:val="20"/>
          <w:szCs w:val="20"/>
          <w:lang w:eastAsia="ar-SA"/>
        </w:rPr>
        <w:t xml:space="preserve">, NIP </w:t>
      </w:r>
      <w:r w:rsidRPr="00704E39">
        <w:rPr>
          <w:rFonts w:ascii="Tahoma" w:eastAsia="Calibri" w:hAnsi="Tahoma" w:cs="Tahoma"/>
          <w:sz w:val="20"/>
          <w:szCs w:val="20"/>
          <w:lang w:eastAsia="pl-PL"/>
        </w:rPr>
        <w:t>………………………..</w:t>
      </w:r>
      <w:r w:rsidRPr="00704E39">
        <w:rPr>
          <w:rFonts w:ascii="Tahoma" w:eastAsia="Times New Roman" w:hAnsi="Tahoma" w:cs="Tahoma"/>
          <w:color w:val="000000"/>
          <w:sz w:val="20"/>
          <w:szCs w:val="20"/>
          <w:lang w:eastAsia="ar-SA"/>
        </w:rPr>
        <w:t xml:space="preserve">, REGON </w:t>
      </w:r>
      <w:r w:rsidRPr="00704E39">
        <w:rPr>
          <w:rFonts w:ascii="Tahoma" w:eastAsia="Calibri" w:hAnsi="Tahoma" w:cs="Tahoma"/>
          <w:sz w:val="20"/>
          <w:szCs w:val="20"/>
          <w:lang w:eastAsia="pl-PL"/>
        </w:rPr>
        <w:t>…………………………………</w:t>
      </w:r>
      <w:r w:rsidRPr="00704E39">
        <w:rPr>
          <w:rFonts w:ascii="Tahoma" w:eastAsia="Times New Roman" w:hAnsi="Tahoma" w:cs="Tahoma"/>
          <w:color w:val="000000"/>
          <w:sz w:val="20"/>
          <w:szCs w:val="20"/>
          <w:lang w:eastAsia="ar-SA"/>
        </w:rPr>
        <w:t xml:space="preserve">, </w:t>
      </w:r>
    </w:p>
    <w:p w14:paraId="552D2A8E" w14:textId="77777777" w:rsidR="00A21E81" w:rsidRPr="00704E39" w:rsidRDefault="00A21E81" w:rsidP="00A21E81">
      <w:pPr>
        <w:suppressAutoHyphens/>
        <w:spacing w:after="60" w:line="24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reprezentowaną przez:</w:t>
      </w:r>
    </w:p>
    <w:p w14:paraId="6F00D72F" w14:textId="77777777" w:rsidR="00A21E81" w:rsidRPr="00704E39" w:rsidRDefault="00A21E81" w:rsidP="00A21E81">
      <w:pPr>
        <w:suppressAutoHyphens/>
        <w:spacing w:after="0" w:line="24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1.……………………………………….. - …………………………………………………………………………………………….…..</w:t>
      </w:r>
    </w:p>
    <w:p w14:paraId="7C732F04" w14:textId="77777777" w:rsidR="00A21E81" w:rsidRPr="00704E39" w:rsidRDefault="00A21E81" w:rsidP="00A21E81">
      <w:pPr>
        <w:suppressAutoHyphens/>
        <w:spacing w:after="0" w:line="36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2.……………………………………….. - …………………………………………………………………………………………….…..</w:t>
      </w:r>
    </w:p>
    <w:p w14:paraId="796C7351" w14:textId="77777777" w:rsidR="00A21E81" w:rsidRPr="00704E39" w:rsidRDefault="00A21E81" w:rsidP="00A21E81">
      <w:pPr>
        <w:suppressAutoHyphens/>
        <w:spacing w:after="120" w:line="240" w:lineRule="auto"/>
        <w:jc w:val="both"/>
        <w:rPr>
          <w:rFonts w:ascii="Tahoma" w:eastAsia="Times New Roman" w:hAnsi="Tahoma" w:cs="Tahoma"/>
          <w:b/>
          <w:sz w:val="20"/>
          <w:szCs w:val="20"/>
          <w:lang w:eastAsia="ar-SA"/>
        </w:rPr>
      </w:pPr>
      <w:r w:rsidRPr="00704E39">
        <w:rPr>
          <w:rFonts w:ascii="Tahoma" w:eastAsia="Times New Roman" w:hAnsi="Tahoma" w:cs="Tahoma"/>
          <w:sz w:val="20"/>
          <w:szCs w:val="20"/>
          <w:lang w:eastAsia="ar-SA"/>
        </w:rPr>
        <w:t xml:space="preserve">zwaną dalej </w:t>
      </w:r>
      <w:r w:rsidRPr="00704E39">
        <w:rPr>
          <w:rFonts w:ascii="Tahoma" w:eastAsia="Times New Roman" w:hAnsi="Tahoma" w:cs="Tahoma"/>
          <w:b/>
          <w:sz w:val="20"/>
          <w:szCs w:val="20"/>
          <w:lang w:eastAsia="ar-SA"/>
        </w:rPr>
        <w:t>Wykonawcą,</w:t>
      </w:r>
    </w:p>
    <w:p w14:paraId="1528DBF7" w14:textId="08887EB4" w:rsidR="00A21E81" w:rsidRPr="00704E39" w:rsidRDefault="00A21E81" w:rsidP="00B73C56">
      <w:pPr>
        <w:suppressAutoHyphens/>
        <w:spacing w:after="40" w:line="240" w:lineRule="auto"/>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na podstawie ustawy z dnia 29.01.2004 r. Prawo zamówień publicznych (Dz. U. z 2019 r.,poz.1843 j.t) w trybie przetargu nieograniczonego zgodnie z art. 39 została</w:t>
      </w:r>
      <w:r w:rsidRPr="00704E39">
        <w:rPr>
          <w:rFonts w:ascii="Tahoma" w:eastAsia="Times New Roman" w:hAnsi="Tahoma" w:cs="Tahoma"/>
          <w:b/>
          <w:sz w:val="20"/>
          <w:szCs w:val="20"/>
          <w:lang w:eastAsia="ar-SA"/>
        </w:rPr>
        <w:t xml:space="preserve"> </w:t>
      </w:r>
      <w:r w:rsidR="00473D08" w:rsidRPr="00704E39">
        <w:rPr>
          <w:rFonts w:ascii="Tahoma" w:eastAsia="Times New Roman" w:hAnsi="Tahoma" w:cs="Tahoma"/>
          <w:sz w:val="20"/>
          <w:szCs w:val="20"/>
          <w:lang w:eastAsia="ar-SA"/>
        </w:rPr>
        <w:t>zawarta niniejsza umowa.</w:t>
      </w:r>
    </w:p>
    <w:p w14:paraId="69026984" w14:textId="5A1D8028" w:rsidR="002958BE" w:rsidRPr="00704E39" w:rsidRDefault="002958BE" w:rsidP="002958BE">
      <w:pPr>
        <w:suppressAutoHyphens/>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 1.</w:t>
      </w:r>
    </w:p>
    <w:p w14:paraId="62D7DDBB" w14:textId="0F822605" w:rsidR="00B63C99" w:rsidRPr="00B63C99" w:rsidRDefault="00B63C99" w:rsidP="00B63C99">
      <w:pPr>
        <w:pStyle w:val="Akapitzlist"/>
        <w:numPr>
          <w:ilvl w:val="0"/>
          <w:numId w:val="52"/>
        </w:numPr>
        <w:suppressAutoHyphens/>
        <w:autoSpaceDN w:val="0"/>
        <w:spacing w:after="120"/>
        <w:ind w:left="357" w:hanging="357"/>
        <w:jc w:val="both"/>
        <w:textAlignment w:val="baseline"/>
        <w:rPr>
          <w:rStyle w:val="Odwoaniedokomentarza"/>
          <w:rFonts w:ascii="Tahoma" w:hAnsi="Tahoma" w:cs="Tahoma"/>
          <w:sz w:val="20"/>
          <w:szCs w:val="20"/>
        </w:rPr>
      </w:pPr>
      <w:r w:rsidRPr="00B63C99">
        <w:rPr>
          <w:rStyle w:val="Odwoaniedokomentarza"/>
          <w:rFonts w:ascii="Tahoma" w:hAnsi="Tahoma" w:cs="Tahoma"/>
          <w:color w:val="000000"/>
          <w:sz w:val="20"/>
          <w:szCs w:val="20"/>
        </w:rPr>
        <w:t>Przedmiotem Umowy jest realizacja przez Wykonawcę, w zamian za wynagrodzenie opisane w Umowie dostawy sprzętu informatycznego niezbędnego do prawidłowej obsługi e-Usług w ramach Projektu pn. „Wprowadzenie nowoczesnych e-Usług w podmiotach leczniczych nadzorowanych przez Ministra Zdrowia”</w:t>
      </w:r>
      <w:r w:rsidR="001D108B" w:rsidRPr="001D108B">
        <w:rPr>
          <w:rFonts w:ascii="Tahoma" w:hAnsi="Tahoma" w:cs="Tahoma"/>
          <w:lang w:eastAsia="ar-SA"/>
        </w:rPr>
        <w:t xml:space="preserve"> części: 1÷2</w:t>
      </w:r>
      <w:r w:rsidRPr="00B63C99">
        <w:rPr>
          <w:rStyle w:val="Odwoaniedokomentarza"/>
          <w:rFonts w:ascii="Tahoma" w:hAnsi="Tahoma" w:cs="Tahoma"/>
          <w:color w:val="000000"/>
          <w:sz w:val="20"/>
          <w:szCs w:val="20"/>
        </w:rPr>
        <w:t>.</w:t>
      </w:r>
    </w:p>
    <w:p w14:paraId="2E06575F" w14:textId="77777777" w:rsidR="00B63C99" w:rsidRPr="00704E39" w:rsidRDefault="00B63C99" w:rsidP="00B63C99">
      <w:pPr>
        <w:numPr>
          <w:ilvl w:val="0"/>
          <w:numId w:val="52"/>
        </w:numPr>
        <w:suppressAutoHyphens/>
        <w:spacing w:after="60" w:line="240" w:lineRule="auto"/>
        <w:ind w:left="357" w:hanging="357"/>
        <w:jc w:val="both"/>
        <w:rPr>
          <w:rFonts w:ascii="Tahoma" w:hAnsi="Tahoma" w:cs="Tahoma"/>
          <w:sz w:val="20"/>
          <w:szCs w:val="20"/>
        </w:rPr>
      </w:pPr>
      <w:r w:rsidRPr="00704E39">
        <w:rPr>
          <w:rFonts w:ascii="Tahoma" w:hAnsi="Tahoma" w:cs="Tahoma"/>
          <w:sz w:val="20"/>
          <w:szCs w:val="20"/>
        </w:rPr>
        <w:t xml:space="preserve">Wykonawca zobowiązuje się do dostawy przedmiotu umowy z Pakietu nr 2  zgodnie ze złożoną ofertą- Załącznik nr 1, zgodnie z Formularzem asortymentowo-cenowym- Załącznik nr 2  oraz </w:t>
      </w:r>
      <w:r>
        <w:rPr>
          <w:rFonts w:ascii="Tahoma" w:hAnsi="Tahoma" w:cs="Tahoma"/>
          <w:sz w:val="20"/>
          <w:szCs w:val="20"/>
        </w:rPr>
        <w:t xml:space="preserve">na warunkach określonych w </w:t>
      </w:r>
      <w:r w:rsidRPr="00704E39">
        <w:rPr>
          <w:rFonts w:ascii="Tahoma" w:hAnsi="Tahoma" w:cs="Tahoma"/>
          <w:sz w:val="20"/>
          <w:szCs w:val="20"/>
        </w:rPr>
        <w:t>Specyfikacj</w:t>
      </w:r>
      <w:r>
        <w:rPr>
          <w:rFonts w:ascii="Tahoma" w:hAnsi="Tahoma" w:cs="Tahoma"/>
          <w:sz w:val="20"/>
          <w:szCs w:val="20"/>
        </w:rPr>
        <w:t>i</w:t>
      </w:r>
      <w:r w:rsidRPr="00704E39">
        <w:rPr>
          <w:rFonts w:ascii="Tahoma" w:hAnsi="Tahoma" w:cs="Tahoma"/>
          <w:sz w:val="20"/>
          <w:szCs w:val="20"/>
        </w:rPr>
        <w:t xml:space="preserve"> techniczn</w:t>
      </w:r>
      <w:r>
        <w:rPr>
          <w:rFonts w:ascii="Tahoma" w:hAnsi="Tahoma" w:cs="Tahoma"/>
          <w:sz w:val="20"/>
          <w:szCs w:val="20"/>
        </w:rPr>
        <w:t>ej</w:t>
      </w:r>
      <w:r w:rsidRPr="00704E39">
        <w:rPr>
          <w:rFonts w:ascii="Tahoma" w:hAnsi="Tahoma" w:cs="Tahoma"/>
          <w:sz w:val="20"/>
          <w:szCs w:val="20"/>
        </w:rPr>
        <w:t>- Załącznik nr 3.</w:t>
      </w:r>
    </w:p>
    <w:p w14:paraId="55BFDC59" w14:textId="7E94EECF" w:rsidR="00A21E81" w:rsidRPr="00704E39" w:rsidRDefault="00A21E81" w:rsidP="00A21E81">
      <w:pPr>
        <w:suppressAutoHyphens/>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 xml:space="preserve">§ </w:t>
      </w:r>
      <w:r w:rsidR="000C13CE">
        <w:rPr>
          <w:rFonts w:ascii="Tahoma" w:eastAsia="Times New Roman" w:hAnsi="Tahoma" w:cs="Tahoma"/>
          <w:b/>
          <w:sz w:val="20"/>
          <w:szCs w:val="20"/>
          <w:lang w:eastAsia="ar-SA"/>
        </w:rPr>
        <w:t>2</w:t>
      </w:r>
      <w:r w:rsidR="002958BE" w:rsidRPr="00704E39">
        <w:rPr>
          <w:rFonts w:ascii="Tahoma" w:eastAsia="Times New Roman" w:hAnsi="Tahoma" w:cs="Tahoma"/>
          <w:b/>
          <w:sz w:val="20"/>
          <w:szCs w:val="20"/>
          <w:lang w:eastAsia="ar-SA"/>
        </w:rPr>
        <w:t>.</w:t>
      </w:r>
    </w:p>
    <w:p w14:paraId="2D944C0A" w14:textId="77777777" w:rsidR="004346AB" w:rsidRPr="00704E39" w:rsidRDefault="004346AB" w:rsidP="005C0715">
      <w:pPr>
        <w:numPr>
          <w:ilvl w:val="0"/>
          <w:numId w:val="53"/>
        </w:numPr>
        <w:suppressAutoHyphens/>
        <w:spacing w:after="60" w:line="240" w:lineRule="auto"/>
        <w:ind w:left="357" w:hanging="357"/>
        <w:jc w:val="both"/>
        <w:rPr>
          <w:rFonts w:ascii="Tahoma" w:hAnsi="Tahoma" w:cs="Tahoma"/>
          <w:sz w:val="20"/>
          <w:szCs w:val="20"/>
        </w:rPr>
      </w:pPr>
      <w:r w:rsidRPr="00704E39">
        <w:rPr>
          <w:rFonts w:ascii="Tahoma" w:hAnsi="Tahoma" w:cs="Tahoma"/>
          <w:sz w:val="20"/>
          <w:szCs w:val="20"/>
          <w:lang w:eastAsia="pl-PL"/>
        </w:rPr>
        <w:t>Wykonawca zobowiązany jest do dostarczania przedmiotu zamówienia do magazynu Zamawiającego zlokalizowanego w Łodzi przy ul. Pomorskiej 251</w:t>
      </w:r>
      <w:r w:rsidRPr="00704E39">
        <w:rPr>
          <w:rFonts w:ascii="Tahoma" w:hAnsi="Tahoma" w:cs="Tahoma"/>
          <w:bCs/>
          <w:sz w:val="20"/>
          <w:szCs w:val="20"/>
        </w:rPr>
        <w:t>, na koszt i ryzyko Wykonawcy,</w:t>
      </w:r>
      <w:r w:rsidRPr="00704E39">
        <w:rPr>
          <w:rFonts w:ascii="Tahoma" w:hAnsi="Tahoma" w:cs="Tahoma"/>
          <w:sz w:val="20"/>
          <w:szCs w:val="20"/>
          <w:lang w:eastAsia="pl-PL"/>
        </w:rPr>
        <w:t xml:space="preserve"> transportem Wykonawcy lub za pośrednictwem firmy kurierskiej</w:t>
      </w:r>
      <w:r w:rsidRPr="00704E39">
        <w:rPr>
          <w:rFonts w:ascii="Tahoma" w:hAnsi="Tahoma" w:cs="Tahoma"/>
          <w:sz w:val="20"/>
          <w:szCs w:val="20"/>
        </w:rPr>
        <w:t>, od poniedziałku do piątku w godz. 7</w:t>
      </w:r>
      <w:r w:rsidRPr="00704E39">
        <w:rPr>
          <w:rFonts w:ascii="Tahoma" w:hAnsi="Tahoma" w:cs="Tahoma"/>
          <w:sz w:val="20"/>
          <w:szCs w:val="20"/>
          <w:vertAlign w:val="superscript"/>
        </w:rPr>
        <w:t xml:space="preserve">30 </w:t>
      </w:r>
      <w:r w:rsidRPr="00704E39">
        <w:rPr>
          <w:rFonts w:ascii="Tahoma" w:hAnsi="Tahoma" w:cs="Tahoma"/>
          <w:sz w:val="20"/>
          <w:szCs w:val="20"/>
        </w:rPr>
        <w:t xml:space="preserve"> - 14</w:t>
      </w:r>
      <w:r w:rsidRPr="00704E39">
        <w:rPr>
          <w:rFonts w:ascii="Tahoma" w:hAnsi="Tahoma" w:cs="Tahoma"/>
          <w:sz w:val="20"/>
          <w:szCs w:val="20"/>
          <w:vertAlign w:val="superscript"/>
        </w:rPr>
        <w:t>00</w:t>
      </w:r>
      <w:r w:rsidRPr="00704E39">
        <w:rPr>
          <w:rFonts w:ascii="Tahoma" w:hAnsi="Tahoma" w:cs="Tahoma"/>
          <w:sz w:val="20"/>
          <w:szCs w:val="20"/>
        </w:rPr>
        <w:t>.</w:t>
      </w:r>
    </w:p>
    <w:p w14:paraId="2C9462EE" w14:textId="77777777" w:rsidR="004346AB" w:rsidRPr="00704E39" w:rsidRDefault="004346AB" w:rsidP="005C0715">
      <w:pPr>
        <w:numPr>
          <w:ilvl w:val="0"/>
          <w:numId w:val="53"/>
        </w:numPr>
        <w:suppressAutoHyphens/>
        <w:spacing w:after="60" w:line="240" w:lineRule="auto"/>
        <w:ind w:left="357" w:hanging="357"/>
        <w:jc w:val="both"/>
        <w:rPr>
          <w:rFonts w:ascii="Tahoma" w:hAnsi="Tahoma" w:cs="Tahoma"/>
          <w:sz w:val="20"/>
          <w:szCs w:val="20"/>
        </w:rPr>
      </w:pPr>
      <w:r w:rsidRPr="00704E39">
        <w:rPr>
          <w:rFonts w:ascii="Tahoma" w:hAnsi="Tahoma" w:cs="Tahoma"/>
          <w:sz w:val="20"/>
          <w:szCs w:val="20"/>
        </w:rPr>
        <w:t>Przedmiot umowy dostarczony będzie do Zamawiającego w opakowaniu oryginalnym, na którym będą znajdować się wymagane prawem informacje i oznakowania wraz z kartą gwarancyjną, instrukcją obsługi, potwierdzeniami udzielenia licencji /jeżeli dotyczy/.</w:t>
      </w:r>
    </w:p>
    <w:p w14:paraId="07357232" w14:textId="77777777" w:rsidR="004346AB" w:rsidRPr="00704E39" w:rsidRDefault="004346AB" w:rsidP="005C0715">
      <w:pPr>
        <w:numPr>
          <w:ilvl w:val="0"/>
          <w:numId w:val="53"/>
        </w:numPr>
        <w:suppressAutoHyphens/>
        <w:spacing w:after="60" w:line="240" w:lineRule="auto"/>
        <w:ind w:left="357" w:hanging="357"/>
        <w:jc w:val="both"/>
        <w:rPr>
          <w:rFonts w:ascii="Tahoma" w:hAnsi="Tahoma" w:cs="Tahoma"/>
          <w:sz w:val="20"/>
          <w:szCs w:val="20"/>
        </w:rPr>
      </w:pPr>
      <w:r w:rsidRPr="00704E39">
        <w:rPr>
          <w:rFonts w:ascii="Tahoma" w:hAnsi="Tahoma" w:cs="Tahoma"/>
          <w:sz w:val="20"/>
          <w:szCs w:val="20"/>
        </w:rPr>
        <w:t>Odbiór przedmiotu umowy, będzie potwierdzony protokołem zdawczo-odbiorczym podpisanym przez przedstawicieli obu stron</w:t>
      </w:r>
      <w:r w:rsidR="004877E1" w:rsidRPr="00704E39">
        <w:rPr>
          <w:rFonts w:ascii="Tahoma" w:hAnsi="Tahoma" w:cs="Tahoma"/>
          <w:sz w:val="20"/>
          <w:szCs w:val="20"/>
        </w:rPr>
        <w:t>.</w:t>
      </w:r>
    </w:p>
    <w:p w14:paraId="68D25FCF" w14:textId="2A9083CF" w:rsidR="00A21E81" w:rsidRPr="00704E39" w:rsidRDefault="00A21E81" w:rsidP="00A21E81">
      <w:pPr>
        <w:suppressAutoHyphens/>
        <w:spacing w:after="0" w:line="240" w:lineRule="auto"/>
        <w:jc w:val="center"/>
        <w:rPr>
          <w:rFonts w:ascii="Tahoma" w:eastAsia="Times New Roman" w:hAnsi="Tahoma" w:cs="Tahoma"/>
          <w:bCs/>
          <w:sz w:val="20"/>
          <w:szCs w:val="20"/>
          <w:lang w:eastAsia="ar-SA"/>
        </w:rPr>
      </w:pPr>
      <w:r w:rsidRPr="00704E39">
        <w:rPr>
          <w:rFonts w:ascii="Tahoma" w:eastAsia="Times New Roman" w:hAnsi="Tahoma" w:cs="Tahoma"/>
          <w:b/>
          <w:sz w:val="20"/>
          <w:szCs w:val="20"/>
          <w:lang w:eastAsia="ar-SA"/>
        </w:rPr>
        <w:t xml:space="preserve">§ </w:t>
      </w:r>
      <w:r w:rsidR="000C13CE">
        <w:rPr>
          <w:rFonts w:ascii="Tahoma" w:eastAsia="Times New Roman" w:hAnsi="Tahoma" w:cs="Tahoma"/>
          <w:b/>
          <w:sz w:val="20"/>
          <w:szCs w:val="20"/>
          <w:lang w:eastAsia="ar-SA"/>
        </w:rPr>
        <w:t>3</w:t>
      </w:r>
      <w:r w:rsidRPr="00704E39">
        <w:rPr>
          <w:rFonts w:ascii="Tahoma" w:eastAsia="Times New Roman" w:hAnsi="Tahoma" w:cs="Tahoma"/>
          <w:b/>
          <w:sz w:val="20"/>
          <w:szCs w:val="20"/>
          <w:lang w:eastAsia="ar-SA"/>
        </w:rPr>
        <w:t>.</w:t>
      </w:r>
    </w:p>
    <w:p w14:paraId="7A302F71" w14:textId="06820359" w:rsidR="004346AB" w:rsidRPr="00704E39" w:rsidRDefault="004346AB" w:rsidP="00357B4C">
      <w:pPr>
        <w:numPr>
          <w:ilvl w:val="0"/>
          <w:numId w:val="71"/>
        </w:numPr>
        <w:autoSpaceDE w:val="0"/>
        <w:autoSpaceDN w:val="0"/>
        <w:adjustRightInd w:val="0"/>
        <w:spacing w:after="0" w:line="276" w:lineRule="auto"/>
        <w:jc w:val="both"/>
        <w:rPr>
          <w:rFonts w:ascii="Tahoma" w:hAnsi="Tahoma" w:cs="Tahoma"/>
          <w:sz w:val="20"/>
          <w:szCs w:val="20"/>
        </w:rPr>
      </w:pPr>
      <w:r w:rsidRPr="00704E39">
        <w:rPr>
          <w:rFonts w:ascii="Tahoma" w:hAnsi="Tahoma" w:cs="Tahoma"/>
          <w:bCs/>
          <w:sz w:val="20"/>
          <w:szCs w:val="20"/>
        </w:rPr>
        <w:t>Wykonawca oświadcza, że urządzeni</w:t>
      </w:r>
      <w:r w:rsidR="00FB74E8" w:rsidRPr="00704E39">
        <w:rPr>
          <w:rFonts w:ascii="Tahoma" w:hAnsi="Tahoma" w:cs="Tahoma"/>
          <w:bCs/>
          <w:sz w:val="20"/>
          <w:szCs w:val="20"/>
        </w:rPr>
        <w:t>a</w:t>
      </w:r>
      <w:r w:rsidRPr="00704E39">
        <w:rPr>
          <w:rFonts w:ascii="Tahoma" w:hAnsi="Tahoma" w:cs="Tahoma"/>
          <w:bCs/>
          <w:sz w:val="20"/>
          <w:szCs w:val="20"/>
        </w:rPr>
        <w:t xml:space="preserve">, będące przedmiotem umowy </w:t>
      </w:r>
      <w:r w:rsidR="00FB74E8" w:rsidRPr="00704E39">
        <w:rPr>
          <w:rFonts w:ascii="Tahoma" w:hAnsi="Tahoma" w:cs="Tahoma"/>
          <w:bCs/>
          <w:sz w:val="20"/>
          <w:szCs w:val="20"/>
        </w:rPr>
        <w:t xml:space="preserve">są </w:t>
      </w:r>
      <w:r w:rsidRPr="00704E39">
        <w:rPr>
          <w:rFonts w:ascii="Tahoma" w:hAnsi="Tahoma" w:cs="Tahoma"/>
          <w:bCs/>
          <w:sz w:val="20"/>
          <w:szCs w:val="20"/>
        </w:rPr>
        <w:t>dopuszczone do stosowania i obrotu na terytorium Rzeczpospolitej</w:t>
      </w:r>
      <w:r w:rsidRPr="00704E39">
        <w:rPr>
          <w:rFonts w:ascii="Tahoma" w:hAnsi="Tahoma" w:cs="Tahoma"/>
          <w:sz w:val="20"/>
          <w:szCs w:val="20"/>
        </w:rPr>
        <w:t xml:space="preserve"> Polskiej i </w:t>
      </w:r>
      <w:r w:rsidRPr="00704E39">
        <w:rPr>
          <w:rFonts w:ascii="Tahoma" w:hAnsi="Tahoma" w:cs="Tahoma"/>
          <w:sz w:val="20"/>
          <w:szCs w:val="20"/>
          <w:lang w:eastAsia="pl-PL"/>
        </w:rPr>
        <w:t>spełnia</w:t>
      </w:r>
      <w:r w:rsidR="00FB74E8" w:rsidRPr="00704E39">
        <w:rPr>
          <w:rFonts w:ascii="Tahoma" w:hAnsi="Tahoma" w:cs="Tahoma"/>
          <w:sz w:val="20"/>
          <w:szCs w:val="20"/>
          <w:lang w:eastAsia="pl-PL"/>
        </w:rPr>
        <w:t>ją</w:t>
      </w:r>
      <w:r w:rsidRPr="00704E39">
        <w:rPr>
          <w:rFonts w:ascii="Tahoma" w:hAnsi="Tahoma" w:cs="Tahoma"/>
          <w:sz w:val="20"/>
          <w:szCs w:val="20"/>
        </w:rPr>
        <w:t xml:space="preserve"> wymagania określone przez Zamawiającego, w szczególności warunki określone w opisie przedmiotu zamówienia zawartym w załączniku do niniejszej umowy</w:t>
      </w:r>
      <w:r w:rsidRPr="00704E39">
        <w:rPr>
          <w:rFonts w:ascii="Tahoma" w:hAnsi="Tahoma" w:cs="Tahoma"/>
          <w:b/>
          <w:sz w:val="20"/>
          <w:szCs w:val="20"/>
        </w:rPr>
        <w:t xml:space="preserve"> – </w:t>
      </w:r>
      <w:r w:rsidR="001270AE" w:rsidRPr="00704E39">
        <w:rPr>
          <w:rFonts w:ascii="Tahoma" w:hAnsi="Tahoma" w:cs="Tahoma"/>
          <w:sz w:val="20"/>
          <w:szCs w:val="20"/>
        </w:rPr>
        <w:t>Specyfikacja</w:t>
      </w:r>
      <w:r w:rsidRPr="00704E39">
        <w:rPr>
          <w:rFonts w:ascii="Tahoma" w:hAnsi="Tahoma" w:cs="Tahoma"/>
          <w:sz w:val="20"/>
          <w:szCs w:val="20"/>
        </w:rPr>
        <w:t xml:space="preserve"> techniczn</w:t>
      </w:r>
      <w:r w:rsidR="001270AE" w:rsidRPr="00704E39">
        <w:rPr>
          <w:rFonts w:ascii="Tahoma" w:hAnsi="Tahoma" w:cs="Tahoma"/>
          <w:sz w:val="20"/>
          <w:szCs w:val="20"/>
        </w:rPr>
        <w:t>a</w:t>
      </w:r>
      <w:r w:rsidRPr="00704E39">
        <w:rPr>
          <w:rFonts w:ascii="Tahoma" w:hAnsi="Tahoma" w:cs="Tahoma"/>
          <w:sz w:val="20"/>
          <w:szCs w:val="20"/>
        </w:rPr>
        <w:t>,  a także</w:t>
      </w:r>
      <w:r w:rsidRPr="00704E39">
        <w:rPr>
          <w:rFonts w:ascii="Tahoma" w:hAnsi="Tahoma" w:cs="Tahoma"/>
          <w:sz w:val="20"/>
          <w:szCs w:val="20"/>
          <w:lang w:eastAsia="pl-PL"/>
        </w:rPr>
        <w:t xml:space="preserve"> :</w:t>
      </w:r>
    </w:p>
    <w:p w14:paraId="36AD4C1B" w14:textId="77777777" w:rsidR="004346AB" w:rsidRPr="00704E39" w:rsidRDefault="00CC0ABB" w:rsidP="00357B4C">
      <w:pPr>
        <w:numPr>
          <w:ilvl w:val="1"/>
          <w:numId w:val="70"/>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rPr>
        <w:t>jest</w:t>
      </w:r>
      <w:r w:rsidR="004346AB" w:rsidRPr="00704E39">
        <w:rPr>
          <w:rFonts w:ascii="Tahoma" w:hAnsi="Tahoma" w:cs="Tahoma"/>
          <w:sz w:val="20"/>
          <w:szCs w:val="20"/>
        </w:rPr>
        <w:t xml:space="preserve"> produkowane zgodnie z normami ISO 9001, ISO 14001 i Energy Star 6.1  lub równoważnymi,</w:t>
      </w:r>
    </w:p>
    <w:p w14:paraId="5E9E8A05" w14:textId="77777777" w:rsidR="004346AB" w:rsidRPr="00704E39" w:rsidRDefault="004346AB" w:rsidP="00357B4C">
      <w:pPr>
        <w:numPr>
          <w:ilvl w:val="1"/>
          <w:numId w:val="70"/>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rPr>
        <w:t>posiada deklarację CE,</w:t>
      </w:r>
    </w:p>
    <w:p w14:paraId="2470311D" w14:textId="77777777" w:rsidR="004346AB" w:rsidRPr="00704E39" w:rsidRDefault="004346AB" w:rsidP="00357B4C">
      <w:pPr>
        <w:numPr>
          <w:ilvl w:val="1"/>
          <w:numId w:val="70"/>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lang w:eastAsia="pl-PL"/>
        </w:rPr>
        <w:t xml:space="preserve">posiada </w:t>
      </w:r>
      <w:r w:rsidRPr="00704E39">
        <w:rPr>
          <w:rFonts w:ascii="Tahoma" w:hAnsi="Tahoma" w:cs="Tahoma"/>
          <w:sz w:val="20"/>
          <w:szCs w:val="20"/>
        </w:rPr>
        <w:t>właściwe oznakowanie, potwierdzające, że przedmiot umowy ze względu na technologię nie będzie stanowić zagrożenia dla zdrowia i życia ludzkiego,</w:t>
      </w:r>
    </w:p>
    <w:p w14:paraId="78108AA6" w14:textId="77777777" w:rsidR="004346AB" w:rsidRPr="00704E39" w:rsidRDefault="004346AB" w:rsidP="00357B4C">
      <w:pPr>
        <w:numPr>
          <w:ilvl w:val="1"/>
          <w:numId w:val="70"/>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rPr>
        <w:lastRenderedPageBreak/>
        <w:t xml:space="preserve">spełnia kryteria środowiskowe, w tym zgodność z dyrektywą </w:t>
      </w:r>
      <w:proofErr w:type="spellStart"/>
      <w:r w:rsidRPr="00704E39">
        <w:rPr>
          <w:rFonts w:ascii="Tahoma" w:hAnsi="Tahoma" w:cs="Tahoma"/>
          <w:sz w:val="20"/>
          <w:szCs w:val="20"/>
        </w:rPr>
        <w:t>RoHS</w:t>
      </w:r>
      <w:proofErr w:type="spellEnd"/>
      <w:r w:rsidRPr="00704E39">
        <w:rPr>
          <w:rFonts w:ascii="Tahoma" w:hAnsi="Tahoma" w:cs="Tahoma"/>
          <w:sz w:val="20"/>
          <w:szCs w:val="20"/>
        </w:rPr>
        <w:t xml:space="preserve"> Unii Europejskiej o eliminacji substancji niebezpiecznych </w:t>
      </w:r>
    </w:p>
    <w:p w14:paraId="328242DD" w14:textId="77777777" w:rsidR="004346AB" w:rsidRPr="00704E39" w:rsidRDefault="004346AB" w:rsidP="00357B4C">
      <w:pPr>
        <w:numPr>
          <w:ilvl w:val="1"/>
          <w:numId w:val="70"/>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rPr>
        <w:t>serwis oferowan</w:t>
      </w:r>
      <w:r w:rsidR="00CC0ABB" w:rsidRPr="00704E39">
        <w:rPr>
          <w:rFonts w:ascii="Tahoma" w:hAnsi="Tahoma" w:cs="Tahoma"/>
          <w:sz w:val="20"/>
          <w:szCs w:val="20"/>
        </w:rPr>
        <w:t>ego</w:t>
      </w:r>
      <w:r w:rsidRPr="00704E39">
        <w:rPr>
          <w:rFonts w:ascii="Tahoma" w:hAnsi="Tahoma" w:cs="Tahoma"/>
          <w:sz w:val="20"/>
          <w:szCs w:val="20"/>
        </w:rPr>
        <w:t xml:space="preserve"> urządze</w:t>
      </w:r>
      <w:r w:rsidR="00CC0ABB" w:rsidRPr="00704E39">
        <w:rPr>
          <w:rFonts w:ascii="Tahoma" w:hAnsi="Tahoma" w:cs="Tahoma"/>
          <w:sz w:val="20"/>
          <w:szCs w:val="20"/>
        </w:rPr>
        <w:t>nia</w:t>
      </w:r>
      <w:r w:rsidRPr="00704E39">
        <w:rPr>
          <w:rFonts w:ascii="Tahoma" w:hAnsi="Tahoma" w:cs="Tahoma"/>
          <w:sz w:val="20"/>
          <w:szCs w:val="20"/>
        </w:rPr>
        <w:t xml:space="preserve"> będzie realizowany przez producenta lub autoryzowanego partnera serwisowego producenta zgodnie z wymaganiami normy ISO 9001 lub równoważną</w:t>
      </w:r>
    </w:p>
    <w:p w14:paraId="097A0520" w14:textId="77777777" w:rsidR="004346AB" w:rsidRPr="00704E39" w:rsidRDefault="004346AB" w:rsidP="004346AB">
      <w:pPr>
        <w:autoSpaceDE w:val="0"/>
        <w:autoSpaceDN w:val="0"/>
        <w:adjustRightInd w:val="0"/>
        <w:spacing w:line="276" w:lineRule="auto"/>
        <w:ind w:left="360"/>
        <w:jc w:val="both"/>
        <w:rPr>
          <w:rFonts w:ascii="Tahoma" w:hAnsi="Tahoma" w:cs="Tahoma"/>
          <w:sz w:val="20"/>
          <w:szCs w:val="20"/>
        </w:rPr>
      </w:pPr>
      <w:r w:rsidRPr="00704E39">
        <w:rPr>
          <w:rFonts w:ascii="Tahoma" w:hAnsi="Tahoma" w:cs="Tahoma"/>
          <w:sz w:val="20"/>
          <w:szCs w:val="20"/>
        </w:rPr>
        <w:t>na co Wykonawca posiada wszystkie aktualne dokumenty, które w każdej chwili na żądanie Zamawiającego przedłoży do wglądu.</w:t>
      </w:r>
    </w:p>
    <w:p w14:paraId="0BDCF978" w14:textId="77777777" w:rsidR="004346AB" w:rsidRPr="00704E39" w:rsidRDefault="004346AB" w:rsidP="00357B4C">
      <w:pPr>
        <w:numPr>
          <w:ilvl w:val="0"/>
          <w:numId w:val="70"/>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rPr>
        <w:t>Wykonawca oświadcza, że posiada autoryzację producenta / n/w firma serwisująca</w:t>
      </w:r>
    </w:p>
    <w:p w14:paraId="7BD36A56" w14:textId="77777777" w:rsidR="004346AB" w:rsidRPr="00704E39" w:rsidRDefault="004346AB" w:rsidP="004346AB">
      <w:pPr>
        <w:ind w:left="720"/>
        <w:jc w:val="both"/>
        <w:rPr>
          <w:rFonts w:ascii="Tahoma" w:hAnsi="Tahoma" w:cs="Tahoma"/>
          <w:sz w:val="20"/>
          <w:szCs w:val="20"/>
        </w:rPr>
      </w:pPr>
      <w:r w:rsidRPr="00704E39">
        <w:rPr>
          <w:rFonts w:ascii="Tahoma" w:hAnsi="Tahoma" w:cs="Tahoma"/>
          <w:sz w:val="20"/>
          <w:szCs w:val="20"/>
        </w:rPr>
        <w:t xml:space="preserve">……………………………………………………………………………………………………………………………………………………posiada autoryzację producenta* tj. firmy </w:t>
      </w:r>
    </w:p>
    <w:p w14:paraId="31E1DBF9" w14:textId="77777777" w:rsidR="004346AB" w:rsidRPr="00704E39" w:rsidRDefault="004346AB" w:rsidP="004346AB">
      <w:pPr>
        <w:ind w:left="720"/>
        <w:jc w:val="both"/>
        <w:rPr>
          <w:rFonts w:ascii="Tahoma" w:hAnsi="Tahoma" w:cs="Tahoma"/>
          <w:sz w:val="20"/>
          <w:szCs w:val="20"/>
        </w:rPr>
      </w:pPr>
      <w:r w:rsidRPr="00704E39">
        <w:rPr>
          <w:rFonts w:ascii="Tahoma" w:hAnsi="Tahoma" w:cs="Tahoma"/>
          <w:sz w:val="20"/>
          <w:szCs w:val="20"/>
        </w:rPr>
        <w:t xml:space="preserve">........................................................................................................................................................na montaż i serwis (marka / nazwa / typ) produktu </w:t>
      </w:r>
    </w:p>
    <w:p w14:paraId="34693CDA" w14:textId="77777777" w:rsidR="004346AB" w:rsidRPr="00704E39" w:rsidRDefault="004346AB" w:rsidP="004346AB">
      <w:pPr>
        <w:ind w:left="720"/>
        <w:jc w:val="both"/>
        <w:rPr>
          <w:rFonts w:ascii="Tahoma" w:hAnsi="Tahoma" w:cs="Tahoma"/>
          <w:sz w:val="20"/>
          <w:szCs w:val="20"/>
        </w:rPr>
      </w:pPr>
      <w:r w:rsidRPr="00704E39">
        <w:rPr>
          <w:rFonts w:ascii="Tahoma" w:hAnsi="Tahoma" w:cs="Tahoma"/>
          <w:sz w:val="20"/>
          <w:szCs w:val="20"/>
        </w:rPr>
        <w:t>........................................................................................................................................................</w:t>
      </w:r>
    </w:p>
    <w:p w14:paraId="4EE7EF39" w14:textId="77777777" w:rsidR="004346AB" w:rsidRPr="00704E39" w:rsidRDefault="004346AB" w:rsidP="004346AB">
      <w:pPr>
        <w:ind w:left="720"/>
        <w:jc w:val="both"/>
        <w:rPr>
          <w:rFonts w:ascii="Tahoma" w:hAnsi="Tahoma" w:cs="Tahoma"/>
          <w:sz w:val="20"/>
          <w:szCs w:val="20"/>
        </w:rPr>
      </w:pPr>
      <w:r w:rsidRPr="00704E39">
        <w:rPr>
          <w:rFonts w:ascii="Tahoma" w:hAnsi="Tahoma" w:cs="Tahoma"/>
          <w:sz w:val="20"/>
          <w:szCs w:val="20"/>
        </w:rPr>
        <w:t>dokument autoryzacyjny / umowa*</w:t>
      </w:r>
    </w:p>
    <w:p w14:paraId="3C2E7BAC" w14:textId="77777777" w:rsidR="004346AB" w:rsidRPr="00704E39" w:rsidRDefault="004346AB" w:rsidP="004346AB">
      <w:pPr>
        <w:ind w:left="720"/>
        <w:jc w:val="both"/>
        <w:rPr>
          <w:rFonts w:ascii="Tahoma" w:hAnsi="Tahoma" w:cs="Tahoma"/>
          <w:sz w:val="20"/>
          <w:szCs w:val="20"/>
        </w:rPr>
      </w:pPr>
      <w:r w:rsidRPr="00704E39">
        <w:rPr>
          <w:rFonts w:ascii="Tahoma" w:hAnsi="Tahoma" w:cs="Tahoma"/>
          <w:sz w:val="20"/>
          <w:szCs w:val="20"/>
        </w:rPr>
        <w:t>nr ...................................................... z dn. ............................................. .</w:t>
      </w:r>
    </w:p>
    <w:p w14:paraId="310D0DA4" w14:textId="77777777" w:rsidR="004346AB" w:rsidRPr="00704E39" w:rsidRDefault="004346AB" w:rsidP="00357B4C">
      <w:pPr>
        <w:numPr>
          <w:ilvl w:val="0"/>
          <w:numId w:val="70"/>
        </w:numPr>
        <w:autoSpaceDE w:val="0"/>
        <w:autoSpaceDN w:val="0"/>
        <w:adjustRightInd w:val="0"/>
        <w:spacing w:after="0" w:line="240" w:lineRule="auto"/>
        <w:ind w:left="357" w:hanging="357"/>
        <w:jc w:val="both"/>
        <w:rPr>
          <w:rFonts w:ascii="Tahoma" w:hAnsi="Tahoma" w:cs="Tahoma"/>
          <w:sz w:val="20"/>
          <w:szCs w:val="20"/>
        </w:rPr>
      </w:pPr>
      <w:r w:rsidRPr="00704E39">
        <w:rPr>
          <w:rFonts w:ascii="Tahoma" w:hAnsi="Tahoma" w:cs="Tahoma"/>
          <w:bCs/>
          <w:sz w:val="20"/>
          <w:szCs w:val="20"/>
        </w:rPr>
        <w:t xml:space="preserve">Wykonawca oświadcza, że dostarczony przedmiot umowy </w:t>
      </w:r>
      <w:r w:rsidRPr="00704E39">
        <w:rPr>
          <w:rFonts w:ascii="Tahoma" w:hAnsi="Tahoma" w:cs="Tahoma"/>
          <w:sz w:val="20"/>
          <w:szCs w:val="20"/>
        </w:rPr>
        <w:t>będzie odpowiadać standardom jakościowym i technicznym, wynikającym z funkcji i przeznaczenia, będzie wolny od wad materiałowych, konstrukcyjnych, fizycznych i prawnych.</w:t>
      </w:r>
    </w:p>
    <w:p w14:paraId="5110A76E" w14:textId="01202913" w:rsidR="00A21E81" w:rsidRPr="00704E39" w:rsidRDefault="00A21E81" w:rsidP="00A21E81">
      <w:pPr>
        <w:suppressAutoHyphens/>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 xml:space="preserve">§ </w:t>
      </w:r>
      <w:r w:rsidR="000C13CE">
        <w:rPr>
          <w:rFonts w:ascii="Tahoma" w:eastAsia="Times New Roman" w:hAnsi="Tahoma" w:cs="Tahoma"/>
          <w:b/>
          <w:sz w:val="20"/>
          <w:szCs w:val="20"/>
          <w:lang w:eastAsia="ar-SA"/>
        </w:rPr>
        <w:t>4</w:t>
      </w:r>
      <w:r w:rsidRPr="00704E39">
        <w:rPr>
          <w:rFonts w:ascii="Tahoma" w:eastAsia="Times New Roman" w:hAnsi="Tahoma" w:cs="Tahoma"/>
          <w:b/>
          <w:sz w:val="20"/>
          <w:szCs w:val="20"/>
          <w:lang w:eastAsia="ar-SA"/>
        </w:rPr>
        <w:t>.</w:t>
      </w:r>
    </w:p>
    <w:p w14:paraId="21E5C18C" w14:textId="7EB9A10D" w:rsidR="003316A3" w:rsidRPr="00704E39" w:rsidRDefault="003316A3" w:rsidP="003316A3">
      <w:pPr>
        <w:jc w:val="both"/>
        <w:rPr>
          <w:rFonts w:ascii="Tahoma" w:hAnsi="Tahoma" w:cs="Tahoma"/>
          <w:sz w:val="20"/>
          <w:szCs w:val="20"/>
        </w:rPr>
      </w:pPr>
      <w:r w:rsidRPr="00704E39">
        <w:rPr>
          <w:rFonts w:ascii="Tahoma" w:hAnsi="Tahoma" w:cs="Tahoma"/>
          <w:sz w:val="20"/>
          <w:szCs w:val="20"/>
        </w:rPr>
        <w:t>Strony będą uwzględniać protokoły reklamacyjne związane z omyłkami Wykonawcy i Zamawiającego w</w:t>
      </w:r>
      <w:r w:rsidRPr="00704E39">
        <w:rPr>
          <w:sz w:val="20"/>
          <w:szCs w:val="20"/>
        </w:rPr>
        <w:t xml:space="preserve"> </w:t>
      </w:r>
      <w:r w:rsidRPr="00704E39">
        <w:rPr>
          <w:rFonts w:ascii="Tahoma" w:hAnsi="Tahoma" w:cs="Tahoma"/>
          <w:sz w:val="20"/>
          <w:szCs w:val="20"/>
        </w:rPr>
        <w:t>terminach szczegółowo określonych w Załączniku do umowy „</w:t>
      </w:r>
      <w:r w:rsidR="001270AE" w:rsidRPr="00704E39">
        <w:rPr>
          <w:rFonts w:ascii="Tahoma" w:hAnsi="Tahoma" w:cs="Tahoma"/>
          <w:sz w:val="20"/>
          <w:szCs w:val="20"/>
        </w:rPr>
        <w:t>Specyfikacja</w:t>
      </w:r>
      <w:r w:rsidRPr="00704E39">
        <w:rPr>
          <w:rFonts w:ascii="Tahoma" w:hAnsi="Tahoma" w:cs="Tahoma"/>
          <w:sz w:val="20"/>
          <w:szCs w:val="20"/>
        </w:rPr>
        <w:t xml:space="preserve"> techniczn</w:t>
      </w:r>
      <w:r w:rsidR="001270AE" w:rsidRPr="00704E39">
        <w:rPr>
          <w:rFonts w:ascii="Tahoma" w:hAnsi="Tahoma" w:cs="Tahoma"/>
          <w:sz w:val="20"/>
          <w:szCs w:val="20"/>
        </w:rPr>
        <w:t>a</w:t>
      </w:r>
      <w:r w:rsidRPr="00704E39">
        <w:rPr>
          <w:rFonts w:ascii="Tahoma" w:hAnsi="Tahoma" w:cs="Tahoma"/>
          <w:sz w:val="20"/>
          <w:szCs w:val="20"/>
        </w:rPr>
        <w:t>”.</w:t>
      </w:r>
    </w:p>
    <w:p w14:paraId="73020106" w14:textId="210A1897" w:rsidR="00A21E81" w:rsidRPr="00704E39" w:rsidRDefault="00A21E81" w:rsidP="00A21E81">
      <w:pPr>
        <w:suppressAutoHyphens/>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 xml:space="preserve">§ </w:t>
      </w:r>
      <w:r w:rsidR="000C13CE">
        <w:rPr>
          <w:rFonts w:ascii="Tahoma" w:eastAsia="Times New Roman" w:hAnsi="Tahoma" w:cs="Tahoma"/>
          <w:b/>
          <w:sz w:val="20"/>
          <w:szCs w:val="20"/>
          <w:lang w:eastAsia="ar-SA"/>
        </w:rPr>
        <w:t>5</w:t>
      </w:r>
      <w:r w:rsidRPr="00704E39">
        <w:rPr>
          <w:rFonts w:ascii="Tahoma" w:eastAsia="Times New Roman" w:hAnsi="Tahoma" w:cs="Tahoma"/>
          <w:b/>
          <w:sz w:val="20"/>
          <w:szCs w:val="20"/>
          <w:lang w:eastAsia="ar-SA"/>
        </w:rPr>
        <w:t>.</w:t>
      </w:r>
    </w:p>
    <w:p w14:paraId="0BAF7FC3"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Zamawiający zobowiązuje się do zapłaty należności </w:t>
      </w:r>
      <w:r w:rsidR="003316A3" w:rsidRPr="00704E39">
        <w:rPr>
          <w:rFonts w:ascii="Tahoma" w:eastAsia="Times New Roman" w:hAnsi="Tahoma" w:cs="Tahoma"/>
          <w:sz w:val="20"/>
          <w:szCs w:val="20"/>
          <w:lang w:eastAsia="ar-SA"/>
        </w:rPr>
        <w:t xml:space="preserve">za wykonaną dostawę </w:t>
      </w:r>
      <w:r w:rsidRPr="00704E39">
        <w:rPr>
          <w:rFonts w:ascii="Tahoma" w:eastAsia="Times New Roman" w:hAnsi="Tahoma" w:cs="Tahoma"/>
          <w:sz w:val="20"/>
          <w:szCs w:val="20"/>
          <w:lang w:eastAsia="ar-SA"/>
        </w:rPr>
        <w:t>na podstawie faktur</w:t>
      </w:r>
      <w:r w:rsidR="003316A3" w:rsidRPr="00704E39">
        <w:rPr>
          <w:rFonts w:ascii="Tahoma" w:eastAsia="Times New Roman" w:hAnsi="Tahoma" w:cs="Tahoma"/>
          <w:sz w:val="20"/>
          <w:szCs w:val="20"/>
          <w:lang w:eastAsia="ar-SA"/>
        </w:rPr>
        <w:t>y</w:t>
      </w:r>
      <w:r w:rsidRPr="00704E39">
        <w:rPr>
          <w:rFonts w:ascii="Tahoma" w:eastAsia="Times New Roman" w:hAnsi="Tahoma" w:cs="Tahoma"/>
          <w:sz w:val="20"/>
          <w:szCs w:val="20"/>
          <w:lang w:eastAsia="ar-SA"/>
        </w:rPr>
        <w:t xml:space="preserve"> VAT wystawi</w:t>
      </w:r>
      <w:r w:rsidR="003316A3" w:rsidRPr="00704E39">
        <w:rPr>
          <w:rFonts w:ascii="Tahoma" w:eastAsia="Times New Roman" w:hAnsi="Tahoma" w:cs="Tahoma"/>
          <w:sz w:val="20"/>
          <w:szCs w:val="20"/>
          <w:lang w:eastAsia="ar-SA"/>
        </w:rPr>
        <w:t xml:space="preserve">onej </w:t>
      </w:r>
      <w:r w:rsidRPr="00704E39">
        <w:rPr>
          <w:rFonts w:ascii="Tahoma" w:eastAsia="Times New Roman" w:hAnsi="Tahoma" w:cs="Tahoma"/>
          <w:sz w:val="20"/>
          <w:szCs w:val="20"/>
          <w:lang w:eastAsia="ar-SA"/>
        </w:rPr>
        <w:t>przez Wykonawcę w oparciu o cen</w:t>
      </w:r>
      <w:r w:rsidR="003316A3" w:rsidRPr="00704E39">
        <w:rPr>
          <w:rFonts w:ascii="Tahoma" w:eastAsia="Times New Roman" w:hAnsi="Tahoma" w:cs="Tahoma"/>
          <w:sz w:val="20"/>
          <w:szCs w:val="20"/>
          <w:lang w:eastAsia="ar-SA"/>
        </w:rPr>
        <w:t>ę</w:t>
      </w:r>
      <w:r w:rsidRPr="00704E39">
        <w:rPr>
          <w:rFonts w:ascii="Tahoma" w:eastAsia="Times New Roman" w:hAnsi="Tahoma" w:cs="Tahoma"/>
          <w:sz w:val="20"/>
          <w:szCs w:val="20"/>
          <w:lang w:eastAsia="ar-SA"/>
        </w:rPr>
        <w:t xml:space="preserve"> jednostkow</w:t>
      </w:r>
      <w:r w:rsidR="003316A3" w:rsidRPr="00704E39">
        <w:rPr>
          <w:rFonts w:ascii="Tahoma" w:eastAsia="Times New Roman" w:hAnsi="Tahoma" w:cs="Tahoma"/>
          <w:sz w:val="20"/>
          <w:szCs w:val="20"/>
          <w:lang w:eastAsia="ar-SA"/>
        </w:rPr>
        <w:t>ą</w:t>
      </w:r>
      <w:r w:rsidRPr="00704E39">
        <w:rPr>
          <w:rFonts w:ascii="Tahoma" w:eastAsia="Times New Roman" w:hAnsi="Tahoma" w:cs="Tahoma"/>
          <w:sz w:val="20"/>
          <w:szCs w:val="20"/>
          <w:lang w:eastAsia="ar-SA"/>
        </w:rPr>
        <w:t xml:space="preserve"> przedstawion</w:t>
      </w:r>
      <w:r w:rsidR="003316A3" w:rsidRPr="00704E39">
        <w:rPr>
          <w:rFonts w:ascii="Tahoma" w:eastAsia="Times New Roman" w:hAnsi="Tahoma" w:cs="Tahoma"/>
          <w:sz w:val="20"/>
          <w:szCs w:val="20"/>
          <w:lang w:eastAsia="ar-SA"/>
        </w:rPr>
        <w:t>ą</w:t>
      </w:r>
      <w:r w:rsidRPr="00704E39">
        <w:rPr>
          <w:rFonts w:ascii="Tahoma" w:eastAsia="Times New Roman" w:hAnsi="Tahoma" w:cs="Tahoma"/>
          <w:sz w:val="20"/>
          <w:szCs w:val="20"/>
          <w:lang w:eastAsia="ar-SA"/>
        </w:rPr>
        <w:t xml:space="preserve"> w ofercie przetargowej </w:t>
      </w:r>
      <w:r w:rsidRPr="00704E39">
        <w:rPr>
          <w:rFonts w:ascii="Tahoma" w:eastAsia="Times New Roman" w:hAnsi="Tahoma" w:cs="Tahoma"/>
          <w:sz w:val="20"/>
          <w:szCs w:val="20"/>
          <w:lang w:eastAsia="ar-SA"/>
        </w:rPr>
        <w:br/>
        <w:t>i dołączon</w:t>
      </w:r>
      <w:r w:rsidR="003316A3" w:rsidRPr="00704E39">
        <w:rPr>
          <w:rFonts w:ascii="Tahoma" w:eastAsia="Times New Roman" w:hAnsi="Tahoma" w:cs="Tahoma"/>
          <w:sz w:val="20"/>
          <w:szCs w:val="20"/>
          <w:lang w:eastAsia="ar-SA"/>
        </w:rPr>
        <w:t>ą</w:t>
      </w:r>
      <w:r w:rsidRPr="00704E39">
        <w:rPr>
          <w:rFonts w:ascii="Tahoma" w:eastAsia="Times New Roman" w:hAnsi="Tahoma" w:cs="Tahoma"/>
          <w:sz w:val="20"/>
          <w:szCs w:val="20"/>
          <w:lang w:eastAsia="ar-SA"/>
        </w:rPr>
        <w:t xml:space="preserve"> do umowy w postaci załącznika. </w:t>
      </w:r>
    </w:p>
    <w:p w14:paraId="665AA381"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Ustalon</w:t>
      </w:r>
      <w:r w:rsidR="003316A3" w:rsidRPr="00704E39">
        <w:rPr>
          <w:rFonts w:ascii="Tahoma" w:eastAsia="Times New Roman" w:hAnsi="Tahoma" w:cs="Tahoma"/>
          <w:sz w:val="20"/>
          <w:szCs w:val="20"/>
          <w:lang w:eastAsia="ar-SA"/>
        </w:rPr>
        <w:t>a</w:t>
      </w:r>
      <w:r w:rsidRPr="00704E39">
        <w:rPr>
          <w:rFonts w:ascii="Tahoma" w:eastAsia="Times New Roman" w:hAnsi="Tahoma" w:cs="Tahoma"/>
          <w:sz w:val="20"/>
          <w:szCs w:val="20"/>
          <w:lang w:eastAsia="ar-SA"/>
        </w:rPr>
        <w:t xml:space="preserve"> cen</w:t>
      </w:r>
      <w:r w:rsidR="003316A3" w:rsidRPr="00704E39">
        <w:rPr>
          <w:rFonts w:ascii="Tahoma" w:eastAsia="Times New Roman" w:hAnsi="Tahoma" w:cs="Tahoma"/>
          <w:sz w:val="20"/>
          <w:szCs w:val="20"/>
          <w:lang w:eastAsia="ar-SA"/>
        </w:rPr>
        <w:t xml:space="preserve">a </w:t>
      </w:r>
      <w:r w:rsidRPr="00704E39">
        <w:rPr>
          <w:rFonts w:ascii="Tahoma" w:eastAsia="Times New Roman" w:hAnsi="Tahoma" w:cs="Tahoma"/>
          <w:sz w:val="20"/>
          <w:szCs w:val="20"/>
          <w:lang w:eastAsia="ar-SA"/>
        </w:rPr>
        <w:t>jednostkow</w:t>
      </w:r>
      <w:r w:rsidR="003316A3" w:rsidRPr="00704E39">
        <w:rPr>
          <w:rFonts w:ascii="Tahoma" w:eastAsia="Times New Roman" w:hAnsi="Tahoma" w:cs="Tahoma"/>
          <w:sz w:val="20"/>
          <w:szCs w:val="20"/>
          <w:lang w:eastAsia="ar-SA"/>
        </w:rPr>
        <w:t>a</w:t>
      </w:r>
      <w:r w:rsidRPr="00704E39">
        <w:rPr>
          <w:rFonts w:ascii="Tahoma" w:eastAsia="Times New Roman" w:hAnsi="Tahoma" w:cs="Tahoma"/>
          <w:sz w:val="20"/>
          <w:szCs w:val="20"/>
          <w:lang w:eastAsia="ar-SA"/>
        </w:rPr>
        <w:t xml:space="preserve"> mo</w:t>
      </w:r>
      <w:r w:rsidR="003316A3" w:rsidRPr="00704E39">
        <w:rPr>
          <w:rFonts w:ascii="Tahoma" w:eastAsia="Times New Roman" w:hAnsi="Tahoma" w:cs="Tahoma"/>
          <w:sz w:val="20"/>
          <w:szCs w:val="20"/>
          <w:lang w:eastAsia="ar-SA"/>
        </w:rPr>
        <w:t>że</w:t>
      </w:r>
      <w:r w:rsidRPr="00704E39">
        <w:rPr>
          <w:rFonts w:ascii="Tahoma" w:eastAsia="Times New Roman" w:hAnsi="Tahoma" w:cs="Tahoma"/>
          <w:sz w:val="20"/>
          <w:szCs w:val="20"/>
          <w:lang w:eastAsia="ar-SA"/>
        </w:rPr>
        <w:t xml:space="preserve"> ulec wzrostowi wyłącznie na skutek przyczyn niezależnych od Wykonawcy takich jak: urzędowa podwyżka cen/ jeżeli dotyczy/, ustawowa zmiana stawek podatku VAT.</w:t>
      </w:r>
    </w:p>
    <w:p w14:paraId="1059666C"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Nowa cena obowiązuje od dnia wejścia w życie przepisów ją wprowadzających.</w:t>
      </w:r>
    </w:p>
    <w:p w14:paraId="6E850FD1"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Wynagrodzenie, o którym mowa w ust. 1 będzie płatne przelewem na konto bankowe Wykonawcy podane na fakturze.</w:t>
      </w:r>
    </w:p>
    <w:p w14:paraId="29C89072"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Należność za dostawę zostanie uregulowana przez Zamawiającego nie później niż </w:t>
      </w:r>
      <w:r w:rsidRPr="00704E39">
        <w:rPr>
          <w:rFonts w:ascii="Tahoma" w:eastAsia="Times New Roman" w:hAnsi="Tahoma" w:cs="Tahoma"/>
          <w:sz w:val="20"/>
          <w:szCs w:val="20"/>
          <w:lang w:eastAsia="pl-PL"/>
        </w:rPr>
        <w:t>(min. 45 dni - max 60 dni),</w:t>
      </w:r>
      <w:r w:rsidRPr="00704E39">
        <w:rPr>
          <w:rFonts w:ascii="Tahoma" w:eastAsia="Times New Roman" w:hAnsi="Tahoma" w:cs="Tahoma"/>
          <w:sz w:val="20"/>
          <w:szCs w:val="20"/>
          <w:lang w:eastAsia="ar-SA"/>
        </w:rPr>
        <w:t xml:space="preserve"> </w:t>
      </w:r>
      <w:r w:rsidRPr="00704E39">
        <w:rPr>
          <w:rFonts w:ascii="Tahoma" w:eastAsia="Times New Roman" w:hAnsi="Tahoma" w:cs="Tahoma"/>
          <w:b/>
          <w:sz w:val="20"/>
          <w:szCs w:val="20"/>
          <w:lang w:eastAsia="ar-SA"/>
        </w:rPr>
        <w:t>………... dni</w:t>
      </w:r>
      <w:r w:rsidRPr="00704E39">
        <w:rPr>
          <w:rFonts w:ascii="Tahoma" w:eastAsia="Times New Roman" w:hAnsi="Tahoma" w:cs="Tahoma"/>
          <w:sz w:val="20"/>
          <w:szCs w:val="20"/>
          <w:lang w:eastAsia="ar-SA"/>
        </w:rPr>
        <w:t xml:space="preserve"> od dnia otrzymania faktury VAT.</w:t>
      </w:r>
    </w:p>
    <w:p w14:paraId="1575A91C"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Wykonawca zobowiązuje się nie przekazywać wierzytelności wynikających z niniejszej umowy na rzecz osoby trzeciej bez zgody organu założycielskiego Zamawiającego.</w:t>
      </w:r>
    </w:p>
    <w:p w14:paraId="28121B39"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Wykonawca zobowiązuje się do nieprzyjmowania od osób trzecich żadnych zabezpieczeń wierzytelności wynikających z niniejszej umowy bez zgody Zamawiającego.</w:t>
      </w:r>
    </w:p>
    <w:p w14:paraId="32AA8283"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Wykonawca zobowiązuje się do zapłaty wynagrodzenia na rzecz podwykonawcy, zgodnie z przepisami §143c ustawy </w:t>
      </w:r>
      <w:proofErr w:type="spellStart"/>
      <w:r w:rsidRPr="00704E39">
        <w:rPr>
          <w:rFonts w:ascii="Tahoma" w:eastAsia="Times New Roman" w:hAnsi="Tahoma" w:cs="Tahoma"/>
          <w:sz w:val="20"/>
          <w:szCs w:val="20"/>
          <w:lang w:eastAsia="ar-SA"/>
        </w:rPr>
        <w:t>Pzp</w:t>
      </w:r>
      <w:proofErr w:type="spellEnd"/>
      <w:r w:rsidRPr="00704E39">
        <w:rPr>
          <w:rFonts w:ascii="Tahoma" w:eastAsia="Times New Roman" w:hAnsi="Tahoma" w:cs="Tahoma"/>
          <w:sz w:val="20"/>
          <w:szCs w:val="20"/>
          <w:lang w:eastAsia="ar-SA"/>
        </w:rPr>
        <w:t xml:space="preserve">. </w:t>
      </w:r>
    </w:p>
    <w:p w14:paraId="6AD25001" w14:textId="09A1B537" w:rsidR="00A21E81" w:rsidRPr="00704E39" w:rsidRDefault="00A21E81" w:rsidP="005C0715">
      <w:pPr>
        <w:numPr>
          <w:ilvl w:val="0"/>
          <w:numId w:val="26"/>
        </w:numPr>
        <w:suppressAutoHyphens/>
        <w:spacing w:after="0" w:line="240" w:lineRule="auto"/>
        <w:ind w:left="357" w:hanging="357"/>
        <w:rPr>
          <w:rFonts w:ascii="Tahoma" w:eastAsia="Times New Roman" w:hAnsi="Tahoma" w:cs="Tahoma"/>
          <w:sz w:val="20"/>
          <w:szCs w:val="20"/>
          <w:lang w:eastAsia="ar-SA"/>
        </w:rPr>
      </w:pPr>
      <w:r w:rsidRPr="00704E39">
        <w:rPr>
          <w:rFonts w:ascii="Tahoma" w:eastAsia="Times New Roman" w:hAnsi="Tahoma" w:cs="Tahoma"/>
          <w:sz w:val="20"/>
          <w:szCs w:val="20"/>
          <w:lang w:eastAsia="pl-PL"/>
        </w:rPr>
        <w:t xml:space="preserve">Złożenie faktury następuje w formie pisemnej lub elektronicznej za pośrednictwem poczty elektronicznej na adres: </w:t>
      </w:r>
      <w:r w:rsidR="000404F8" w:rsidRPr="00704E39">
        <w:rPr>
          <w:rFonts w:ascii="Tahoma" w:eastAsia="Times New Roman" w:hAnsi="Tahoma" w:cs="Tahoma"/>
          <w:b/>
          <w:sz w:val="20"/>
          <w:szCs w:val="20"/>
          <w:u w:val="single"/>
          <w:lang w:eastAsia="pl-PL"/>
        </w:rPr>
        <w:t>kancelaria@csk.umed.pl</w:t>
      </w:r>
    </w:p>
    <w:p w14:paraId="2FDCCD7A" w14:textId="77777777" w:rsidR="00A21E81" w:rsidRPr="00704E39" w:rsidRDefault="00A21E81" w:rsidP="005C0715">
      <w:pPr>
        <w:numPr>
          <w:ilvl w:val="0"/>
          <w:numId w:val="26"/>
        </w:numPr>
        <w:suppressAutoHyphens/>
        <w:spacing w:after="40" w:line="240" w:lineRule="auto"/>
        <w:ind w:left="357" w:hanging="357"/>
        <w:rPr>
          <w:rFonts w:ascii="Tahoma" w:eastAsia="Times New Roman" w:hAnsi="Tahoma" w:cs="Tahoma"/>
          <w:sz w:val="20"/>
          <w:szCs w:val="20"/>
          <w:lang w:eastAsia="ar-SA"/>
        </w:rPr>
      </w:pPr>
      <w:r w:rsidRPr="00704E39">
        <w:rPr>
          <w:rFonts w:ascii="Tahoma" w:eastAsia="Times New Roman" w:hAnsi="Tahoma" w:cs="Tahoma"/>
          <w:sz w:val="20"/>
          <w:szCs w:val="20"/>
          <w:lang w:eastAsia="ar-SA"/>
        </w:rPr>
        <w:t>Wykonawca oświadcza, że niniejszy numer rachunku bankowego: ………………………………………………,  jest taki sam jak numer rachunku na białej liście podatników VAT i będzie zgodny z podanym na fakturze Vat Wykonawcy.</w:t>
      </w:r>
    </w:p>
    <w:p w14:paraId="05BBF7B4" w14:textId="77777777" w:rsidR="00A21E81" w:rsidRPr="00704E39" w:rsidRDefault="00A21E81" w:rsidP="00A21E81">
      <w:pPr>
        <w:spacing w:after="40" w:line="240" w:lineRule="auto"/>
        <w:ind w:left="357"/>
        <w:rPr>
          <w:rFonts w:ascii="Tahoma" w:eastAsia="Times New Roman" w:hAnsi="Tahoma" w:cs="Tahoma"/>
          <w:sz w:val="20"/>
          <w:szCs w:val="20"/>
          <w:lang w:eastAsia="ar-SA"/>
        </w:rPr>
      </w:pPr>
      <w:r w:rsidRPr="00704E39">
        <w:rPr>
          <w:rFonts w:ascii="Tahoma" w:eastAsia="Times New Roman" w:hAnsi="Tahoma" w:cs="Tahoma"/>
          <w:sz w:val="20"/>
          <w:szCs w:val="20"/>
          <w:lang w:eastAsia="ar-SA"/>
        </w:rPr>
        <w:t>W przypadku zmiany numeru ww. rachunku informacje o zmianie Wykonawca przekaże niezwłocznie do Działu Księgowości Zamawiającego.</w:t>
      </w:r>
    </w:p>
    <w:p w14:paraId="3F505C31" w14:textId="6897BBA2" w:rsidR="00A21E81" w:rsidRPr="00704E39" w:rsidRDefault="00A21E81" w:rsidP="00A21E81">
      <w:pPr>
        <w:tabs>
          <w:tab w:val="center" w:pos="4989"/>
        </w:tabs>
        <w:suppressAutoHyphens/>
        <w:spacing w:after="0" w:line="240" w:lineRule="auto"/>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ab/>
        <w:t xml:space="preserve">§ </w:t>
      </w:r>
      <w:r w:rsidR="000C13CE">
        <w:rPr>
          <w:rFonts w:ascii="Tahoma" w:eastAsia="Times New Roman" w:hAnsi="Tahoma" w:cs="Tahoma"/>
          <w:b/>
          <w:sz w:val="20"/>
          <w:szCs w:val="20"/>
          <w:lang w:eastAsia="ar-SA"/>
        </w:rPr>
        <w:t>6</w:t>
      </w:r>
      <w:r w:rsidRPr="00704E39">
        <w:rPr>
          <w:rFonts w:ascii="Tahoma" w:eastAsia="Times New Roman" w:hAnsi="Tahoma" w:cs="Tahoma"/>
          <w:b/>
          <w:sz w:val="20"/>
          <w:szCs w:val="20"/>
          <w:lang w:eastAsia="ar-SA"/>
        </w:rPr>
        <w:t>.</w:t>
      </w:r>
    </w:p>
    <w:p w14:paraId="63CFA450" w14:textId="77777777" w:rsidR="00A21E81" w:rsidRPr="00704E39" w:rsidRDefault="00A21E81" w:rsidP="00A21E81">
      <w:pPr>
        <w:spacing w:after="0" w:line="24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Strony ustalają łączną wartość umowy na kwotę ............... PLN brutto (słownie: ..........................................), w tym netto ………………………………………………...</w:t>
      </w:r>
    </w:p>
    <w:p w14:paraId="47C24EF1" w14:textId="5F9B2F76" w:rsidR="00A21E81" w:rsidRPr="00704E39" w:rsidRDefault="00A21E81" w:rsidP="00A21E81">
      <w:pPr>
        <w:suppressAutoHyphens/>
        <w:spacing w:after="0" w:line="240" w:lineRule="auto"/>
        <w:jc w:val="center"/>
        <w:rPr>
          <w:rFonts w:ascii="Tahoma" w:eastAsia="Times New Roman" w:hAnsi="Tahoma" w:cs="Tahoma"/>
          <w:sz w:val="20"/>
          <w:szCs w:val="20"/>
          <w:lang w:eastAsia="ar-SA"/>
        </w:rPr>
      </w:pPr>
      <w:r w:rsidRPr="00704E39">
        <w:rPr>
          <w:rFonts w:ascii="Tahoma" w:eastAsia="Times New Roman" w:hAnsi="Tahoma" w:cs="Tahoma"/>
          <w:b/>
          <w:bCs/>
          <w:sz w:val="20"/>
          <w:szCs w:val="20"/>
          <w:lang w:eastAsia="ar-SA"/>
        </w:rPr>
        <w:t xml:space="preserve">§ </w:t>
      </w:r>
      <w:r w:rsidR="000C13CE">
        <w:rPr>
          <w:rFonts w:ascii="Tahoma" w:eastAsia="Times New Roman" w:hAnsi="Tahoma" w:cs="Tahoma"/>
          <w:b/>
          <w:bCs/>
          <w:sz w:val="20"/>
          <w:szCs w:val="20"/>
          <w:lang w:eastAsia="ar-SA"/>
        </w:rPr>
        <w:t>7</w:t>
      </w:r>
      <w:r w:rsidRPr="00704E39">
        <w:rPr>
          <w:rFonts w:ascii="Tahoma" w:eastAsia="Times New Roman" w:hAnsi="Tahoma" w:cs="Tahoma"/>
          <w:b/>
          <w:bCs/>
          <w:sz w:val="20"/>
          <w:szCs w:val="20"/>
          <w:lang w:eastAsia="ar-SA"/>
        </w:rPr>
        <w:t>.</w:t>
      </w:r>
    </w:p>
    <w:p w14:paraId="551C56AB" w14:textId="77777777" w:rsidR="003316A3" w:rsidRPr="00704E39" w:rsidRDefault="003316A3" w:rsidP="005C0715">
      <w:pPr>
        <w:pStyle w:val="Tekstpodstawowywcity"/>
        <w:numPr>
          <w:ilvl w:val="0"/>
          <w:numId w:val="27"/>
        </w:numPr>
        <w:spacing w:after="0"/>
        <w:ind w:left="357" w:hanging="357"/>
        <w:jc w:val="both"/>
        <w:rPr>
          <w:rFonts w:ascii="Tahoma" w:hAnsi="Tahoma" w:cs="Tahoma"/>
          <w:sz w:val="20"/>
          <w:szCs w:val="20"/>
        </w:rPr>
      </w:pPr>
      <w:r w:rsidRPr="00704E39">
        <w:rPr>
          <w:rFonts w:ascii="Tahoma" w:hAnsi="Tahoma" w:cs="Tahoma"/>
          <w:sz w:val="20"/>
          <w:szCs w:val="20"/>
        </w:rPr>
        <w:t xml:space="preserve">Strony ustalają odszkodowanie w postaci kar umownych naliczonych w stosunku do ceny przedstawionej </w:t>
      </w:r>
      <w:r w:rsidRPr="00704E39">
        <w:rPr>
          <w:rFonts w:ascii="Tahoma" w:hAnsi="Tahoma" w:cs="Tahoma"/>
          <w:sz w:val="20"/>
          <w:szCs w:val="20"/>
        </w:rPr>
        <w:br/>
        <w:t>w ofercie, z następujących tytułów:</w:t>
      </w:r>
    </w:p>
    <w:p w14:paraId="10E60DA2" w14:textId="77777777" w:rsidR="003316A3" w:rsidRPr="00704E39" w:rsidRDefault="003316A3" w:rsidP="005C0715">
      <w:pPr>
        <w:pStyle w:val="Tekstpodstawowywcity22"/>
        <w:numPr>
          <w:ilvl w:val="1"/>
          <w:numId w:val="28"/>
        </w:numPr>
        <w:spacing w:after="0" w:line="240" w:lineRule="auto"/>
        <w:ind w:left="714" w:hanging="357"/>
        <w:jc w:val="both"/>
        <w:rPr>
          <w:rFonts w:ascii="Tahoma" w:hAnsi="Tahoma" w:cs="Tahoma"/>
          <w:sz w:val="20"/>
          <w:szCs w:val="20"/>
        </w:rPr>
      </w:pPr>
      <w:r w:rsidRPr="00704E39">
        <w:rPr>
          <w:rFonts w:ascii="Tahoma" w:hAnsi="Tahoma" w:cs="Tahoma"/>
          <w:sz w:val="20"/>
          <w:szCs w:val="20"/>
        </w:rPr>
        <w:lastRenderedPageBreak/>
        <w:t>z tytułu odstąpienia przez Zamawiającego od umowy z przyczyn leżących po  stronie Wykonawcy – w wysokości 5% wartości netto niezrealizowanej części umowy.</w:t>
      </w:r>
    </w:p>
    <w:p w14:paraId="453F6038" w14:textId="77777777" w:rsidR="003316A3" w:rsidRPr="00704E39" w:rsidRDefault="003316A3" w:rsidP="005C0715">
      <w:pPr>
        <w:pStyle w:val="Tekstpodstawowywcity22"/>
        <w:numPr>
          <w:ilvl w:val="1"/>
          <w:numId w:val="28"/>
        </w:numPr>
        <w:spacing w:after="0" w:line="240" w:lineRule="auto"/>
        <w:ind w:left="714" w:hanging="357"/>
        <w:jc w:val="both"/>
        <w:rPr>
          <w:rFonts w:ascii="Tahoma" w:hAnsi="Tahoma" w:cs="Tahoma"/>
          <w:sz w:val="20"/>
          <w:szCs w:val="20"/>
        </w:rPr>
      </w:pPr>
      <w:r w:rsidRPr="00704E39">
        <w:rPr>
          <w:rFonts w:ascii="Tahoma" w:hAnsi="Tahoma" w:cs="Tahoma"/>
          <w:sz w:val="20"/>
          <w:szCs w:val="20"/>
        </w:rPr>
        <w:t>za zwłokę w wykonaniu przedmiotu umowy Wykonawca zapłaci karę w wysokości 0,2 % wartości netto zamówionego i niedostarczonego w terminie towaru, za każdy dzień zwłoki w dostawie zamówionego i niedostarczonego w terminie towaru;</w:t>
      </w:r>
    </w:p>
    <w:p w14:paraId="4ED8B2FF" w14:textId="77777777" w:rsidR="003316A3" w:rsidRPr="00704E39" w:rsidRDefault="003316A3" w:rsidP="005C0715">
      <w:pPr>
        <w:numPr>
          <w:ilvl w:val="1"/>
          <w:numId w:val="28"/>
        </w:numPr>
        <w:spacing w:after="0" w:line="240" w:lineRule="auto"/>
        <w:ind w:left="714" w:hanging="357"/>
        <w:jc w:val="both"/>
        <w:rPr>
          <w:rFonts w:ascii="Tahoma" w:hAnsi="Tahoma" w:cs="Tahoma"/>
          <w:sz w:val="20"/>
          <w:szCs w:val="20"/>
          <w:lang w:eastAsia="pl-PL"/>
        </w:rPr>
      </w:pPr>
      <w:r w:rsidRPr="00704E39">
        <w:rPr>
          <w:rFonts w:ascii="Tahoma" w:hAnsi="Tahoma" w:cs="Tahoma"/>
          <w:sz w:val="20"/>
          <w:szCs w:val="20"/>
          <w:lang w:eastAsia="pl-PL"/>
        </w:rPr>
        <w:t xml:space="preserve">za </w:t>
      </w:r>
      <w:r w:rsidRPr="00704E39">
        <w:rPr>
          <w:rFonts w:ascii="Tahoma" w:hAnsi="Tahoma" w:cs="Tahoma"/>
          <w:sz w:val="20"/>
          <w:szCs w:val="20"/>
        </w:rPr>
        <w:t>zwłokę</w:t>
      </w:r>
      <w:r w:rsidRPr="00704E39">
        <w:rPr>
          <w:rFonts w:ascii="Tahoma" w:hAnsi="Tahoma" w:cs="Tahoma"/>
          <w:sz w:val="20"/>
          <w:szCs w:val="20"/>
          <w:lang w:eastAsia="pl-PL"/>
        </w:rPr>
        <w:t xml:space="preserve"> w wykonaniu reklamacji Wykonawca zapłaci Zamawiającemu karę w wysokości 0,2% wartości netto reklamowanego towaru, za każdy dzień zwłoki w wykonaniu reklamacji;</w:t>
      </w:r>
    </w:p>
    <w:p w14:paraId="19D56C04" w14:textId="77777777" w:rsidR="003316A3" w:rsidRPr="00704E39" w:rsidRDefault="003316A3" w:rsidP="005C0715">
      <w:pPr>
        <w:numPr>
          <w:ilvl w:val="1"/>
          <w:numId w:val="28"/>
        </w:numPr>
        <w:spacing w:after="0" w:line="240" w:lineRule="auto"/>
        <w:ind w:left="714" w:hanging="357"/>
        <w:jc w:val="both"/>
        <w:rPr>
          <w:rFonts w:ascii="Tahoma" w:hAnsi="Tahoma" w:cs="Tahoma"/>
          <w:sz w:val="20"/>
          <w:szCs w:val="20"/>
        </w:rPr>
      </w:pPr>
      <w:r w:rsidRPr="00704E39">
        <w:rPr>
          <w:rFonts w:ascii="Tahoma" w:hAnsi="Tahoma" w:cs="Tahoma"/>
          <w:sz w:val="20"/>
          <w:szCs w:val="20"/>
        </w:rPr>
        <w:t>z tytułu odstąpienia przez Wykonawcę od umowy z przyczyn leżących po  stronie Zamawiającego – w wysokości 5% niezrealizowanej wartości netto przedmiotu umowy z wyłączeniem okoliczności, o której mowa w § 1</w:t>
      </w:r>
      <w:r w:rsidR="002958BE" w:rsidRPr="00704E39">
        <w:rPr>
          <w:rFonts w:ascii="Tahoma" w:hAnsi="Tahoma" w:cs="Tahoma"/>
          <w:sz w:val="20"/>
          <w:szCs w:val="20"/>
        </w:rPr>
        <w:t>1</w:t>
      </w:r>
      <w:r w:rsidRPr="00704E39">
        <w:rPr>
          <w:rFonts w:ascii="Tahoma" w:hAnsi="Tahoma" w:cs="Tahoma"/>
          <w:sz w:val="20"/>
          <w:szCs w:val="20"/>
        </w:rPr>
        <w:t xml:space="preserve"> ust.2 niniejszej umowy</w:t>
      </w:r>
      <w:r w:rsidRPr="00704E39">
        <w:rPr>
          <w:rFonts w:cs="Tahoma"/>
          <w:i/>
          <w:sz w:val="20"/>
          <w:szCs w:val="20"/>
        </w:rPr>
        <w:t>.</w:t>
      </w:r>
    </w:p>
    <w:p w14:paraId="3D33AA0E" w14:textId="60AF4058" w:rsidR="00862E4B" w:rsidRPr="00704E39" w:rsidRDefault="00862E4B" w:rsidP="00862E4B">
      <w:pPr>
        <w:pStyle w:val="Tekstpodstawowywcity"/>
        <w:numPr>
          <w:ilvl w:val="0"/>
          <w:numId w:val="27"/>
        </w:numPr>
        <w:spacing w:after="0"/>
        <w:ind w:left="357" w:hanging="357"/>
        <w:jc w:val="both"/>
        <w:rPr>
          <w:rFonts w:ascii="Tahoma" w:hAnsi="Tahoma" w:cs="Tahoma"/>
          <w:sz w:val="20"/>
          <w:szCs w:val="20"/>
        </w:rPr>
      </w:pPr>
      <w:r w:rsidRPr="00704E39">
        <w:rPr>
          <w:rFonts w:ascii="Tahoma" w:hAnsi="Tahoma" w:cs="Tahoma"/>
          <w:sz w:val="20"/>
          <w:szCs w:val="20"/>
        </w:rPr>
        <w:t xml:space="preserve">Zamawiający zastrzega sobie prawo dochodzenia od Wykonawcy odszkodowania na zasadach ogólnych </w:t>
      </w:r>
    </w:p>
    <w:p w14:paraId="5BA162E2" w14:textId="67C154BB" w:rsidR="00862E4B" w:rsidRPr="00704E39" w:rsidRDefault="00862E4B" w:rsidP="00862E4B">
      <w:pPr>
        <w:pStyle w:val="Tekstpodstawowywcity"/>
        <w:spacing w:after="0"/>
        <w:jc w:val="both"/>
        <w:rPr>
          <w:rFonts w:ascii="Tahoma" w:hAnsi="Tahoma" w:cs="Tahoma"/>
          <w:sz w:val="20"/>
          <w:szCs w:val="20"/>
        </w:rPr>
      </w:pPr>
      <w:r w:rsidRPr="00704E39">
        <w:rPr>
          <w:rFonts w:ascii="Tahoma" w:hAnsi="Tahoma" w:cs="Tahoma"/>
          <w:sz w:val="20"/>
          <w:szCs w:val="20"/>
        </w:rPr>
        <w:t>w przypadku, gdy określone w umowie kary umowne nie pokryją rzeczywiście wyrządzonej szkody wskutek niewykonania lub nienależytego wykonania przez Wykonawcę umowy, maksymalnie jednak do wysokości wynagrodzenia brutto określonego w §7 Umowy.</w:t>
      </w:r>
    </w:p>
    <w:p w14:paraId="134B1638" w14:textId="046CEB61" w:rsidR="00E4017E" w:rsidRPr="00704E39" w:rsidRDefault="00E4017E" w:rsidP="00E4017E">
      <w:pPr>
        <w:pStyle w:val="Tekstpodstawowywcity"/>
        <w:numPr>
          <w:ilvl w:val="0"/>
          <w:numId w:val="27"/>
        </w:numPr>
        <w:spacing w:after="0"/>
        <w:ind w:left="357" w:hanging="357"/>
        <w:jc w:val="both"/>
        <w:rPr>
          <w:rFonts w:ascii="Tahoma" w:hAnsi="Tahoma" w:cs="Tahoma"/>
          <w:sz w:val="20"/>
          <w:szCs w:val="20"/>
        </w:rPr>
      </w:pPr>
      <w:r w:rsidRPr="00704E39">
        <w:rPr>
          <w:rFonts w:ascii="Tahoma" w:hAnsi="Tahoma" w:cs="Tahoma"/>
          <w:sz w:val="20"/>
          <w:szCs w:val="20"/>
        </w:rPr>
        <w:t>Całkowita wysokość kar umownych nie może przekroczyć 20% wynagrodzenia brutto, o którym mowa w §7  Umowy.</w:t>
      </w:r>
    </w:p>
    <w:p w14:paraId="4ABA184E" w14:textId="23B5B8A9" w:rsidR="00A21E81" w:rsidRPr="00704E39" w:rsidRDefault="00A21E81" w:rsidP="00A21E81">
      <w:pPr>
        <w:suppressAutoHyphens/>
        <w:spacing w:after="0" w:line="240" w:lineRule="auto"/>
        <w:ind w:left="357" w:hanging="360"/>
        <w:jc w:val="center"/>
        <w:rPr>
          <w:rFonts w:ascii="Tahoma" w:eastAsia="Times New Roman" w:hAnsi="Tahoma" w:cs="Tahoma"/>
          <w:sz w:val="20"/>
          <w:szCs w:val="20"/>
          <w:lang w:eastAsia="ar-SA"/>
        </w:rPr>
      </w:pPr>
      <w:r w:rsidRPr="00704E39">
        <w:rPr>
          <w:rFonts w:ascii="Tahoma" w:eastAsia="Times New Roman" w:hAnsi="Tahoma" w:cs="Tahoma"/>
          <w:b/>
          <w:bCs/>
          <w:sz w:val="20"/>
          <w:szCs w:val="20"/>
          <w:lang w:eastAsia="ar-SA"/>
        </w:rPr>
        <w:t xml:space="preserve">§ </w:t>
      </w:r>
      <w:r w:rsidR="000C13CE">
        <w:rPr>
          <w:rFonts w:ascii="Tahoma" w:eastAsia="Times New Roman" w:hAnsi="Tahoma" w:cs="Tahoma"/>
          <w:b/>
          <w:bCs/>
          <w:sz w:val="20"/>
          <w:szCs w:val="20"/>
          <w:lang w:eastAsia="ar-SA"/>
        </w:rPr>
        <w:t>8</w:t>
      </w:r>
      <w:r w:rsidRPr="00704E39">
        <w:rPr>
          <w:rFonts w:ascii="Tahoma" w:eastAsia="Times New Roman" w:hAnsi="Tahoma" w:cs="Tahoma"/>
          <w:b/>
          <w:bCs/>
          <w:sz w:val="20"/>
          <w:szCs w:val="20"/>
          <w:lang w:eastAsia="ar-SA"/>
        </w:rPr>
        <w:t>.</w:t>
      </w:r>
    </w:p>
    <w:p w14:paraId="1958DBCA" w14:textId="77777777" w:rsidR="00A21E81" w:rsidRPr="00704E39" w:rsidRDefault="00A21E81" w:rsidP="005C0715">
      <w:pPr>
        <w:numPr>
          <w:ilvl w:val="0"/>
          <w:numId w:val="45"/>
        </w:numPr>
        <w:suppressAutoHyphens/>
        <w:spacing w:after="0" w:line="240" w:lineRule="auto"/>
        <w:ind w:left="357"/>
        <w:jc w:val="both"/>
        <w:rPr>
          <w:rFonts w:ascii="Tahoma" w:eastAsia="Times New Roman" w:hAnsi="Tahoma" w:cs="Tahoma"/>
          <w:sz w:val="20"/>
          <w:szCs w:val="20"/>
          <w:lang w:eastAsia="ar-SA"/>
        </w:rPr>
      </w:pPr>
      <w:r w:rsidRPr="00704E39">
        <w:rPr>
          <w:rFonts w:ascii="Tahoma" w:eastAsia="Times New Roman" w:hAnsi="Tahoma" w:cs="Tahoma"/>
          <w:iCs/>
          <w:kern w:val="16"/>
          <w:sz w:val="20"/>
          <w:szCs w:val="20"/>
          <w:lang w:eastAsia="ar-SA"/>
        </w:rPr>
        <w:t>Wszelkie zmiany i uzupełnienia zawartej umowy mogą być dokonywane za zgodą obu stron wyrażoną w formie pisemnej pod rygorem nieważności</w:t>
      </w:r>
      <w:r w:rsidRPr="00704E39">
        <w:rPr>
          <w:rFonts w:ascii="Tahoma" w:eastAsia="Times New Roman" w:hAnsi="Tahoma" w:cs="Tahoma"/>
          <w:sz w:val="20"/>
          <w:szCs w:val="20"/>
          <w:lang w:eastAsia="ar-SA"/>
        </w:rPr>
        <w:t>.</w:t>
      </w:r>
    </w:p>
    <w:p w14:paraId="132FE96F" w14:textId="77777777" w:rsidR="00A21E81" w:rsidRPr="00704E39" w:rsidRDefault="00A21E81" w:rsidP="005C0715">
      <w:pPr>
        <w:numPr>
          <w:ilvl w:val="0"/>
          <w:numId w:val="45"/>
        </w:numPr>
        <w:suppressAutoHyphens/>
        <w:spacing w:after="0" w:line="260" w:lineRule="atLeast"/>
        <w:ind w:left="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14:paraId="09C59A82" w14:textId="77777777" w:rsidR="00A21E81" w:rsidRPr="00704E39" w:rsidRDefault="00A21E81" w:rsidP="005C0715">
      <w:pPr>
        <w:numPr>
          <w:ilvl w:val="0"/>
          <w:numId w:val="45"/>
        </w:numPr>
        <w:suppressAutoHyphens/>
        <w:spacing w:after="0" w:line="260" w:lineRule="atLeast"/>
        <w:ind w:left="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Zamawiający zgodnie z art. 144 ust. 1 pkt. 1 ustawy Prawo zamówień publicznych z dn. 29.01.2004 r. (Dz. U. z 2019 r.,poz.1843 j.t) przewiduje możliwość dokonania zmian postanowień zawartej umowy w zakresie:</w:t>
      </w:r>
    </w:p>
    <w:p w14:paraId="748A8565" w14:textId="77777777" w:rsidR="00A21E81" w:rsidRPr="00704E39" w:rsidRDefault="00A21E81" w:rsidP="005C0715">
      <w:pPr>
        <w:numPr>
          <w:ilvl w:val="0"/>
          <w:numId w:val="46"/>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zmiany stawki podatku VAT, przy czym zmianie ulega cena brutto, natomiast cena netto pozostaje bez zmian;</w:t>
      </w:r>
    </w:p>
    <w:p w14:paraId="5D0445C5" w14:textId="77777777" w:rsidR="00A21E81" w:rsidRPr="00704E39" w:rsidRDefault="00A21E81" w:rsidP="005C0715">
      <w:pPr>
        <w:numPr>
          <w:ilvl w:val="0"/>
          <w:numId w:val="46"/>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bCs/>
          <w:iCs/>
          <w:sz w:val="20"/>
          <w:szCs w:val="20"/>
          <w:lang w:eastAsia="ar-SA"/>
        </w:rPr>
        <w:t>obniżenie ceny jednostkowej netto i brutto dostaw</w:t>
      </w:r>
      <w:r w:rsidR="004877E1" w:rsidRPr="00704E39">
        <w:rPr>
          <w:rFonts w:ascii="Tahoma" w:eastAsia="Times New Roman" w:hAnsi="Tahoma" w:cs="Tahoma"/>
          <w:bCs/>
          <w:iCs/>
          <w:sz w:val="20"/>
          <w:szCs w:val="20"/>
          <w:lang w:eastAsia="ar-SA"/>
        </w:rPr>
        <w:t>y</w:t>
      </w:r>
      <w:r w:rsidRPr="00704E39">
        <w:rPr>
          <w:rFonts w:ascii="Tahoma" w:eastAsia="Times New Roman" w:hAnsi="Tahoma" w:cs="Tahoma"/>
          <w:bCs/>
          <w:iCs/>
          <w:sz w:val="20"/>
          <w:szCs w:val="20"/>
          <w:lang w:eastAsia="ar-SA"/>
        </w:rPr>
        <w:t xml:space="preserve"> będąc</w:t>
      </w:r>
      <w:r w:rsidR="004877E1" w:rsidRPr="00704E39">
        <w:rPr>
          <w:rFonts w:ascii="Tahoma" w:eastAsia="Times New Roman" w:hAnsi="Tahoma" w:cs="Tahoma"/>
          <w:bCs/>
          <w:iCs/>
          <w:sz w:val="20"/>
          <w:szCs w:val="20"/>
          <w:lang w:eastAsia="ar-SA"/>
        </w:rPr>
        <w:t>ej</w:t>
      </w:r>
      <w:r w:rsidRPr="00704E39">
        <w:rPr>
          <w:rFonts w:ascii="Tahoma" w:eastAsia="Times New Roman" w:hAnsi="Tahoma" w:cs="Tahoma"/>
          <w:bCs/>
          <w:iCs/>
          <w:sz w:val="20"/>
          <w:szCs w:val="20"/>
          <w:lang w:eastAsia="ar-SA"/>
        </w:rPr>
        <w:t xml:space="preserve"> przedmiotem umowy np. w wyniku</w:t>
      </w:r>
      <w:r w:rsidRPr="00704E39">
        <w:rPr>
          <w:rFonts w:ascii="Tahoma" w:eastAsia="Times New Roman" w:hAnsi="Tahoma" w:cs="Tahoma"/>
          <w:sz w:val="20"/>
          <w:szCs w:val="20"/>
          <w:lang w:eastAsia="ar-SA"/>
        </w:rPr>
        <w:t xml:space="preserve"> wprowadzenia cen promocyjnych</w:t>
      </w:r>
      <w:r w:rsidRPr="00704E39">
        <w:rPr>
          <w:rFonts w:ascii="Tahoma" w:eastAsia="Times New Roman" w:hAnsi="Tahoma" w:cs="Tahoma"/>
          <w:bCs/>
          <w:iCs/>
          <w:sz w:val="20"/>
          <w:szCs w:val="20"/>
          <w:lang w:eastAsia="ar-SA"/>
        </w:rPr>
        <w:t>;</w:t>
      </w:r>
    </w:p>
    <w:p w14:paraId="241B4C80" w14:textId="77777777" w:rsidR="00A21E81" w:rsidRPr="00704E39" w:rsidRDefault="00A21E81" w:rsidP="005C0715">
      <w:pPr>
        <w:numPr>
          <w:ilvl w:val="0"/>
          <w:numId w:val="46"/>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bCs/>
          <w:iCs/>
          <w:sz w:val="20"/>
          <w:szCs w:val="20"/>
          <w:lang w:eastAsia="ar-SA"/>
        </w:rPr>
        <w:t>zmiany organizacyjnej po stronie Wykonawcy lub Zamawiającego w szczególności w przypadku przekształcenia, zmiany adresu siedziby firmy, bądź zmiany adresu zamieszkania właściciela lub współwłaściciela firmy;</w:t>
      </w:r>
    </w:p>
    <w:p w14:paraId="1138A138" w14:textId="77777777" w:rsidR="00A21E81" w:rsidRPr="00704E39" w:rsidRDefault="00A21E81" w:rsidP="005C0715">
      <w:pPr>
        <w:numPr>
          <w:ilvl w:val="0"/>
          <w:numId w:val="46"/>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zmiany w zakresie zamiany podwykonawców w przypadku: </w:t>
      </w:r>
    </w:p>
    <w:p w14:paraId="11F67690" w14:textId="77777777" w:rsidR="00A21E81" w:rsidRPr="00704E39" w:rsidRDefault="00A21E81" w:rsidP="005C0715">
      <w:pPr>
        <w:numPr>
          <w:ilvl w:val="0"/>
          <w:numId w:val="43"/>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wprowadzenia nowego podwykonawcy, </w:t>
      </w:r>
    </w:p>
    <w:p w14:paraId="237BBC12" w14:textId="77777777" w:rsidR="00A21E81" w:rsidRPr="00704E39" w:rsidRDefault="00A21E81" w:rsidP="005C0715">
      <w:pPr>
        <w:numPr>
          <w:ilvl w:val="0"/>
          <w:numId w:val="43"/>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rezygnacji podwykonawcy.</w:t>
      </w:r>
    </w:p>
    <w:p w14:paraId="79DF52B1" w14:textId="77777777" w:rsidR="00A21E81" w:rsidRPr="00704E39" w:rsidRDefault="00A21E81" w:rsidP="005C0715">
      <w:pPr>
        <w:numPr>
          <w:ilvl w:val="0"/>
          <w:numId w:val="46"/>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zmiany przepisów prawa mające wpływ na realizacje zawartej umowy;</w:t>
      </w:r>
    </w:p>
    <w:p w14:paraId="0AC28850" w14:textId="77777777" w:rsidR="00A21E81" w:rsidRPr="00704E39" w:rsidRDefault="00A21E81" w:rsidP="005C0715">
      <w:pPr>
        <w:numPr>
          <w:ilvl w:val="0"/>
          <w:numId w:val="45"/>
        </w:numPr>
        <w:suppressAutoHyphens/>
        <w:spacing w:after="0" w:line="260" w:lineRule="atLeast"/>
        <w:ind w:left="357"/>
        <w:jc w:val="both"/>
        <w:rPr>
          <w:rFonts w:ascii="Tahoma" w:eastAsia="Times New Roman" w:hAnsi="Tahoma" w:cs="Tahoma"/>
          <w:sz w:val="20"/>
          <w:szCs w:val="20"/>
          <w:lang w:eastAsia="ar-SA"/>
        </w:rPr>
      </w:pPr>
      <w:r w:rsidRPr="00704E39">
        <w:rPr>
          <w:rFonts w:ascii="Tahoma" w:eastAsia="Times New Roman" w:hAnsi="Tahoma" w:cs="Tahoma"/>
          <w:sz w:val="20"/>
          <w:szCs w:val="20"/>
          <w:lang w:eastAsia="pl-PL"/>
        </w:rPr>
        <w:t xml:space="preserve">Strona zgłaszająca propozycję zmiany umowy zobowiązana jest przedstawić uzasadnienie </w:t>
      </w:r>
      <w:r w:rsidRPr="00704E39">
        <w:rPr>
          <w:rFonts w:ascii="Tahoma" w:eastAsia="Times New Roman" w:hAnsi="Tahoma" w:cs="Tahoma"/>
          <w:sz w:val="20"/>
          <w:szCs w:val="20"/>
          <w:lang w:eastAsia="pl-PL"/>
        </w:rPr>
        <w:br/>
        <w:t>jej wprowadzenia.</w:t>
      </w:r>
    </w:p>
    <w:p w14:paraId="545BDC3D" w14:textId="77777777" w:rsidR="008B0661" w:rsidRPr="00704E39" w:rsidRDefault="008B0661" w:rsidP="008B0661">
      <w:pPr>
        <w:numPr>
          <w:ilvl w:val="0"/>
          <w:numId w:val="45"/>
        </w:numPr>
        <w:suppressAutoHyphens/>
        <w:spacing w:after="0" w:line="240" w:lineRule="auto"/>
        <w:ind w:left="357" w:hanging="357"/>
        <w:jc w:val="both"/>
        <w:rPr>
          <w:rFonts w:ascii="Tahoma" w:eastAsia="Times New Roman" w:hAnsi="Tahoma" w:cs="Tahoma"/>
          <w:sz w:val="20"/>
          <w:szCs w:val="20"/>
          <w:lang w:eastAsia="pl-PL"/>
        </w:rPr>
      </w:pPr>
      <w:r w:rsidRPr="00704E39">
        <w:rPr>
          <w:rFonts w:ascii="Tahoma" w:eastAsia="Times New Roman" w:hAnsi="Tahoma" w:cs="Tahoma"/>
          <w:sz w:val="20"/>
          <w:szCs w:val="20"/>
          <w:lang w:eastAsia="pl-PL"/>
        </w:rPr>
        <w:t>Brak możliwości lub utrudnienia w realizacji umowy z przyczyn wynikających z epidemii COVID-19 będą mogły stanowić podstawę zmiany warunków umowy w zakresie określonym ustawami:</w:t>
      </w:r>
    </w:p>
    <w:p w14:paraId="67EDAC4C" w14:textId="77777777" w:rsidR="008B0661" w:rsidRPr="00704E39"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704E39">
        <w:rPr>
          <w:rFonts w:ascii="Tahoma" w:eastAsia="Times New Roman" w:hAnsi="Tahoma" w:cs="Tahoma"/>
          <w:sz w:val="20"/>
          <w:szCs w:val="20"/>
          <w:lang w:eastAsia="ar-SA"/>
        </w:rPr>
        <w:t>ustawa z dnia 2 marca 2020 r. o szczególnych rozwiązaniach związanych z zapobieganiem, przeciwdziałaniem i zwalczaniem COVID-19, innych chorób zakaźnych oraz wywołanych nimi sytuacji kryzysowych</w:t>
      </w:r>
      <w:r w:rsidRPr="00704E39">
        <w:rPr>
          <w:rFonts w:ascii="Tahoma" w:eastAsia="Times New Roman" w:hAnsi="Tahoma" w:cs="Tahoma"/>
          <w:sz w:val="20"/>
          <w:szCs w:val="20"/>
          <w:lang w:eastAsia="pl-PL"/>
        </w:rPr>
        <w:t>(D.U. 2020 poz. 374 z dnia 2 marca 2020 r.)</w:t>
      </w:r>
      <w:r w:rsidRPr="00704E39">
        <w:rPr>
          <w:rFonts w:ascii="Tahoma" w:eastAsia="Times New Roman" w:hAnsi="Tahoma" w:cs="Tahoma"/>
          <w:sz w:val="20"/>
          <w:szCs w:val="20"/>
          <w:lang w:eastAsia="ar-SA"/>
        </w:rPr>
        <w:t>,</w:t>
      </w:r>
    </w:p>
    <w:p w14:paraId="23F7DAA5" w14:textId="77777777" w:rsidR="008B0661" w:rsidRPr="00704E39"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704E39">
        <w:rPr>
          <w:rFonts w:ascii="Tahoma" w:eastAsia="Times New Roman" w:hAnsi="Tahoma" w:cs="Tahoma"/>
          <w:sz w:val="20"/>
          <w:szCs w:val="20"/>
          <w:lang w:eastAsia="ar-SA"/>
        </w:rPr>
        <w:t xml:space="preserve">ustawa z dnia 31 marca 2020 r. o zmianie ustawy o szczególnych rozwiązaniach związanych z zapobieganiem, przeciwdziałaniem i zwalczaniem COVID-19, innych chorób zakaźnych oraz wywołanych nimi sytuacji kryzysowych oraz niektórych innych ustaw </w:t>
      </w:r>
      <w:r w:rsidRPr="00704E39">
        <w:rPr>
          <w:rFonts w:ascii="Tahoma" w:eastAsia="Times New Roman" w:hAnsi="Tahoma" w:cs="Tahoma"/>
          <w:sz w:val="20"/>
          <w:szCs w:val="20"/>
          <w:lang w:eastAsia="pl-PL"/>
        </w:rPr>
        <w:t>(D.U. 2020 poz. 568 z dnia 31 marca 2020 r.)</w:t>
      </w:r>
      <w:r w:rsidRPr="00704E39">
        <w:rPr>
          <w:rFonts w:ascii="Tahoma" w:eastAsia="Times New Roman" w:hAnsi="Tahoma" w:cs="Tahoma"/>
          <w:sz w:val="20"/>
          <w:szCs w:val="20"/>
          <w:lang w:eastAsia="ar-SA"/>
        </w:rPr>
        <w:t xml:space="preserve">, </w:t>
      </w:r>
    </w:p>
    <w:p w14:paraId="768BA928" w14:textId="77777777" w:rsidR="008B0661" w:rsidRPr="00704E39"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704E39">
        <w:rPr>
          <w:rFonts w:ascii="Tahoma" w:eastAsia="Times New Roman" w:hAnsi="Tahoma" w:cs="Tahoma"/>
          <w:sz w:val="20"/>
          <w:szCs w:val="20"/>
          <w:lang w:eastAsia="ar-SA"/>
        </w:rPr>
        <w:t xml:space="preserve">ustawa z dnia 16 kwietnia 2020 r. o szczególnych instrumentach wsparcia w związku z rozprzestrzenianiem się wirusa SARS-CoV-2 </w:t>
      </w:r>
      <w:r w:rsidRPr="00704E39">
        <w:rPr>
          <w:rFonts w:ascii="Tahoma" w:eastAsia="Times New Roman" w:hAnsi="Tahoma" w:cs="Tahoma"/>
          <w:sz w:val="20"/>
          <w:szCs w:val="20"/>
          <w:lang w:eastAsia="pl-PL"/>
        </w:rPr>
        <w:t xml:space="preserve">(D.U. 2020 poz. 695 z dnia </w:t>
      </w:r>
      <w:r w:rsidRPr="00704E39">
        <w:rPr>
          <w:rFonts w:ascii="Tahoma" w:eastAsia="Times New Roman" w:hAnsi="Tahoma" w:cs="Tahoma"/>
          <w:sz w:val="20"/>
          <w:szCs w:val="20"/>
          <w:lang w:eastAsia="ar-SA"/>
        </w:rPr>
        <w:t xml:space="preserve">16 kwietnia 2020 </w:t>
      </w:r>
      <w:r w:rsidRPr="00704E39">
        <w:rPr>
          <w:rFonts w:ascii="Tahoma" w:eastAsia="Times New Roman" w:hAnsi="Tahoma" w:cs="Tahoma"/>
          <w:sz w:val="20"/>
          <w:szCs w:val="20"/>
          <w:lang w:eastAsia="pl-PL"/>
        </w:rPr>
        <w:t>r.)</w:t>
      </w:r>
      <w:r w:rsidRPr="00704E39">
        <w:rPr>
          <w:rFonts w:ascii="Tahoma" w:eastAsia="Times New Roman" w:hAnsi="Tahoma" w:cs="Tahoma"/>
          <w:sz w:val="20"/>
          <w:szCs w:val="20"/>
          <w:lang w:eastAsia="ar-SA"/>
        </w:rPr>
        <w:t xml:space="preserve">, </w:t>
      </w:r>
    </w:p>
    <w:p w14:paraId="66E54CBB" w14:textId="77777777" w:rsidR="008B0661" w:rsidRPr="00704E39"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704E39">
        <w:rPr>
          <w:rFonts w:ascii="Tahoma" w:eastAsia="Times New Roman" w:hAnsi="Tahoma" w:cs="Tahoma"/>
          <w:sz w:val="20"/>
          <w:szCs w:val="20"/>
          <w:lang w:eastAsia="ar-SA"/>
        </w:rPr>
        <w:t xml:space="preserve">ustawa z dnia 14 maja 2020 r. o zmianie niektórych ustaw w zakresie działań osłonowych w związku z rozprzestrzenianiem się wirusa SARS-CoV-2 </w:t>
      </w:r>
      <w:r w:rsidRPr="00704E39">
        <w:rPr>
          <w:rFonts w:ascii="Tahoma" w:eastAsia="Times New Roman" w:hAnsi="Tahoma" w:cs="Tahoma"/>
          <w:sz w:val="20"/>
          <w:szCs w:val="20"/>
          <w:lang w:eastAsia="pl-PL"/>
        </w:rPr>
        <w:t xml:space="preserve">(D.U. 2020 poz. 875 z dnia </w:t>
      </w:r>
      <w:r w:rsidRPr="00704E39">
        <w:rPr>
          <w:rFonts w:ascii="Tahoma" w:eastAsia="Times New Roman" w:hAnsi="Tahoma" w:cs="Tahoma"/>
          <w:sz w:val="20"/>
          <w:szCs w:val="20"/>
          <w:lang w:eastAsia="ar-SA"/>
        </w:rPr>
        <w:t xml:space="preserve">14 maja 2020 </w:t>
      </w:r>
      <w:r w:rsidRPr="00704E39">
        <w:rPr>
          <w:rFonts w:ascii="Tahoma" w:eastAsia="Times New Roman" w:hAnsi="Tahoma" w:cs="Tahoma"/>
          <w:sz w:val="20"/>
          <w:szCs w:val="20"/>
          <w:lang w:eastAsia="pl-PL"/>
        </w:rPr>
        <w:t>r.)</w:t>
      </w:r>
      <w:r w:rsidRPr="00704E39">
        <w:rPr>
          <w:rFonts w:ascii="Tahoma" w:eastAsia="Times New Roman" w:hAnsi="Tahoma" w:cs="Tahoma"/>
          <w:sz w:val="20"/>
          <w:szCs w:val="20"/>
          <w:lang w:eastAsia="ar-SA"/>
        </w:rPr>
        <w:t>,</w:t>
      </w:r>
    </w:p>
    <w:p w14:paraId="05BD7CAD" w14:textId="77777777" w:rsidR="008B0661" w:rsidRPr="00704E39"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704E39">
        <w:rPr>
          <w:rFonts w:ascii="Tahoma" w:eastAsia="Times New Roman" w:hAnsi="Tahoma" w:cs="Tahoma"/>
          <w:sz w:val="20"/>
          <w:szCs w:val="20"/>
          <w:lang w:eastAsia="ar-SA"/>
        </w:rPr>
        <w:t xml:space="preserve">ustawa z dnia 19 czerwca 2020 r. o dopłatach do oprocentowania kredytów bankowych udzielanych przedsiębiorcom dotkniętym skutkami COVID-19 oraz o uproszczonym postępowaniu o zatwierdzenie układu w związku z wystąpieniem </w:t>
      </w:r>
      <w:r w:rsidRPr="00704E39">
        <w:rPr>
          <w:rFonts w:ascii="Tahoma" w:eastAsia="Times New Roman" w:hAnsi="Tahoma" w:cs="Tahoma"/>
          <w:bCs/>
          <w:color w:val="000000"/>
          <w:sz w:val="20"/>
          <w:szCs w:val="20"/>
          <w:lang w:eastAsia="pl-PL"/>
        </w:rPr>
        <w:t>COVID-19</w:t>
      </w:r>
      <w:r w:rsidRPr="00704E39">
        <w:rPr>
          <w:rFonts w:ascii="Tahoma" w:eastAsia="Times New Roman" w:hAnsi="Tahoma" w:cs="Tahoma"/>
          <w:color w:val="000000"/>
          <w:sz w:val="20"/>
          <w:szCs w:val="20"/>
          <w:lang w:eastAsia="pl-PL"/>
        </w:rPr>
        <w:t>1)</w:t>
      </w:r>
      <w:r w:rsidRPr="00704E39">
        <w:rPr>
          <w:rFonts w:ascii="Tahoma" w:eastAsia="Times New Roman" w:hAnsi="Tahoma" w:cs="Tahoma"/>
          <w:sz w:val="20"/>
          <w:szCs w:val="20"/>
          <w:lang w:eastAsia="pl-PL"/>
        </w:rPr>
        <w:t xml:space="preserve"> (D.U. 2020 poz. 1086 z dnia 19 czerwca 2020 r.)</w:t>
      </w:r>
    </w:p>
    <w:p w14:paraId="5164AB0D" w14:textId="77777777" w:rsidR="008B0661" w:rsidRPr="00704E39" w:rsidRDefault="008B0661" w:rsidP="008B0661">
      <w:pPr>
        <w:suppressAutoHyphens/>
        <w:spacing w:after="0" w:line="240" w:lineRule="auto"/>
        <w:ind w:firstLine="357"/>
        <w:jc w:val="both"/>
        <w:rPr>
          <w:rFonts w:ascii="Tahoma" w:eastAsia="Times New Roman" w:hAnsi="Tahoma" w:cs="Tahoma"/>
          <w:sz w:val="20"/>
          <w:szCs w:val="20"/>
          <w:lang w:eastAsia="pl-PL"/>
        </w:rPr>
      </w:pPr>
      <w:r w:rsidRPr="00704E39">
        <w:rPr>
          <w:rFonts w:ascii="Tahoma" w:eastAsia="Times New Roman" w:hAnsi="Tahoma" w:cs="Tahoma"/>
          <w:sz w:val="20"/>
          <w:szCs w:val="20"/>
          <w:lang w:eastAsia="pl-PL"/>
        </w:rPr>
        <w:t>Wykonawca będzie zobowiązany w takiej sytuacji udokumentować wystąpienie okoliczności, o których mowa powyżej (obowiązuje tylko w terminach określonych ustawą).</w:t>
      </w:r>
    </w:p>
    <w:p w14:paraId="2739CD80" w14:textId="77777777" w:rsidR="00A21E81" w:rsidRPr="00704E39" w:rsidRDefault="00A21E81" w:rsidP="005C0715">
      <w:pPr>
        <w:numPr>
          <w:ilvl w:val="0"/>
          <w:numId w:val="45"/>
        </w:numPr>
        <w:suppressAutoHyphens/>
        <w:spacing w:after="0" w:line="260" w:lineRule="atLeast"/>
        <w:ind w:left="357"/>
        <w:jc w:val="both"/>
        <w:rPr>
          <w:rFonts w:ascii="Tahoma" w:eastAsia="Times New Roman" w:hAnsi="Tahoma" w:cs="Tahoma"/>
          <w:sz w:val="20"/>
          <w:szCs w:val="20"/>
          <w:lang w:eastAsia="ar-SA"/>
        </w:rPr>
      </w:pPr>
      <w:r w:rsidRPr="00704E39">
        <w:rPr>
          <w:rFonts w:ascii="Tahoma" w:eastAsia="Times New Roman" w:hAnsi="Tahoma" w:cs="Tahoma"/>
          <w:iCs/>
          <w:spacing w:val="-1"/>
          <w:sz w:val="20"/>
          <w:szCs w:val="20"/>
          <w:lang w:eastAsia="ar-SA"/>
        </w:rPr>
        <w:lastRenderedPageBreak/>
        <w:t>Zamawiający dopuszcza możliwość przedłużenia terminu obowiązywania umowy w przypadku niezrealizowania umowy w terminie z przyczyn leżących po stronie Zamawiającego nie dłużej jednak niż 3 miesiące.</w:t>
      </w:r>
    </w:p>
    <w:p w14:paraId="53CDB828" w14:textId="0ABDCE0C" w:rsidR="00A21E81" w:rsidRPr="00704E39" w:rsidRDefault="00A21E81" w:rsidP="005C0715">
      <w:pPr>
        <w:numPr>
          <w:ilvl w:val="0"/>
          <w:numId w:val="45"/>
        </w:numPr>
        <w:suppressAutoHyphens/>
        <w:spacing w:after="0" w:line="260" w:lineRule="atLeast"/>
        <w:ind w:left="357"/>
        <w:jc w:val="both"/>
        <w:rPr>
          <w:rFonts w:ascii="Tahoma" w:eastAsia="Times New Roman" w:hAnsi="Tahoma" w:cs="Tahoma"/>
          <w:sz w:val="20"/>
          <w:szCs w:val="20"/>
          <w:lang w:eastAsia="ar-SA"/>
        </w:rPr>
      </w:pPr>
      <w:r w:rsidRPr="00704E39">
        <w:rPr>
          <w:rFonts w:ascii="Tahoma" w:eastAsia="Times New Roman" w:hAnsi="Tahoma" w:cs="Tahoma"/>
          <w:iCs/>
          <w:spacing w:val="-1"/>
          <w:sz w:val="20"/>
          <w:szCs w:val="20"/>
          <w:lang w:eastAsia="ar-SA"/>
        </w:rPr>
        <w:t xml:space="preserve">Zmiana ceny w wyniku zaistnienia okoliczności, o których mowa w pkt </w:t>
      </w:r>
      <w:r w:rsidR="00A53F87" w:rsidRPr="00704E39">
        <w:rPr>
          <w:rFonts w:ascii="Tahoma" w:eastAsia="Times New Roman" w:hAnsi="Tahoma" w:cs="Tahoma"/>
          <w:iCs/>
          <w:spacing w:val="-1"/>
          <w:sz w:val="20"/>
          <w:szCs w:val="20"/>
          <w:lang w:eastAsia="ar-SA"/>
        </w:rPr>
        <w:t>3</w:t>
      </w:r>
      <w:r w:rsidRPr="00704E39">
        <w:rPr>
          <w:rFonts w:ascii="Tahoma" w:eastAsia="Times New Roman" w:hAnsi="Tahoma" w:cs="Tahoma"/>
          <w:iCs/>
          <w:spacing w:val="-1"/>
          <w:sz w:val="20"/>
          <w:szCs w:val="20"/>
          <w:lang w:eastAsia="ar-SA"/>
        </w:rPr>
        <w:t xml:space="preserve">a) obowiązuje od dnia wejścia w życie przepisów ją wprowadzających. Pozostałe zmiany wymienione w pkt. </w:t>
      </w:r>
      <w:r w:rsidR="00A53F87" w:rsidRPr="00704E39">
        <w:rPr>
          <w:rFonts w:ascii="Tahoma" w:eastAsia="Times New Roman" w:hAnsi="Tahoma" w:cs="Tahoma"/>
          <w:iCs/>
          <w:spacing w:val="-1"/>
          <w:sz w:val="20"/>
          <w:szCs w:val="20"/>
          <w:lang w:eastAsia="ar-SA"/>
        </w:rPr>
        <w:t>3</w:t>
      </w:r>
      <w:r w:rsidRPr="00704E39">
        <w:rPr>
          <w:rFonts w:ascii="Tahoma" w:eastAsia="Times New Roman" w:hAnsi="Tahoma" w:cs="Tahoma"/>
          <w:iCs/>
          <w:spacing w:val="-1"/>
          <w:sz w:val="20"/>
          <w:szCs w:val="20"/>
          <w:lang w:eastAsia="ar-SA"/>
        </w:rPr>
        <w:t xml:space="preserve"> mogą być dokonane na wniosek Wykonawcy lub Zamawiającego, </w:t>
      </w:r>
      <w:r w:rsidRPr="00704E39">
        <w:rPr>
          <w:rFonts w:ascii="Tahoma" w:eastAsia="Times New Roman" w:hAnsi="Tahoma" w:cs="Tahoma"/>
          <w:sz w:val="20"/>
          <w:szCs w:val="20"/>
          <w:lang w:eastAsia="ar-SA"/>
        </w:rPr>
        <w:t>w terminie do 14 dni od przesłania zawiadomienia, w formie aneksu do umowy.</w:t>
      </w:r>
    </w:p>
    <w:p w14:paraId="4C66560E" w14:textId="286F8FFA" w:rsidR="00A21E81" w:rsidRPr="00704E39" w:rsidRDefault="00A21E81" w:rsidP="00A21E81">
      <w:pPr>
        <w:suppressAutoHyphens/>
        <w:spacing w:before="120" w:after="0" w:line="240" w:lineRule="auto"/>
        <w:ind w:left="351" w:hanging="357"/>
        <w:jc w:val="center"/>
        <w:rPr>
          <w:rFonts w:ascii="Tahoma" w:eastAsia="Times New Roman" w:hAnsi="Tahoma" w:cs="Tahoma"/>
          <w:b/>
          <w:bCs/>
          <w:sz w:val="20"/>
          <w:szCs w:val="20"/>
          <w:lang w:eastAsia="ar-SA"/>
        </w:rPr>
      </w:pPr>
      <w:r w:rsidRPr="00704E39">
        <w:rPr>
          <w:rFonts w:ascii="Tahoma" w:eastAsia="Times New Roman" w:hAnsi="Tahoma" w:cs="Tahoma"/>
          <w:b/>
          <w:bCs/>
          <w:sz w:val="20"/>
          <w:szCs w:val="20"/>
          <w:lang w:eastAsia="ar-SA"/>
        </w:rPr>
        <w:t xml:space="preserve">§ </w:t>
      </w:r>
      <w:r w:rsidR="000C13CE">
        <w:rPr>
          <w:rFonts w:ascii="Tahoma" w:eastAsia="Times New Roman" w:hAnsi="Tahoma" w:cs="Tahoma"/>
          <w:b/>
          <w:bCs/>
          <w:sz w:val="20"/>
          <w:szCs w:val="20"/>
          <w:lang w:eastAsia="ar-SA"/>
        </w:rPr>
        <w:t>9</w:t>
      </w:r>
      <w:r w:rsidRPr="00704E39">
        <w:rPr>
          <w:rFonts w:ascii="Tahoma" w:eastAsia="Times New Roman" w:hAnsi="Tahoma" w:cs="Tahoma"/>
          <w:b/>
          <w:bCs/>
          <w:sz w:val="20"/>
          <w:szCs w:val="20"/>
          <w:lang w:eastAsia="ar-SA"/>
        </w:rPr>
        <w:t>.</w:t>
      </w:r>
    </w:p>
    <w:p w14:paraId="2ED925E5" w14:textId="77777777" w:rsidR="00A21E81" w:rsidRPr="00704E39" w:rsidRDefault="00A21E81" w:rsidP="005C0715">
      <w:pPr>
        <w:numPr>
          <w:ilvl w:val="0"/>
          <w:numId w:val="47"/>
        </w:numPr>
        <w:suppressAutoHyphens/>
        <w:spacing w:after="0" w:line="240" w:lineRule="auto"/>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Osoby odpowiedzialne za odbiór przedmiotu zamówienia ze strony Zamawiającego:</w:t>
      </w:r>
    </w:p>
    <w:p w14:paraId="2780AF0D" w14:textId="77777777" w:rsidR="00A21E81" w:rsidRPr="00704E39" w:rsidRDefault="00A21E81" w:rsidP="00A21E81">
      <w:pPr>
        <w:spacing w:after="0" w:line="240" w:lineRule="auto"/>
        <w:ind w:left="360"/>
        <w:jc w:val="both"/>
        <w:rPr>
          <w:rFonts w:ascii="Tahoma" w:eastAsia="Times New Roman" w:hAnsi="Tahoma" w:cs="Tahoma"/>
          <w:sz w:val="20"/>
          <w:szCs w:val="20"/>
          <w:lang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3"/>
      </w:tblGrid>
      <w:tr w:rsidR="00A21E81" w:rsidRPr="00704E39" w14:paraId="471C8AEC" w14:textId="77777777" w:rsidTr="000C2478">
        <w:trPr>
          <w:trHeight w:val="300"/>
        </w:trPr>
        <w:tc>
          <w:tcPr>
            <w:tcW w:w="4361" w:type="dxa"/>
            <w:vAlign w:val="center"/>
          </w:tcPr>
          <w:p w14:paraId="14680D23" w14:textId="77777777" w:rsidR="00A21E81" w:rsidRPr="00704E39" w:rsidRDefault="00A21E81" w:rsidP="00A21E81">
            <w:pPr>
              <w:suppressAutoHyphens/>
              <w:spacing w:after="0" w:line="240" w:lineRule="auto"/>
              <w:jc w:val="center"/>
              <w:rPr>
                <w:rFonts w:ascii="Tahoma" w:eastAsia="Times New Roman" w:hAnsi="Tahoma" w:cs="Tahoma"/>
                <w:b/>
                <w:sz w:val="20"/>
                <w:szCs w:val="20"/>
                <w:lang w:eastAsia="pl-PL"/>
              </w:rPr>
            </w:pPr>
            <w:r w:rsidRPr="00704E39">
              <w:rPr>
                <w:rFonts w:ascii="Tahoma" w:eastAsia="Times New Roman" w:hAnsi="Tahoma" w:cs="Tahoma"/>
                <w:b/>
                <w:sz w:val="20"/>
                <w:szCs w:val="20"/>
                <w:lang w:eastAsia="pl-PL"/>
              </w:rPr>
              <w:t>Miejsce wykonania dostawy</w:t>
            </w:r>
          </w:p>
        </w:tc>
        <w:tc>
          <w:tcPr>
            <w:tcW w:w="5953" w:type="dxa"/>
            <w:vAlign w:val="center"/>
          </w:tcPr>
          <w:p w14:paraId="749D39D2" w14:textId="77777777" w:rsidR="00A21E81" w:rsidRPr="00704E39" w:rsidRDefault="00A21E81" w:rsidP="00A21E81">
            <w:pPr>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Osoba do kontaktu</w:t>
            </w:r>
          </w:p>
        </w:tc>
      </w:tr>
      <w:tr w:rsidR="00F15C54" w:rsidRPr="00704E39" w14:paraId="27F54F86" w14:textId="77777777" w:rsidTr="004877E1">
        <w:trPr>
          <w:trHeight w:val="300"/>
        </w:trPr>
        <w:tc>
          <w:tcPr>
            <w:tcW w:w="4361" w:type="dxa"/>
            <w:vAlign w:val="center"/>
          </w:tcPr>
          <w:p w14:paraId="338EFA8D" w14:textId="77777777" w:rsidR="00F15C54" w:rsidRPr="00704E39" w:rsidRDefault="00F15C54" w:rsidP="004877E1">
            <w:pPr>
              <w:spacing w:after="0" w:line="240" w:lineRule="auto"/>
              <w:rPr>
                <w:rFonts w:ascii="Tahoma" w:eastAsia="Calibri" w:hAnsi="Tahoma" w:cs="Tahoma"/>
                <w:sz w:val="20"/>
                <w:szCs w:val="20"/>
              </w:rPr>
            </w:pPr>
            <w:r w:rsidRPr="00704E39">
              <w:rPr>
                <w:rFonts w:ascii="Tahoma" w:hAnsi="Tahoma" w:cs="Tahoma"/>
                <w:sz w:val="20"/>
                <w:szCs w:val="20"/>
                <w:lang w:eastAsia="pl-PL"/>
              </w:rPr>
              <w:t>- CENTRUM KLINICZNO- DYDAKTYCZNE /BUDYNEK A1/  -ŁÓDŹ, ul. POMORSKA 251</w:t>
            </w:r>
          </w:p>
        </w:tc>
        <w:tc>
          <w:tcPr>
            <w:tcW w:w="5953" w:type="dxa"/>
            <w:tcBorders>
              <w:top w:val="nil"/>
              <w:left w:val="nil"/>
              <w:bottom w:val="single" w:sz="8" w:space="0" w:color="auto"/>
              <w:right w:val="single" w:sz="8" w:space="0" w:color="auto"/>
            </w:tcBorders>
            <w:vAlign w:val="center"/>
          </w:tcPr>
          <w:p w14:paraId="5F895F44" w14:textId="2A319CE4" w:rsidR="00F15C54" w:rsidRPr="00704E39" w:rsidRDefault="00F15C54" w:rsidP="004877E1">
            <w:pPr>
              <w:spacing w:before="100" w:beforeAutospacing="1" w:after="100" w:afterAutospacing="1"/>
              <w:rPr>
                <w:rFonts w:ascii="Tahoma" w:hAnsi="Tahoma" w:cs="Tahoma"/>
                <w:sz w:val="20"/>
                <w:szCs w:val="20"/>
                <w:lang w:val="en-US"/>
              </w:rPr>
            </w:pPr>
            <w:r w:rsidRPr="00704E39">
              <w:rPr>
                <w:rFonts w:ascii="Tahoma" w:eastAsia="SimSun" w:hAnsi="Tahoma" w:cs="Tahoma"/>
                <w:sz w:val="20"/>
                <w:szCs w:val="20"/>
              </w:rPr>
              <w:t xml:space="preserve">Bartosz Józefowicz </w:t>
            </w:r>
            <w:r w:rsidRPr="00704E39">
              <w:rPr>
                <w:rFonts w:ascii="Tahoma" w:hAnsi="Tahoma" w:cs="Tahoma"/>
                <w:sz w:val="20"/>
                <w:szCs w:val="20"/>
              </w:rPr>
              <w:t xml:space="preserve">- Dział Informatyki- tel. </w:t>
            </w:r>
            <w:r w:rsidRPr="00704E39">
              <w:rPr>
                <w:rFonts w:ascii="Tahoma" w:hAnsi="Tahoma" w:cs="Tahoma"/>
                <w:sz w:val="20"/>
                <w:szCs w:val="20"/>
                <w:lang w:val="en-US"/>
              </w:rPr>
              <w:t xml:space="preserve">(42) 675 74 53; mail: </w:t>
            </w:r>
            <w:hyperlink r:id="rId31" w:history="1">
              <w:r w:rsidR="0020007D" w:rsidRPr="00704E39">
                <w:rPr>
                  <w:rStyle w:val="Hipercze"/>
                  <w:rFonts w:ascii="Tahoma" w:hAnsi="Tahoma" w:cs="Tahoma"/>
                  <w:sz w:val="20"/>
                  <w:szCs w:val="20"/>
                  <w:lang w:val="en-US"/>
                </w:rPr>
                <w:t>b.jozefowicz@csk.umed.lodz.pl</w:t>
              </w:r>
            </w:hyperlink>
          </w:p>
          <w:p w14:paraId="68BBD484" w14:textId="0B53CF2D" w:rsidR="0020007D" w:rsidRPr="00704E39" w:rsidRDefault="0020007D">
            <w:pPr>
              <w:spacing w:before="100" w:beforeAutospacing="1" w:after="100" w:afterAutospacing="1"/>
              <w:rPr>
                <w:rFonts w:ascii="Tahoma" w:hAnsi="Tahoma" w:cs="Tahoma"/>
                <w:sz w:val="20"/>
                <w:szCs w:val="20"/>
                <w:lang w:val="en-US" w:eastAsia="pl-PL"/>
              </w:rPr>
            </w:pPr>
            <w:r w:rsidRPr="00704E39">
              <w:rPr>
                <w:rFonts w:ascii="Tahoma" w:hAnsi="Tahoma" w:cs="Tahoma"/>
                <w:sz w:val="20"/>
                <w:szCs w:val="20"/>
                <w:lang w:val="en-US"/>
              </w:rPr>
              <w:t xml:space="preserve">Piotr Bednarski – </w:t>
            </w:r>
            <w:r w:rsidRPr="00704E39">
              <w:rPr>
                <w:rFonts w:ascii="Tahoma" w:hAnsi="Tahoma" w:cs="Tahoma"/>
                <w:sz w:val="20"/>
                <w:szCs w:val="20"/>
              </w:rPr>
              <w:t xml:space="preserve">Dział Informatyki- tel. </w:t>
            </w:r>
            <w:r w:rsidRPr="00704E39">
              <w:rPr>
                <w:rFonts w:ascii="Tahoma" w:hAnsi="Tahoma" w:cs="Tahoma"/>
                <w:sz w:val="20"/>
                <w:szCs w:val="20"/>
                <w:lang w:val="en-US"/>
              </w:rPr>
              <w:t xml:space="preserve">792-537-842; mail: </w:t>
            </w:r>
            <w:hyperlink r:id="rId32" w:history="1">
              <w:r w:rsidRPr="00704E39">
                <w:rPr>
                  <w:rStyle w:val="Hipercze"/>
                  <w:rFonts w:ascii="Tahoma" w:hAnsi="Tahoma" w:cs="Tahoma"/>
                  <w:sz w:val="20"/>
                  <w:szCs w:val="20"/>
                </w:rPr>
                <w:t>p.bednarski</w:t>
              </w:r>
              <w:r w:rsidRPr="00704E39">
                <w:rPr>
                  <w:rStyle w:val="Hipercze"/>
                  <w:rFonts w:ascii="Tahoma" w:hAnsi="Tahoma" w:cs="Tahoma"/>
                  <w:sz w:val="20"/>
                  <w:szCs w:val="20"/>
                  <w:lang w:val="en-US"/>
                </w:rPr>
                <w:t>@csk.umed.lodz.pl</w:t>
              </w:r>
            </w:hyperlink>
          </w:p>
        </w:tc>
      </w:tr>
    </w:tbl>
    <w:p w14:paraId="46FC4A0D" w14:textId="77777777" w:rsidR="00A21E81" w:rsidRPr="00704E39" w:rsidRDefault="00A21E81" w:rsidP="00A21E81">
      <w:pPr>
        <w:spacing w:after="0" w:line="240" w:lineRule="auto"/>
        <w:ind w:left="360"/>
        <w:jc w:val="both"/>
        <w:rPr>
          <w:rFonts w:ascii="Tahoma" w:eastAsia="Times New Roman" w:hAnsi="Tahoma" w:cs="Tahoma"/>
          <w:sz w:val="20"/>
          <w:szCs w:val="20"/>
          <w:lang w:val="en-US" w:eastAsia="ar-SA"/>
        </w:rPr>
      </w:pPr>
    </w:p>
    <w:p w14:paraId="10F93F78" w14:textId="77777777" w:rsidR="00A21E81" w:rsidRPr="00704E39" w:rsidRDefault="00A21E81" w:rsidP="005C0715">
      <w:pPr>
        <w:numPr>
          <w:ilvl w:val="0"/>
          <w:numId w:val="47"/>
        </w:numPr>
        <w:suppressAutoHyphens/>
        <w:spacing w:after="0" w:line="240" w:lineRule="auto"/>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Osobą odpowiedzialną za realizację postanowień niniejszej umowy ze strony Wykonawcy </w:t>
      </w:r>
      <w:r w:rsidRPr="00704E39">
        <w:rPr>
          <w:rFonts w:ascii="Tahoma" w:eastAsia="Times New Roman" w:hAnsi="Tahoma" w:cs="Tahoma"/>
          <w:sz w:val="20"/>
          <w:szCs w:val="20"/>
          <w:lang w:eastAsia="ar-SA"/>
        </w:rPr>
        <w:br/>
        <w:t xml:space="preserve">jest: </w:t>
      </w:r>
    </w:p>
    <w:p w14:paraId="66EA4AD6" w14:textId="77777777" w:rsidR="00A21E81" w:rsidRPr="00704E39" w:rsidRDefault="00A21E81" w:rsidP="00A21E81">
      <w:pPr>
        <w:tabs>
          <w:tab w:val="left" w:pos="284"/>
        </w:tabs>
        <w:autoSpaceDE w:val="0"/>
        <w:autoSpaceDN w:val="0"/>
        <w:spacing w:after="0" w:line="360" w:lineRule="auto"/>
        <w:ind w:left="360"/>
        <w:rPr>
          <w:rFonts w:ascii="Tahoma" w:eastAsia="Times New Roman" w:hAnsi="Tahoma" w:cs="Tahoma"/>
          <w:sz w:val="20"/>
          <w:szCs w:val="20"/>
          <w:highlight w:val="yellow"/>
          <w:lang w:eastAsia="pl-PL"/>
        </w:rPr>
      </w:pPr>
      <w:r w:rsidRPr="00704E39">
        <w:rPr>
          <w:rFonts w:ascii="Tahoma" w:eastAsia="Times New Roman" w:hAnsi="Tahoma" w:cs="Tahoma"/>
          <w:sz w:val="20"/>
          <w:szCs w:val="20"/>
          <w:lang w:eastAsia="pl-PL"/>
        </w:rPr>
        <w:t xml:space="preserve">p. …………………………………………………………….. funkcja …………………………..…………………………….…….. </w:t>
      </w:r>
    </w:p>
    <w:p w14:paraId="53033CE5" w14:textId="77777777" w:rsidR="00A21E81" w:rsidRPr="00704E39" w:rsidRDefault="00A21E81" w:rsidP="00A21E81">
      <w:pPr>
        <w:tabs>
          <w:tab w:val="left" w:pos="284"/>
        </w:tabs>
        <w:autoSpaceDE w:val="0"/>
        <w:autoSpaceDN w:val="0"/>
        <w:spacing w:after="0" w:line="360" w:lineRule="auto"/>
        <w:ind w:left="360"/>
        <w:rPr>
          <w:rFonts w:ascii="Tahoma" w:eastAsia="Times New Roman" w:hAnsi="Tahoma" w:cs="Tahoma"/>
          <w:sz w:val="20"/>
          <w:szCs w:val="20"/>
          <w:lang w:eastAsia="pl-PL"/>
        </w:rPr>
      </w:pPr>
      <w:r w:rsidRPr="00704E39">
        <w:rPr>
          <w:rFonts w:ascii="Tahoma" w:eastAsia="Times New Roman" w:hAnsi="Tahoma" w:cs="Tahoma"/>
          <w:sz w:val="20"/>
          <w:szCs w:val="20"/>
          <w:lang w:eastAsia="pl-PL"/>
        </w:rPr>
        <w:t>tel. ………………………………….., fax. …………………………….……….mail………………………………………..………</w:t>
      </w:r>
    </w:p>
    <w:p w14:paraId="50DD9530" w14:textId="77777777" w:rsidR="00A21E81" w:rsidRPr="00704E39" w:rsidRDefault="00A21E81" w:rsidP="005C0715">
      <w:pPr>
        <w:numPr>
          <w:ilvl w:val="0"/>
          <w:numId w:val="47"/>
        </w:numPr>
        <w:suppressAutoHyphens/>
        <w:spacing w:after="12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Informacja o zmianie osób odpowiedzialnych za realizację niniejszej umowy nie stanowi zmiany umowy.</w:t>
      </w:r>
    </w:p>
    <w:p w14:paraId="102837B6" w14:textId="767DE2E7" w:rsidR="00A21E81" w:rsidRPr="00704E39" w:rsidRDefault="00A21E81" w:rsidP="00A21E81">
      <w:pPr>
        <w:suppressAutoHyphens/>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 xml:space="preserve">§ </w:t>
      </w:r>
      <w:r w:rsidR="00F15C54" w:rsidRPr="00704E39">
        <w:rPr>
          <w:rFonts w:ascii="Tahoma" w:eastAsia="Times New Roman" w:hAnsi="Tahoma" w:cs="Tahoma"/>
          <w:b/>
          <w:sz w:val="20"/>
          <w:szCs w:val="20"/>
          <w:lang w:eastAsia="ar-SA"/>
        </w:rPr>
        <w:t>1</w:t>
      </w:r>
      <w:r w:rsidR="000C13CE">
        <w:rPr>
          <w:rFonts w:ascii="Tahoma" w:eastAsia="Times New Roman" w:hAnsi="Tahoma" w:cs="Tahoma"/>
          <w:b/>
          <w:sz w:val="20"/>
          <w:szCs w:val="20"/>
          <w:lang w:eastAsia="ar-SA"/>
        </w:rPr>
        <w:t>0</w:t>
      </w:r>
      <w:r w:rsidRPr="00704E39">
        <w:rPr>
          <w:rFonts w:ascii="Tahoma" w:eastAsia="Times New Roman" w:hAnsi="Tahoma" w:cs="Tahoma"/>
          <w:b/>
          <w:sz w:val="20"/>
          <w:szCs w:val="20"/>
          <w:lang w:eastAsia="ar-SA"/>
        </w:rPr>
        <w:t>.</w:t>
      </w:r>
    </w:p>
    <w:p w14:paraId="6864937F" w14:textId="77777777" w:rsidR="00F15C54" w:rsidRPr="00704E39" w:rsidRDefault="00F15C54" w:rsidP="00F15C54">
      <w:pPr>
        <w:numPr>
          <w:ilvl w:val="0"/>
          <w:numId w:val="13"/>
        </w:numPr>
        <w:suppressAutoHyphens/>
        <w:spacing w:after="0" w:line="240" w:lineRule="auto"/>
        <w:ind w:left="360"/>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W sprawach nieuregulowanych niniejszą umową mają zastosowanie przepisy Kodeksu Cywilnego</w:t>
      </w:r>
      <w:r w:rsidRPr="00704E39">
        <w:rPr>
          <w:rFonts w:ascii="Tahoma" w:eastAsia="Times New Roman" w:hAnsi="Tahoma" w:cs="Tahoma"/>
          <w:sz w:val="20"/>
          <w:szCs w:val="20"/>
          <w:lang w:eastAsia="ar-SA"/>
        </w:rPr>
        <w:br/>
        <w:t>i Ustawy Prawo zamówień publicznych z dn. 29.01.2004 r. (Dz. U. z 2019 r.,poz.1843 j.t).</w:t>
      </w:r>
    </w:p>
    <w:p w14:paraId="0F5BB3C1" w14:textId="77777777" w:rsidR="00F15C54" w:rsidRPr="00704E39" w:rsidRDefault="00F15C54" w:rsidP="00F15C54">
      <w:pPr>
        <w:numPr>
          <w:ilvl w:val="0"/>
          <w:numId w:val="13"/>
        </w:numPr>
        <w:suppressAutoHyphens/>
        <w:spacing w:after="0" w:line="240" w:lineRule="auto"/>
        <w:ind w:left="360"/>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W razie zaistnienia istotnej zmiany okoliczności powodującej, że wykonanie umowy nie leży w interesie publicznym, czego nie można było przewidzieć w chwili zawarcia umowy, Zamawiający może odstąpić </w:t>
      </w:r>
      <w:r w:rsidRPr="00704E39">
        <w:rPr>
          <w:rFonts w:ascii="Tahoma" w:eastAsia="Times New Roman" w:hAnsi="Tahoma" w:cs="Tahoma"/>
          <w:sz w:val="20"/>
          <w:szCs w:val="20"/>
          <w:lang w:eastAsia="ar-SA"/>
        </w:rPr>
        <w:br/>
        <w:t>od umowy w terminie 30 dni od powzięcia wiadomości o tych okolicznościach, zgodnie z art. 145 w/w ustawy Prawo zamówień publicznych.</w:t>
      </w:r>
    </w:p>
    <w:p w14:paraId="4652B63A" w14:textId="77777777" w:rsidR="00F15C54" w:rsidRPr="00704E39" w:rsidRDefault="00F15C54" w:rsidP="00F15C54">
      <w:pPr>
        <w:numPr>
          <w:ilvl w:val="0"/>
          <w:numId w:val="13"/>
        </w:numPr>
        <w:suppressAutoHyphens/>
        <w:spacing w:after="120" w:line="240" w:lineRule="auto"/>
        <w:ind w:left="357" w:hanging="357"/>
        <w:jc w:val="both"/>
        <w:rPr>
          <w:rFonts w:ascii="Calibri Light" w:eastAsia="Times New Roman" w:hAnsi="Calibri Light" w:cs="Times New Roman"/>
          <w:sz w:val="20"/>
          <w:szCs w:val="20"/>
          <w:lang w:eastAsia="ar-SA"/>
        </w:rPr>
      </w:pPr>
      <w:r w:rsidRPr="00704E39">
        <w:rPr>
          <w:rFonts w:ascii="Tahoma" w:eastAsia="Times New Roman" w:hAnsi="Tahoma" w:cs="Tahoma"/>
          <w:sz w:val="20"/>
          <w:szCs w:val="20"/>
          <w:lang w:eastAsia="pl-PL"/>
        </w:rPr>
        <w:t>Strony zastrzegają możliwość rozwiązania niniejszej umowy ze skutkiem natychmiastowym, w przypadku rażącego naruszenia jej postanowień przez drugą Stronę, a w szczególności nie realizowania przez Wykonawcę zobowiązań określonych w umowie w szczególności określonych w § 2 i  3, po wcześniejszym pisemnym wezwaniu do należytej realizacji umowy.</w:t>
      </w:r>
    </w:p>
    <w:p w14:paraId="36F7BDC3" w14:textId="79D8C022" w:rsidR="00F15C54" w:rsidRPr="00704E39" w:rsidRDefault="00F15C54" w:rsidP="00F15C54">
      <w:pPr>
        <w:suppressAutoHyphens/>
        <w:spacing w:after="0" w:line="240" w:lineRule="auto"/>
        <w:jc w:val="center"/>
        <w:rPr>
          <w:rFonts w:ascii="Tahoma" w:eastAsia="Times New Roman" w:hAnsi="Tahoma" w:cs="Tahoma"/>
          <w:sz w:val="20"/>
          <w:szCs w:val="20"/>
          <w:lang w:eastAsia="ar-SA"/>
        </w:rPr>
      </w:pPr>
      <w:r w:rsidRPr="00704E39">
        <w:rPr>
          <w:rFonts w:ascii="Tahoma" w:eastAsia="Times New Roman" w:hAnsi="Tahoma" w:cs="Tahoma"/>
          <w:b/>
          <w:sz w:val="20"/>
          <w:szCs w:val="20"/>
          <w:lang w:eastAsia="ar-SA"/>
        </w:rPr>
        <w:t>§ 1</w:t>
      </w:r>
      <w:r w:rsidR="000C13CE">
        <w:rPr>
          <w:rFonts w:ascii="Tahoma" w:eastAsia="Times New Roman" w:hAnsi="Tahoma" w:cs="Tahoma"/>
          <w:b/>
          <w:sz w:val="20"/>
          <w:szCs w:val="20"/>
          <w:lang w:eastAsia="ar-SA"/>
        </w:rPr>
        <w:t>1</w:t>
      </w:r>
      <w:r w:rsidRPr="00704E39">
        <w:rPr>
          <w:rFonts w:ascii="Tahoma" w:eastAsia="Times New Roman" w:hAnsi="Tahoma" w:cs="Tahoma"/>
          <w:b/>
          <w:sz w:val="20"/>
          <w:szCs w:val="20"/>
          <w:lang w:eastAsia="ar-SA"/>
        </w:rPr>
        <w:t>.</w:t>
      </w:r>
    </w:p>
    <w:p w14:paraId="274ECC3C" w14:textId="77777777" w:rsidR="00F15C54" w:rsidRPr="00704E39" w:rsidRDefault="00F15C54" w:rsidP="00F15C54">
      <w:pPr>
        <w:suppressAutoHyphens/>
        <w:spacing w:after="0" w:line="240" w:lineRule="auto"/>
        <w:jc w:val="both"/>
        <w:rPr>
          <w:rFonts w:ascii="Tahoma" w:eastAsia="Times New Roman" w:hAnsi="Tahoma" w:cs="Tahoma"/>
          <w:b/>
          <w:sz w:val="20"/>
          <w:szCs w:val="20"/>
          <w:lang w:eastAsia="ar-SA"/>
        </w:rPr>
      </w:pPr>
      <w:r w:rsidRPr="00704E39">
        <w:rPr>
          <w:rFonts w:ascii="Tahoma" w:eastAsia="Times New Roman" w:hAnsi="Tahoma" w:cs="Tahoma"/>
          <w:sz w:val="20"/>
          <w:szCs w:val="20"/>
          <w:lang w:eastAsia="ar-SA"/>
        </w:rPr>
        <w:t>Wszystkie spory wynikłe na tle realizacji niniejszej umowy rozwiązywał będzie Sąd Cywilny właściwy dla siedziby Zamawiającego.</w:t>
      </w:r>
    </w:p>
    <w:p w14:paraId="251FB0EB" w14:textId="047FE81C" w:rsidR="00F15C54" w:rsidRPr="00704E39" w:rsidRDefault="00F15C54" w:rsidP="00F15C54">
      <w:pPr>
        <w:suppressAutoHyphens/>
        <w:spacing w:after="0" w:line="240" w:lineRule="auto"/>
        <w:jc w:val="center"/>
        <w:rPr>
          <w:rFonts w:ascii="Tahoma" w:eastAsia="Times New Roman" w:hAnsi="Tahoma" w:cs="Tahoma"/>
          <w:sz w:val="20"/>
          <w:szCs w:val="20"/>
          <w:lang w:eastAsia="ar-SA"/>
        </w:rPr>
      </w:pPr>
      <w:r w:rsidRPr="00704E39">
        <w:rPr>
          <w:rFonts w:ascii="Tahoma" w:eastAsia="Times New Roman" w:hAnsi="Tahoma" w:cs="Tahoma"/>
          <w:b/>
          <w:sz w:val="20"/>
          <w:szCs w:val="20"/>
          <w:lang w:eastAsia="ar-SA"/>
        </w:rPr>
        <w:t>§ 1</w:t>
      </w:r>
      <w:r w:rsidR="000C13CE">
        <w:rPr>
          <w:rFonts w:ascii="Tahoma" w:eastAsia="Times New Roman" w:hAnsi="Tahoma" w:cs="Tahoma"/>
          <w:b/>
          <w:sz w:val="20"/>
          <w:szCs w:val="20"/>
          <w:lang w:eastAsia="ar-SA"/>
        </w:rPr>
        <w:t>2</w:t>
      </w:r>
      <w:r w:rsidRPr="00704E39">
        <w:rPr>
          <w:rFonts w:ascii="Tahoma" w:eastAsia="Times New Roman" w:hAnsi="Tahoma" w:cs="Tahoma"/>
          <w:b/>
          <w:sz w:val="20"/>
          <w:szCs w:val="20"/>
          <w:lang w:eastAsia="ar-SA"/>
        </w:rPr>
        <w:t>.</w:t>
      </w:r>
    </w:p>
    <w:p w14:paraId="5E2B58C1" w14:textId="77777777" w:rsidR="00F15C54" w:rsidRPr="00704E39" w:rsidRDefault="00F15C54" w:rsidP="00F15C54">
      <w:pPr>
        <w:suppressAutoHyphens/>
        <w:spacing w:after="0" w:line="240" w:lineRule="auto"/>
        <w:jc w:val="both"/>
        <w:rPr>
          <w:rFonts w:ascii="Tahoma" w:eastAsia="Times New Roman" w:hAnsi="Tahoma" w:cs="Tahoma"/>
          <w:b/>
          <w:sz w:val="20"/>
          <w:szCs w:val="20"/>
          <w:lang w:eastAsia="ar-SA"/>
        </w:rPr>
      </w:pPr>
      <w:r w:rsidRPr="00704E39">
        <w:rPr>
          <w:rFonts w:ascii="Tahoma" w:eastAsia="Times New Roman" w:hAnsi="Tahoma" w:cs="Tahoma"/>
          <w:sz w:val="20"/>
          <w:szCs w:val="20"/>
          <w:lang w:eastAsia="ar-SA"/>
        </w:rPr>
        <w:t>Umowę niniejszą sporządzono w  dwóch egzemplarzach po jednym dla każdej ze Stron.</w:t>
      </w:r>
    </w:p>
    <w:p w14:paraId="348B9DC6" w14:textId="77777777" w:rsidR="00F15C54" w:rsidRPr="00704E39" w:rsidRDefault="00F15C54" w:rsidP="00F15C54">
      <w:pPr>
        <w:suppressAutoHyphens/>
        <w:spacing w:after="120" w:line="240" w:lineRule="auto"/>
        <w:jc w:val="both"/>
        <w:rPr>
          <w:rFonts w:ascii="Tahoma" w:eastAsia="Times New Roman" w:hAnsi="Tahoma" w:cs="Tahoma"/>
          <w:sz w:val="20"/>
          <w:szCs w:val="20"/>
          <w:u w:val="single"/>
          <w:lang w:eastAsia="ar-SA"/>
        </w:rPr>
      </w:pPr>
      <w:r w:rsidRPr="00704E39">
        <w:rPr>
          <w:rFonts w:ascii="Tahoma" w:eastAsia="Times New Roman" w:hAnsi="Tahoma" w:cs="Tahoma"/>
          <w:sz w:val="20"/>
          <w:szCs w:val="20"/>
          <w:u w:val="single"/>
          <w:lang w:eastAsia="ar-SA"/>
        </w:rPr>
        <w:t>Załączniki do umowy:</w:t>
      </w:r>
    </w:p>
    <w:p w14:paraId="3E767C5E" w14:textId="77777777" w:rsidR="00F15C54" w:rsidRPr="00704E39" w:rsidRDefault="00F15C54" w:rsidP="005C0715">
      <w:pPr>
        <w:numPr>
          <w:ilvl w:val="0"/>
          <w:numId w:val="44"/>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Formularz ofertowy.</w:t>
      </w:r>
    </w:p>
    <w:p w14:paraId="28B98F5C" w14:textId="77777777" w:rsidR="00F15C54" w:rsidRPr="00704E39" w:rsidRDefault="00F15C54" w:rsidP="005C0715">
      <w:pPr>
        <w:numPr>
          <w:ilvl w:val="0"/>
          <w:numId w:val="44"/>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Formularz asortymentowo-cenowy.</w:t>
      </w:r>
    </w:p>
    <w:p w14:paraId="4BB47B69" w14:textId="2C2B8C48" w:rsidR="00F15C54" w:rsidRPr="00704E39" w:rsidRDefault="001270AE" w:rsidP="005C0715">
      <w:pPr>
        <w:numPr>
          <w:ilvl w:val="0"/>
          <w:numId w:val="44"/>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Specyfikacja</w:t>
      </w:r>
      <w:r w:rsidR="00F15C54" w:rsidRPr="00704E39">
        <w:rPr>
          <w:rFonts w:ascii="Tahoma" w:eastAsia="Times New Roman" w:hAnsi="Tahoma" w:cs="Tahoma"/>
          <w:sz w:val="20"/>
          <w:szCs w:val="20"/>
          <w:lang w:eastAsia="ar-SA"/>
        </w:rPr>
        <w:t xml:space="preserve"> techniczn</w:t>
      </w:r>
      <w:r w:rsidRPr="00704E39">
        <w:rPr>
          <w:rFonts w:ascii="Tahoma" w:eastAsia="Times New Roman" w:hAnsi="Tahoma" w:cs="Tahoma"/>
          <w:sz w:val="20"/>
          <w:szCs w:val="20"/>
          <w:lang w:eastAsia="ar-SA"/>
        </w:rPr>
        <w:t>a</w:t>
      </w:r>
      <w:r w:rsidR="00F15C54" w:rsidRPr="00704E39">
        <w:rPr>
          <w:rFonts w:ascii="Tahoma" w:eastAsia="Times New Roman" w:hAnsi="Tahoma" w:cs="Tahoma"/>
          <w:sz w:val="20"/>
          <w:szCs w:val="20"/>
          <w:lang w:eastAsia="ar-SA"/>
        </w:rPr>
        <w:t>.</w:t>
      </w:r>
    </w:p>
    <w:p w14:paraId="4DC2ECC6" w14:textId="77777777" w:rsidR="00F15C54" w:rsidRPr="00704E39" w:rsidRDefault="00F15C54" w:rsidP="002958BE">
      <w:pPr>
        <w:suppressAutoHyphens/>
        <w:spacing w:after="0" w:line="240" w:lineRule="auto"/>
        <w:ind w:left="714"/>
        <w:jc w:val="both"/>
        <w:rPr>
          <w:rFonts w:ascii="Tahoma" w:eastAsia="Times New Roman" w:hAnsi="Tahoma" w:cs="Tahoma"/>
          <w:sz w:val="20"/>
          <w:szCs w:val="20"/>
          <w:lang w:eastAsia="ar-SA"/>
        </w:rPr>
      </w:pPr>
    </w:p>
    <w:p w14:paraId="79796693" w14:textId="77777777" w:rsidR="00F15C54" w:rsidRPr="00704E39" w:rsidRDefault="00F15C54" w:rsidP="00F15C54">
      <w:pPr>
        <w:suppressAutoHyphens/>
        <w:spacing w:after="0" w:line="240" w:lineRule="auto"/>
        <w:ind w:left="714"/>
        <w:jc w:val="both"/>
        <w:rPr>
          <w:rFonts w:ascii="Tahoma" w:eastAsia="Times New Roman" w:hAnsi="Tahoma" w:cs="Tahoma"/>
          <w:sz w:val="20"/>
          <w:szCs w:val="20"/>
          <w:lang w:eastAsia="ar-SA"/>
        </w:rPr>
      </w:pPr>
    </w:p>
    <w:p w14:paraId="007C3E7B" w14:textId="77777777" w:rsidR="00F15C54" w:rsidRPr="00704E39" w:rsidRDefault="00F15C54" w:rsidP="00F15C54">
      <w:pPr>
        <w:suppressAutoHyphens/>
        <w:spacing w:after="0" w:line="240" w:lineRule="auto"/>
        <w:jc w:val="center"/>
        <w:rPr>
          <w:rFonts w:ascii="Times New Roman" w:eastAsia="Times New Roman" w:hAnsi="Times New Roman" w:cs="Times New Roman"/>
          <w:sz w:val="20"/>
          <w:szCs w:val="20"/>
          <w:lang w:eastAsia="pl-PL"/>
        </w:rPr>
      </w:pPr>
      <w:r w:rsidRPr="00704E39">
        <w:rPr>
          <w:rFonts w:ascii="Tahoma" w:eastAsia="Times New Roman" w:hAnsi="Tahoma" w:cs="Tahoma"/>
          <w:b/>
          <w:sz w:val="20"/>
          <w:szCs w:val="20"/>
          <w:u w:val="single"/>
          <w:lang w:eastAsia="ar-SA"/>
        </w:rPr>
        <w:t>Wykonawca</w:t>
      </w:r>
      <w:r w:rsidRPr="00704E39">
        <w:rPr>
          <w:rFonts w:ascii="Tahoma" w:eastAsia="Times New Roman" w:hAnsi="Tahoma" w:cs="Tahoma"/>
          <w:b/>
          <w:sz w:val="20"/>
          <w:szCs w:val="20"/>
          <w:lang w:eastAsia="ar-SA"/>
        </w:rPr>
        <w:t xml:space="preserve"> :</w:t>
      </w:r>
      <w:r w:rsidRPr="00704E39">
        <w:rPr>
          <w:rFonts w:ascii="Tahoma" w:eastAsia="Times New Roman" w:hAnsi="Tahoma" w:cs="Tahoma"/>
          <w:sz w:val="20"/>
          <w:szCs w:val="20"/>
          <w:lang w:eastAsia="ar-SA"/>
        </w:rPr>
        <w:tab/>
      </w:r>
      <w:r w:rsidRPr="00704E39">
        <w:rPr>
          <w:rFonts w:ascii="Tahoma" w:eastAsia="Times New Roman" w:hAnsi="Tahoma" w:cs="Tahoma"/>
          <w:sz w:val="20"/>
          <w:szCs w:val="20"/>
          <w:lang w:eastAsia="ar-SA"/>
        </w:rPr>
        <w:tab/>
      </w:r>
      <w:r w:rsidRPr="00704E39">
        <w:rPr>
          <w:rFonts w:ascii="Tahoma" w:eastAsia="Times New Roman" w:hAnsi="Tahoma" w:cs="Tahoma"/>
          <w:sz w:val="20"/>
          <w:szCs w:val="20"/>
          <w:lang w:eastAsia="ar-SA"/>
        </w:rPr>
        <w:tab/>
      </w:r>
      <w:r w:rsidRPr="00704E39">
        <w:rPr>
          <w:rFonts w:ascii="Tahoma" w:eastAsia="Times New Roman" w:hAnsi="Tahoma" w:cs="Tahoma"/>
          <w:sz w:val="20"/>
          <w:szCs w:val="20"/>
          <w:lang w:eastAsia="ar-SA"/>
        </w:rPr>
        <w:tab/>
      </w:r>
      <w:r w:rsidRPr="00704E39">
        <w:rPr>
          <w:rFonts w:ascii="Tahoma" w:eastAsia="Times New Roman" w:hAnsi="Tahoma" w:cs="Tahoma"/>
          <w:sz w:val="20"/>
          <w:szCs w:val="20"/>
          <w:lang w:eastAsia="ar-SA"/>
        </w:rPr>
        <w:tab/>
      </w:r>
      <w:r w:rsidRPr="00704E39">
        <w:rPr>
          <w:rFonts w:ascii="Tahoma" w:eastAsia="Times New Roman" w:hAnsi="Tahoma" w:cs="Tahoma"/>
          <w:sz w:val="20"/>
          <w:szCs w:val="20"/>
          <w:lang w:eastAsia="ar-SA"/>
        </w:rPr>
        <w:tab/>
      </w:r>
      <w:r w:rsidRPr="00704E39">
        <w:rPr>
          <w:rFonts w:ascii="Tahoma" w:eastAsia="Times New Roman" w:hAnsi="Tahoma" w:cs="Tahoma"/>
          <w:b/>
          <w:sz w:val="20"/>
          <w:szCs w:val="20"/>
          <w:u w:val="single"/>
          <w:lang w:eastAsia="ar-SA"/>
        </w:rPr>
        <w:t>Zamawiający</w:t>
      </w:r>
    </w:p>
    <w:p w14:paraId="7C20FAE5" w14:textId="77777777" w:rsidR="00E625AE" w:rsidRDefault="00E625AE" w:rsidP="00887734">
      <w:pPr>
        <w:suppressAutoHyphens/>
        <w:spacing w:after="0" w:line="240" w:lineRule="auto"/>
        <w:jc w:val="center"/>
        <w:rPr>
          <w:rFonts w:ascii="Tahoma" w:eastAsia="Times New Roman" w:hAnsi="Tahoma" w:cs="Tahoma"/>
          <w:b/>
          <w:sz w:val="19"/>
          <w:szCs w:val="19"/>
          <w:lang w:eastAsia="ar-SA"/>
        </w:rPr>
        <w:sectPr w:rsidR="00E625AE" w:rsidSect="00827778">
          <w:footerReference w:type="default" r:id="rId33"/>
          <w:pgSz w:w="11906" w:h="16838"/>
          <w:pgMar w:top="765" w:right="794" w:bottom="1191" w:left="1134" w:header="709" w:footer="340" w:gutter="0"/>
          <w:pgNumType w:start="1"/>
          <w:cols w:space="708"/>
          <w:titlePg/>
          <w:docGrid w:linePitch="360"/>
        </w:sectPr>
      </w:pPr>
    </w:p>
    <w:p w14:paraId="4B11775F" w14:textId="77777777" w:rsidR="00C7507E" w:rsidRPr="00925417" w:rsidRDefault="00C7507E" w:rsidP="00C7507E">
      <w:pPr>
        <w:spacing w:after="120" w:line="240" w:lineRule="auto"/>
        <w:jc w:val="right"/>
        <w:rPr>
          <w:rFonts w:ascii="Tahoma" w:eastAsia="Times New Roman" w:hAnsi="Tahoma" w:cs="Tahoma"/>
          <w:b/>
          <w:i/>
          <w:snapToGrid w:val="0"/>
          <w:sz w:val="20"/>
          <w:szCs w:val="20"/>
          <w:lang w:eastAsia="pl-PL"/>
        </w:rPr>
      </w:pPr>
      <w:r w:rsidRPr="00925417">
        <w:rPr>
          <w:rFonts w:ascii="Tahoma" w:eastAsia="Times New Roman" w:hAnsi="Tahoma" w:cs="Tahoma"/>
          <w:b/>
          <w:i/>
          <w:snapToGrid w:val="0"/>
          <w:sz w:val="20"/>
          <w:szCs w:val="20"/>
          <w:lang w:eastAsia="pl-PL"/>
        </w:rPr>
        <w:lastRenderedPageBreak/>
        <w:t xml:space="preserve">Załącznik nr </w:t>
      </w:r>
      <w:r>
        <w:rPr>
          <w:rFonts w:ascii="Tahoma" w:eastAsia="Times New Roman" w:hAnsi="Tahoma" w:cs="Tahoma"/>
          <w:b/>
          <w:i/>
          <w:snapToGrid w:val="0"/>
          <w:sz w:val="20"/>
          <w:szCs w:val="20"/>
          <w:lang w:eastAsia="pl-PL"/>
        </w:rPr>
        <w:t>7</w:t>
      </w:r>
    </w:p>
    <w:p w14:paraId="4116ABF9" w14:textId="0D431C57" w:rsidR="007E04E0" w:rsidRDefault="007E04E0" w:rsidP="007E04E0">
      <w:pPr>
        <w:suppressAutoHyphens/>
        <w:spacing w:after="0" w:line="240" w:lineRule="auto"/>
        <w:jc w:val="center"/>
        <w:rPr>
          <w:rFonts w:ascii="Tahoma" w:eastAsia="Times New Roman" w:hAnsi="Tahoma" w:cs="Tahoma"/>
          <w:b/>
          <w:sz w:val="19"/>
          <w:szCs w:val="19"/>
          <w:lang w:eastAsia="ar-SA"/>
        </w:rPr>
      </w:pPr>
      <w:r w:rsidRPr="001A0FC1">
        <w:rPr>
          <w:rFonts w:ascii="Tahoma" w:eastAsia="Times New Roman" w:hAnsi="Tahoma" w:cs="Tahoma"/>
          <w:b/>
          <w:sz w:val="20"/>
          <w:szCs w:val="20"/>
          <w:lang w:eastAsia="ar-SA"/>
        </w:rPr>
        <w:t>WZÓR – UMOWA NR ZP/</w:t>
      </w:r>
      <w:r w:rsidR="00DB59E6" w:rsidRPr="001A0FC1">
        <w:rPr>
          <w:rFonts w:ascii="Tahoma" w:eastAsia="Times New Roman" w:hAnsi="Tahoma" w:cs="Tahoma"/>
          <w:b/>
          <w:sz w:val="20"/>
          <w:szCs w:val="20"/>
          <w:lang w:eastAsia="ar-SA"/>
        </w:rPr>
        <w:t>42</w:t>
      </w:r>
      <w:r w:rsidRPr="001A0FC1">
        <w:rPr>
          <w:rFonts w:ascii="Tahoma" w:eastAsia="Times New Roman" w:hAnsi="Tahoma" w:cs="Tahoma"/>
          <w:b/>
          <w:sz w:val="20"/>
          <w:szCs w:val="20"/>
          <w:lang w:eastAsia="ar-SA"/>
        </w:rPr>
        <w:t xml:space="preserve">/…/2020 (DOTYCZY WYKONAWYCY PAKIET </w:t>
      </w:r>
      <w:r w:rsidR="005F3D95" w:rsidRPr="001A0FC1">
        <w:rPr>
          <w:rFonts w:ascii="Tahoma" w:eastAsia="Times New Roman" w:hAnsi="Tahoma" w:cs="Tahoma"/>
          <w:b/>
          <w:sz w:val="20"/>
          <w:szCs w:val="20"/>
          <w:lang w:eastAsia="ar-SA"/>
        </w:rPr>
        <w:t>1</w:t>
      </w:r>
      <w:r w:rsidRPr="001A0FC1">
        <w:rPr>
          <w:rFonts w:ascii="Tahoma" w:eastAsia="Times New Roman" w:hAnsi="Tahoma" w:cs="Tahoma"/>
          <w:b/>
          <w:sz w:val="20"/>
          <w:szCs w:val="20"/>
          <w:lang w:eastAsia="ar-SA"/>
        </w:rPr>
        <w:t>).</w:t>
      </w:r>
    </w:p>
    <w:p w14:paraId="5338A720" w14:textId="77777777" w:rsidR="007E04E0" w:rsidRDefault="007E04E0" w:rsidP="007E04E0">
      <w:pPr>
        <w:suppressAutoHyphens/>
        <w:spacing w:after="0" w:line="240" w:lineRule="auto"/>
        <w:jc w:val="center"/>
        <w:rPr>
          <w:rFonts w:ascii="Tahoma" w:eastAsia="Times New Roman" w:hAnsi="Tahoma" w:cs="Tahoma"/>
          <w:b/>
          <w:sz w:val="19"/>
          <w:szCs w:val="19"/>
          <w:lang w:eastAsia="ar-SA"/>
        </w:rPr>
      </w:pPr>
    </w:p>
    <w:p w14:paraId="6C7AD509" w14:textId="77777777" w:rsidR="00E11716" w:rsidRPr="00D23480" w:rsidRDefault="00E11716" w:rsidP="00E11716">
      <w:pPr>
        <w:spacing w:after="120" w:line="240" w:lineRule="auto"/>
        <w:rPr>
          <w:rFonts w:ascii="Tahoma" w:eastAsia="Times New Roman" w:hAnsi="Tahoma" w:cs="Tahoma"/>
          <w:b/>
          <w:sz w:val="20"/>
          <w:szCs w:val="20"/>
          <w:lang w:eastAsia="ar-SA"/>
        </w:rPr>
      </w:pPr>
      <w:r w:rsidRPr="00D23480">
        <w:rPr>
          <w:rFonts w:ascii="Tahoma" w:eastAsia="Times New Roman" w:hAnsi="Tahoma" w:cs="Tahoma"/>
          <w:sz w:val="20"/>
          <w:szCs w:val="20"/>
          <w:lang w:eastAsia="ar-SA"/>
        </w:rPr>
        <w:t>W dniu ................................ r. w Łodzi zawarto umowę pomiędzy:</w:t>
      </w:r>
    </w:p>
    <w:p w14:paraId="10A7FE50" w14:textId="77777777" w:rsidR="00E11716" w:rsidRPr="00D23480" w:rsidRDefault="00E11716" w:rsidP="00E11716">
      <w:pPr>
        <w:suppressAutoHyphens/>
        <w:spacing w:after="0" w:line="240" w:lineRule="auto"/>
        <w:ind w:right="12"/>
        <w:jc w:val="both"/>
        <w:rPr>
          <w:rFonts w:ascii="Tahoma" w:eastAsia="Times New Roman" w:hAnsi="Tahoma" w:cs="Tahoma"/>
          <w:sz w:val="20"/>
          <w:szCs w:val="20"/>
          <w:lang w:eastAsia="ar-SA"/>
        </w:rPr>
      </w:pPr>
      <w:r w:rsidRPr="00D23480">
        <w:rPr>
          <w:rFonts w:ascii="Tahoma" w:eastAsia="Times New Roman" w:hAnsi="Tahoma" w:cs="Tahoma"/>
          <w:b/>
          <w:sz w:val="20"/>
          <w:szCs w:val="20"/>
          <w:lang w:eastAsia="ar-SA"/>
        </w:rPr>
        <w:t>Samodzielnym Publicznym Zakładem Opieki Zdrowotnej Centralnym Szpitalem Klinicznym Uniwersytetu Medycznego w Łodzi</w:t>
      </w:r>
      <w:r w:rsidRPr="00D23480">
        <w:rPr>
          <w:rFonts w:ascii="Tahoma" w:eastAsia="Times New Roman" w:hAnsi="Tahoma" w:cs="Tahoma"/>
          <w:sz w:val="20"/>
          <w:szCs w:val="20"/>
          <w:lang w:eastAsia="ar-SA"/>
        </w:rPr>
        <w:t xml:space="preserve"> przy ul. Pomorskiej 251, 92-213 Łódź, wpisanym do Krajowego Rejestru Sądowego prowadzonego przez Sąd Rejonowy dla Łodzi-Śródmieścia w Łodzi, XX Wydział Krajowego Rejestru Sądowego pod numerem KRS: 0000149790, NIP: 728-22-46-128, REGON 472147559</w:t>
      </w:r>
    </w:p>
    <w:p w14:paraId="4197613E" w14:textId="77777777" w:rsidR="00E11716" w:rsidRPr="00D23480" w:rsidRDefault="00E11716" w:rsidP="00E11716">
      <w:pPr>
        <w:suppressAutoHyphens/>
        <w:spacing w:after="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reprezentowanym przez:</w:t>
      </w:r>
    </w:p>
    <w:p w14:paraId="5902BCA3" w14:textId="77777777" w:rsidR="00E11716" w:rsidRPr="00D23480" w:rsidRDefault="00E11716" w:rsidP="00E11716">
      <w:pPr>
        <w:suppressAutoHyphens/>
        <w:spacing w:after="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 xml:space="preserve">Dyrektor – </w:t>
      </w:r>
      <w:r w:rsidRPr="00D23480">
        <w:rPr>
          <w:rFonts w:ascii="Tahoma" w:eastAsia="Times New Roman" w:hAnsi="Tahoma" w:cs="Tahoma"/>
          <w:b/>
          <w:sz w:val="20"/>
          <w:szCs w:val="20"/>
          <w:lang w:eastAsia="ar-SA"/>
        </w:rPr>
        <w:t>dr n. med. Monika Domarecka</w:t>
      </w:r>
    </w:p>
    <w:p w14:paraId="36293A2C" w14:textId="77777777" w:rsidR="00E11716" w:rsidRPr="00D23480" w:rsidRDefault="00E11716" w:rsidP="00E11716">
      <w:pPr>
        <w:suppressAutoHyphens/>
        <w:spacing w:after="60" w:line="240" w:lineRule="auto"/>
        <w:jc w:val="both"/>
        <w:rPr>
          <w:rFonts w:ascii="Tahoma" w:eastAsia="Times New Roman" w:hAnsi="Tahoma" w:cs="Tahoma"/>
          <w:sz w:val="20"/>
          <w:szCs w:val="20"/>
          <w:lang w:eastAsia="ar-SA"/>
        </w:rPr>
      </w:pPr>
      <w:r w:rsidRPr="00D23480">
        <w:rPr>
          <w:rFonts w:ascii="Tahoma" w:eastAsia="Times New Roman" w:hAnsi="Tahoma" w:cs="Tahoma"/>
          <w:sz w:val="20"/>
          <w:szCs w:val="20"/>
          <w:lang w:eastAsia="ar-SA"/>
        </w:rPr>
        <w:t xml:space="preserve">zwanym dalej </w:t>
      </w:r>
      <w:r w:rsidRPr="00D23480">
        <w:rPr>
          <w:rFonts w:ascii="Tahoma" w:eastAsia="Times New Roman" w:hAnsi="Tahoma" w:cs="Tahoma"/>
          <w:b/>
          <w:sz w:val="20"/>
          <w:szCs w:val="20"/>
          <w:lang w:eastAsia="ar-SA"/>
        </w:rPr>
        <w:t>Zamawiającym,</w:t>
      </w:r>
    </w:p>
    <w:p w14:paraId="3C6A0A2D" w14:textId="77777777" w:rsidR="00E11716" w:rsidRPr="00D23480" w:rsidRDefault="00E11716" w:rsidP="00E11716">
      <w:pPr>
        <w:autoSpaceDE w:val="0"/>
        <w:autoSpaceDN w:val="0"/>
        <w:adjustRightInd w:val="0"/>
        <w:spacing w:after="0" w:line="240" w:lineRule="auto"/>
        <w:jc w:val="both"/>
        <w:rPr>
          <w:rFonts w:ascii="Tahoma" w:eastAsia="Calibri" w:hAnsi="Tahoma" w:cs="Tahoma"/>
          <w:sz w:val="20"/>
          <w:szCs w:val="20"/>
          <w:lang w:eastAsia="pl-PL"/>
        </w:rPr>
      </w:pPr>
      <w:r w:rsidRPr="00D23480">
        <w:rPr>
          <w:rFonts w:ascii="Tahoma" w:eastAsia="Times New Roman" w:hAnsi="Tahoma" w:cs="Tahoma"/>
          <w:sz w:val="20"/>
          <w:szCs w:val="20"/>
          <w:lang w:eastAsia="ar-SA"/>
        </w:rPr>
        <w:t>a</w:t>
      </w:r>
      <w:r w:rsidRPr="00D23480">
        <w:rPr>
          <w:rFonts w:ascii="Tahoma" w:eastAsia="Times New Roman" w:hAnsi="Tahoma" w:cs="Tahoma"/>
          <w:noProof/>
          <w:sz w:val="20"/>
          <w:szCs w:val="20"/>
          <w:lang w:eastAsia="ar-SA"/>
        </w:rPr>
        <w:t xml:space="preserve"> firmą ………………………………….</w:t>
      </w:r>
      <w:r w:rsidRPr="00D23480">
        <w:rPr>
          <w:rFonts w:ascii="Tahoma" w:eastAsia="Times New Roman" w:hAnsi="Tahoma" w:cs="Tahoma"/>
          <w:sz w:val="20"/>
          <w:szCs w:val="20"/>
          <w:lang w:eastAsia="ar-SA"/>
        </w:rPr>
        <w:t xml:space="preserve">, </w:t>
      </w:r>
      <w:r w:rsidRPr="00D23480">
        <w:rPr>
          <w:rFonts w:ascii="Tahoma" w:eastAsia="Times New Roman" w:hAnsi="Tahoma" w:cs="Tahoma"/>
          <w:color w:val="000000"/>
          <w:sz w:val="20"/>
          <w:szCs w:val="20"/>
          <w:lang w:eastAsia="ar-SA"/>
        </w:rPr>
        <w:t xml:space="preserve">siedziba: </w:t>
      </w:r>
      <w:r w:rsidRPr="00D23480">
        <w:rPr>
          <w:rFonts w:ascii="Tahoma" w:eastAsia="Calibri" w:hAnsi="Tahoma" w:cs="Tahoma"/>
          <w:sz w:val="20"/>
          <w:szCs w:val="20"/>
          <w:lang w:eastAsia="pl-PL"/>
        </w:rPr>
        <w:t>……………………………, miejsc……………….., kod …………….., woj. ………………………..,</w:t>
      </w:r>
      <w:r w:rsidRPr="00D23480">
        <w:rPr>
          <w:rFonts w:ascii="Tahoma" w:eastAsia="Times New Roman" w:hAnsi="Tahoma" w:cs="Tahoma"/>
          <w:color w:val="000000"/>
          <w:sz w:val="20"/>
          <w:szCs w:val="20"/>
          <w:lang w:eastAsia="ar-SA"/>
        </w:rPr>
        <w:t xml:space="preserve"> wpisaną do Krajowego Rejestru Sądowego prowadzonego przez </w:t>
      </w:r>
      <w:r w:rsidRPr="00D23480">
        <w:rPr>
          <w:rFonts w:ascii="Tahoma" w:eastAsia="Calibri" w:hAnsi="Tahoma" w:cs="Tahoma"/>
          <w:sz w:val="20"/>
          <w:szCs w:val="20"/>
          <w:lang w:eastAsia="pl-PL"/>
        </w:rPr>
        <w:t xml:space="preserve">SAD REJONOWY ………………………………................ KRAJOWEGO REJESTRU SADOWEGO </w:t>
      </w:r>
      <w:r w:rsidRPr="00D23480">
        <w:rPr>
          <w:rFonts w:ascii="Tahoma" w:eastAsia="Times New Roman" w:hAnsi="Tahoma" w:cs="Tahoma"/>
          <w:color w:val="000000"/>
          <w:sz w:val="20"/>
          <w:szCs w:val="20"/>
          <w:lang w:eastAsia="ar-SA"/>
        </w:rPr>
        <w:t>pod numerem KRS</w:t>
      </w:r>
      <w:r w:rsidRPr="00D23480">
        <w:rPr>
          <w:rFonts w:ascii="Tahoma" w:eastAsia="Calibri" w:hAnsi="Tahoma" w:cs="Tahoma"/>
          <w:bCs/>
          <w:sz w:val="20"/>
          <w:szCs w:val="20"/>
        </w:rPr>
        <w:t xml:space="preserve"> </w:t>
      </w:r>
      <w:r w:rsidRPr="00D23480">
        <w:rPr>
          <w:rFonts w:ascii="Tahoma" w:eastAsia="Calibri" w:hAnsi="Tahoma" w:cs="Tahoma"/>
          <w:bCs/>
          <w:sz w:val="20"/>
          <w:szCs w:val="20"/>
          <w:lang w:eastAsia="pl-PL"/>
        </w:rPr>
        <w:t>……………………</w:t>
      </w:r>
      <w:r w:rsidRPr="00D23480">
        <w:rPr>
          <w:rFonts w:ascii="Tahoma" w:eastAsia="Times New Roman" w:hAnsi="Tahoma" w:cs="Tahoma"/>
          <w:color w:val="000000"/>
          <w:sz w:val="20"/>
          <w:szCs w:val="20"/>
          <w:lang w:eastAsia="ar-SA"/>
        </w:rPr>
        <w:t xml:space="preserve">, NIP </w:t>
      </w:r>
      <w:r w:rsidRPr="00D23480">
        <w:rPr>
          <w:rFonts w:ascii="Tahoma" w:eastAsia="Calibri" w:hAnsi="Tahoma" w:cs="Tahoma"/>
          <w:sz w:val="20"/>
          <w:szCs w:val="20"/>
          <w:lang w:eastAsia="pl-PL"/>
        </w:rPr>
        <w:t>………………………..</w:t>
      </w:r>
      <w:r w:rsidRPr="00D23480">
        <w:rPr>
          <w:rFonts w:ascii="Tahoma" w:eastAsia="Times New Roman" w:hAnsi="Tahoma" w:cs="Tahoma"/>
          <w:color w:val="000000"/>
          <w:sz w:val="20"/>
          <w:szCs w:val="20"/>
          <w:lang w:eastAsia="ar-SA"/>
        </w:rPr>
        <w:t xml:space="preserve">, REGON </w:t>
      </w:r>
      <w:r w:rsidRPr="00D23480">
        <w:rPr>
          <w:rFonts w:ascii="Tahoma" w:eastAsia="Calibri" w:hAnsi="Tahoma" w:cs="Tahoma"/>
          <w:sz w:val="20"/>
          <w:szCs w:val="20"/>
          <w:lang w:eastAsia="pl-PL"/>
        </w:rPr>
        <w:t>…………………………………</w:t>
      </w:r>
      <w:r w:rsidRPr="00D23480">
        <w:rPr>
          <w:rFonts w:ascii="Tahoma" w:eastAsia="Times New Roman" w:hAnsi="Tahoma" w:cs="Tahoma"/>
          <w:color w:val="000000"/>
          <w:sz w:val="20"/>
          <w:szCs w:val="20"/>
          <w:lang w:eastAsia="ar-SA"/>
        </w:rPr>
        <w:t xml:space="preserve">, </w:t>
      </w:r>
    </w:p>
    <w:p w14:paraId="4D5FE430" w14:textId="77777777" w:rsidR="00E11716" w:rsidRPr="00D23480" w:rsidRDefault="00E11716" w:rsidP="00E11716">
      <w:pPr>
        <w:suppressAutoHyphens/>
        <w:spacing w:after="6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reprezentowaną przez:</w:t>
      </w:r>
    </w:p>
    <w:p w14:paraId="6A89C400" w14:textId="77777777" w:rsidR="00E11716" w:rsidRPr="00D23480" w:rsidRDefault="00E11716" w:rsidP="00E11716">
      <w:pPr>
        <w:suppressAutoHyphens/>
        <w:spacing w:after="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1.……………………………………….. - …………………………………………………………………………………………….…..</w:t>
      </w:r>
    </w:p>
    <w:p w14:paraId="7A27AAF6" w14:textId="77777777" w:rsidR="00E11716" w:rsidRPr="00D23480" w:rsidRDefault="00E11716" w:rsidP="00E11716">
      <w:pPr>
        <w:suppressAutoHyphens/>
        <w:spacing w:after="0" w:line="36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2.……………………………………….. - …………………………………………………………………………………………….…..</w:t>
      </w:r>
    </w:p>
    <w:p w14:paraId="561BC615" w14:textId="77777777" w:rsidR="00E11716" w:rsidRPr="00D23480" w:rsidRDefault="00E11716" w:rsidP="00E11716">
      <w:pPr>
        <w:suppressAutoHyphens/>
        <w:spacing w:after="120" w:line="240" w:lineRule="auto"/>
        <w:jc w:val="both"/>
        <w:rPr>
          <w:rFonts w:ascii="Tahoma" w:eastAsia="Times New Roman" w:hAnsi="Tahoma" w:cs="Tahoma"/>
          <w:b/>
          <w:sz w:val="20"/>
          <w:szCs w:val="20"/>
          <w:lang w:eastAsia="ar-SA"/>
        </w:rPr>
      </w:pPr>
      <w:r w:rsidRPr="00D23480">
        <w:rPr>
          <w:rFonts w:ascii="Tahoma" w:eastAsia="Times New Roman" w:hAnsi="Tahoma" w:cs="Tahoma"/>
          <w:sz w:val="20"/>
          <w:szCs w:val="20"/>
          <w:lang w:eastAsia="ar-SA"/>
        </w:rPr>
        <w:t xml:space="preserve">zwaną dalej </w:t>
      </w:r>
      <w:r w:rsidRPr="00D23480">
        <w:rPr>
          <w:rFonts w:ascii="Tahoma" w:eastAsia="Times New Roman" w:hAnsi="Tahoma" w:cs="Tahoma"/>
          <w:b/>
          <w:sz w:val="20"/>
          <w:szCs w:val="20"/>
          <w:lang w:eastAsia="ar-SA"/>
        </w:rPr>
        <w:t>Wykonawcą,</w:t>
      </w:r>
    </w:p>
    <w:p w14:paraId="6835D38C" w14:textId="7060D20C" w:rsidR="00E11716" w:rsidRPr="00DD2D48" w:rsidRDefault="00E11716" w:rsidP="00C00A27">
      <w:pPr>
        <w:suppressAutoHyphens/>
        <w:spacing w:after="40" w:line="240" w:lineRule="auto"/>
        <w:jc w:val="both"/>
        <w:rPr>
          <w:rFonts w:ascii="Tahoma" w:eastAsia="Times New Roman" w:hAnsi="Tahoma" w:cs="Tahoma"/>
          <w:sz w:val="20"/>
          <w:szCs w:val="20"/>
          <w:lang w:eastAsia="ar-SA"/>
        </w:rPr>
      </w:pPr>
      <w:r w:rsidRPr="00D23480">
        <w:rPr>
          <w:rFonts w:ascii="Tahoma" w:eastAsia="Times New Roman" w:hAnsi="Tahoma" w:cs="Tahoma"/>
          <w:sz w:val="20"/>
          <w:szCs w:val="20"/>
          <w:lang w:eastAsia="ar-SA"/>
        </w:rPr>
        <w:t xml:space="preserve">na podstawie ustawy z dnia 29.01.2004 r. Prawo zamówień publicznych </w:t>
      </w:r>
      <w:r w:rsidRPr="00D23480">
        <w:rPr>
          <w:rFonts w:ascii="Tahoma" w:eastAsia="Times New Roman" w:hAnsi="Tahoma" w:cs="Tahoma"/>
          <w:sz w:val="20"/>
          <w:szCs w:val="24"/>
          <w:lang w:eastAsia="ar-SA"/>
        </w:rPr>
        <w:t xml:space="preserve">(Dz. U. z 2019 r.,poz.1843 j.t) </w:t>
      </w:r>
      <w:r w:rsidRPr="00D23480">
        <w:rPr>
          <w:rFonts w:ascii="Tahoma" w:eastAsia="Times New Roman" w:hAnsi="Tahoma" w:cs="Tahoma"/>
          <w:sz w:val="20"/>
          <w:szCs w:val="20"/>
          <w:lang w:eastAsia="ar-SA"/>
        </w:rPr>
        <w:t xml:space="preserve">w trybie </w:t>
      </w:r>
      <w:r w:rsidRPr="00DD2D48">
        <w:rPr>
          <w:rFonts w:ascii="Tahoma" w:eastAsia="Times New Roman" w:hAnsi="Tahoma" w:cs="Tahoma"/>
          <w:sz w:val="20"/>
          <w:szCs w:val="20"/>
          <w:lang w:eastAsia="ar-SA"/>
        </w:rPr>
        <w:t>przetargu nieograniczonego zgodnie z art. 39 została</w:t>
      </w:r>
      <w:r w:rsidRPr="00DD2D48">
        <w:rPr>
          <w:rFonts w:ascii="Tahoma" w:eastAsia="Times New Roman" w:hAnsi="Tahoma" w:cs="Tahoma"/>
          <w:b/>
          <w:sz w:val="20"/>
          <w:szCs w:val="20"/>
          <w:lang w:eastAsia="ar-SA"/>
        </w:rPr>
        <w:t xml:space="preserve"> </w:t>
      </w:r>
      <w:r w:rsidR="00B73C56" w:rsidRPr="00DD2D48">
        <w:rPr>
          <w:rFonts w:ascii="Tahoma" w:eastAsia="Times New Roman" w:hAnsi="Tahoma" w:cs="Tahoma"/>
          <w:sz w:val="20"/>
          <w:szCs w:val="20"/>
          <w:lang w:eastAsia="ar-SA"/>
        </w:rPr>
        <w:t>zawarta niniejsza umowa.</w:t>
      </w:r>
    </w:p>
    <w:p w14:paraId="3A50A988" w14:textId="77777777" w:rsidR="00891EB2" w:rsidRPr="00415B58" w:rsidRDefault="00891EB2" w:rsidP="00891EB2">
      <w:pPr>
        <w:jc w:val="center"/>
        <w:rPr>
          <w:rFonts w:ascii="Tahoma" w:hAnsi="Tahoma" w:cs="Tahoma"/>
          <w:sz w:val="20"/>
          <w:szCs w:val="20"/>
        </w:rPr>
      </w:pPr>
      <w:r w:rsidRPr="00415B58">
        <w:rPr>
          <w:rFonts w:ascii="Tahoma" w:hAnsi="Tahoma" w:cs="Tahoma"/>
          <w:b/>
          <w:sz w:val="20"/>
          <w:szCs w:val="20"/>
        </w:rPr>
        <w:t>§ 1.</w:t>
      </w:r>
    </w:p>
    <w:p w14:paraId="2158FE4E" w14:textId="77777777" w:rsidR="00891EB2" w:rsidRPr="00415B58" w:rsidRDefault="00891EB2" w:rsidP="00891EB2">
      <w:pPr>
        <w:keepNext/>
        <w:overflowPunct w:val="0"/>
        <w:autoSpaceDE w:val="0"/>
        <w:spacing w:before="120" w:after="60"/>
        <w:jc w:val="center"/>
        <w:outlineLvl w:val="0"/>
        <w:rPr>
          <w:rFonts w:ascii="Tahoma" w:eastAsia="SimSun" w:hAnsi="Tahoma" w:cs="Tahoma"/>
          <w:b/>
          <w:bCs/>
          <w:kern w:val="1"/>
          <w:sz w:val="20"/>
          <w:szCs w:val="20"/>
          <w:lang w:eastAsia="pl-PL"/>
        </w:rPr>
      </w:pPr>
      <w:bookmarkStart w:id="413" w:name="_Toc45782983"/>
      <w:r w:rsidRPr="00415B58">
        <w:rPr>
          <w:rFonts w:ascii="Tahoma" w:eastAsia="SimSun" w:hAnsi="Tahoma" w:cs="Tahoma"/>
          <w:b/>
          <w:bCs/>
          <w:kern w:val="1"/>
          <w:sz w:val="20"/>
          <w:szCs w:val="20"/>
          <w:lang w:eastAsia="pl-PL"/>
        </w:rPr>
        <w:t>DEFINICJE UMOWNE</w:t>
      </w:r>
      <w:bookmarkEnd w:id="413"/>
    </w:p>
    <w:p w14:paraId="52BB3D89" w14:textId="7997A10B" w:rsidR="00891EB2" w:rsidRPr="00415B58" w:rsidRDefault="00891EB2" w:rsidP="00891EB2">
      <w:pPr>
        <w:spacing w:line="276" w:lineRule="auto"/>
        <w:jc w:val="both"/>
        <w:rPr>
          <w:rFonts w:ascii="Tahoma" w:hAnsi="Tahoma" w:cs="Tahoma"/>
          <w:sz w:val="20"/>
          <w:szCs w:val="20"/>
        </w:rPr>
      </w:pPr>
      <w:r w:rsidRPr="00415B58">
        <w:rPr>
          <w:rFonts w:ascii="Tahoma" w:hAnsi="Tahoma" w:cs="Tahoma"/>
          <w:sz w:val="20"/>
          <w:szCs w:val="20"/>
        </w:rPr>
        <w:t>Na potrzeby niniejszej Umowy Strony wprowadzają następujące definicje umowne:</w:t>
      </w:r>
    </w:p>
    <w:tbl>
      <w:tblPr>
        <w:tblStyle w:val="Tabela-Siatka"/>
        <w:tblW w:w="10201" w:type="dxa"/>
        <w:tblLook w:val="04A0" w:firstRow="1" w:lastRow="0" w:firstColumn="1" w:lastColumn="0" w:noHBand="0" w:noVBand="1"/>
      </w:tblPr>
      <w:tblGrid>
        <w:gridCol w:w="2397"/>
        <w:gridCol w:w="7804"/>
      </w:tblGrid>
      <w:tr w:rsidR="007E06EA" w:rsidRPr="00415B58" w14:paraId="48B0DFF2" w14:textId="77777777" w:rsidTr="007E06EA">
        <w:tc>
          <w:tcPr>
            <w:tcW w:w="2397" w:type="dxa"/>
            <w:vAlign w:val="center"/>
          </w:tcPr>
          <w:p w14:paraId="0C3C4A69"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Błąd istotny</w:t>
            </w:r>
          </w:p>
        </w:tc>
        <w:tc>
          <w:tcPr>
            <w:tcW w:w="7804" w:type="dxa"/>
          </w:tcPr>
          <w:p w14:paraId="7FFF4D45" w14:textId="77777777" w:rsidR="007E06EA" w:rsidRPr="00415B58" w:rsidRDefault="007E06EA" w:rsidP="002A7A12">
            <w:pPr>
              <w:pStyle w:val="Default"/>
              <w:spacing w:before="120" w:after="120"/>
              <w:ind w:left="176" w:right="164"/>
              <w:jc w:val="both"/>
              <w:rPr>
                <w:rFonts w:ascii="Tahoma" w:hAnsi="Tahoma" w:cs="Tahoma"/>
                <w:sz w:val="18"/>
                <w:szCs w:val="18"/>
              </w:rPr>
            </w:pPr>
            <w:r w:rsidRPr="00415B58">
              <w:rPr>
                <w:rFonts w:ascii="Tahoma" w:hAnsi="Tahoma" w:cs="Tahoma"/>
                <w:sz w:val="18"/>
                <w:szCs w:val="18"/>
              </w:rPr>
              <w:t>Działanie Systemu niezgodne z wymaganiami, w tym dotyczącymi bezpieczeństwa, mające wpływ na poprawne funkcjonowanie Systemu lub jego składowych, odbiegające od standardowego, opisanego w dokumentacji Systemu, spowodowane błędem oprogramowania lub wadą prac administracyjnych. Dotyczy również błędów wykrytych podczas testów bezpieczeństwa.</w:t>
            </w:r>
          </w:p>
          <w:p w14:paraId="004459F0" w14:textId="77777777" w:rsidR="007E06EA" w:rsidRPr="00415B58" w:rsidRDefault="007E06EA" w:rsidP="00415B58">
            <w:pPr>
              <w:pStyle w:val="Default"/>
              <w:spacing w:before="60"/>
              <w:ind w:left="176" w:right="164"/>
              <w:jc w:val="both"/>
              <w:rPr>
                <w:rFonts w:ascii="Tahoma" w:hAnsi="Tahoma" w:cs="Tahoma"/>
                <w:sz w:val="18"/>
                <w:szCs w:val="18"/>
              </w:rPr>
            </w:pPr>
            <w:r w:rsidRPr="00415B58">
              <w:rPr>
                <w:rFonts w:ascii="Tahoma" w:hAnsi="Tahoma" w:cs="Tahoma"/>
                <w:sz w:val="18"/>
                <w:szCs w:val="18"/>
              </w:rPr>
              <w:t xml:space="preserve">Możliwe zastosowanie obejścia błędu.  </w:t>
            </w:r>
          </w:p>
          <w:p w14:paraId="593B080E" w14:textId="77777777" w:rsidR="007E06EA" w:rsidRPr="00415B58" w:rsidRDefault="007E06EA" w:rsidP="00415B58">
            <w:pPr>
              <w:spacing w:after="120"/>
              <w:ind w:left="176" w:right="164"/>
              <w:jc w:val="both"/>
              <w:rPr>
                <w:rFonts w:ascii="Tahoma" w:hAnsi="Tahoma" w:cs="Tahoma"/>
                <w:sz w:val="18"/>
                <w:szCs w:val="18"/>
              </w:rPr>
            </w:pPr>
            <w:r w:rsidRPr="00415B58">
              <w:rPr>
                <w:rFonts w:ascii="Tahoma" w:hAnsi="Tahoma" w:cs="Tahoma"/>
                <w:sz w:val="18"/>
                <w:szCs w:val="18"/>
              </w:rPr>
              <w:t>Czas naprawy błędu wynosi maksymalnie 8 h.</w:t>
            </w:r>
          </w:p>
        </w:tc>
      </w:tr>
      <w:tr w:rsidR="007E06EA" w:rsidRPr="00415B58" w14:paraId="5973412A" w14:textId="77777777" w:rsidTr="007E06EA">
        <w:tc>
          <w:tcPr>
            <w:tcW w:w="2397" w:type="dxa"/>
            <w:vAlign w:val="center"/>
          </w:tcPr>
          <w:p w14:paraId="448C2D7E"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Błąd krytyczny</w:t>
            </w:r>
          </w:p>
        </w:tc>
        <w:tc>
          <w:tcPr>
            <w:tcW w:w="7804" w:type="dxa"/>
          </w:tcPr>
          <w:p w14:paraId="50BA07CD" w14:textId="77777777" w:rsidR="007E06EA" w:rsidRPr="00415B58" w:rsidRDefault="007E06EA" w:rsidP="002A7A12">
            <w:pPr>
              <w:pStyle w:val="Default"/>
              <w:spacing w:before="120" w:after="120"/>
              <w:ind w:left="176" w:right="164"/>
              <w:jc w:val="both"/>
              <w:rPr>
                <w:rFonts w:ascii="Tahoma" w:hAnsi="Tahoma" w:cs="Tahoma"/>
                <w:sz w:val="18"/>
                <w:szCs w:val="18"/>
              </w:rPr>
            </w:pPr>
            <w:r w:rsidRPr="00415B58">
              <w:rPr>
                <w:rFonts w:ascii="Tahoma" w:hAnsi="Tahoma" w:cs="Tahoma"/>
                <w:sz w:val="18"/>
                <w:szCs w:val="18"/>
              </w:rPr>
              <w:t>Błąd w wyniku którego:</w:t>
            </w:r>
          </w:p>
          <w:p w14:paraId="0BCA12D3" w14:textId="77777777" w:rsidR="007E06EA" w:rsidRPr="00415B58" w:rsidRDefault="007E06EA" w:rsidP="00357B4C">
            <w:pPr>
              <w:pStyle w:val="Default"/>
              <w:numPr>
                <w:ilvl w:val="0"/>
                <w:numId w:val="154"/>
              </w:numPr>
              <w:suppressAutoHyphens w:val="0"/>
              <w:autoSpaceDN w:val="0"/>
              <w:adjustRightInd w:val="0"/>
              <w:spacing w:before="120" w:after="120"/>
              <w:ind w:right="164"/>
              <w:jc w:val="both"/>
              <w:rPr>
                <w:rFonts w:ascii="Tahoma" w:hAnsi="Tahoma" w:cs="Tahoma"/>
                <w:sz w:val="18"/>
                <w:szCs w:val="18"/>
              </w:rPr>
            </w:pPr>
            <w:r w:rsidRPr="00415B58">
              <w:rPr>
                <w:rFonts w:ascii="Tahoma" w:hAnsi="Tahoma" w:cs="Tahoma"/>
                <w:sz w:val="18"/>
                <w:szCs w:val="18"/>
              </w:rPr>
              <w:t>następuje zatrzymanie pracy Systemu/modułu,</w:t>
            </w:r>
          </w:p>
          <w:p w14:paraId="6240E9D7" w14:textId="77777777" w:rsidR="007E06EA" w:rsidRPr="00415B58" w:rsidRDefault="007E06EA" w:rsidP="00357B4C">
            <w:pPr>
              <w:pStyle w:val="Default"/>
              <w:numPr>
                <w:ilvl w:val="0"/>
                <w:numId w:val="154"/>
              </w:numPr>
              <w:suppressAutoHyphens w:val="0"/>
              <w:autoSpaceDN w:val="0"/>
              <w:adjustRightInd w:val="0"/>
              <w:spacing w:before="120" w:after="120"/>
              <w:ind w:right="164"/>
              <w:jc w:val="both"/>
              <w:rPr>
                <w:rFonts w:ascii="Tahoma" w:hAnsi="Tahoma" w:cs="Tahoma"/>
                <w:sz w:val="18"/>
                <w:szCs w:val="18"/>
              </w:rPr>
            </w:pPr>
            <w:r w:rsidRPr="00415B58">
              <w:rPr>
                <w:rFonts w:ascii="Tahoma" w:hAnsi="Tahoma" w:cs="Tahoma"/>
                <w:sz w:val="18"/>
                <w:szCs w:val="18"/>
              </w:rPr>
              <w:t>niedostępne są istotne funkcje Systemu niezbędne do realizacji celów i zadań Zamawiającego (wypełnianie/odczyt formularzy, zachowywanie i przekazywanie danych),</w:t>
            </w:r>
          </w:p>
          <w:p w14:paraId="6F57B7FE" w14:textId="77777777" w:rsidR="007E06EA" w:rsidRPr="00415B58" w:rsidRDefault="007E06EA" w:rsidP="00357B4C">
            <w:pPr>
              <w:pStyle w:val="Default"/>
              <w:numPr>
                <w:ilvl w:val="0"/>
                <w:numId w:val="154"/>
              </w:numPr>
              <w:suppressAutoHyphens w:val="0"/>
              <w:autoSpaceDN w:val="0"/>
              <w:adjustRightInd w:val="0"/>
              <w:spacing w:before="120" w:after="120"/>
              <w:ind w:right="164"/>
              <w:jc w:val="both"/>
              <w:rPr>
                <w:rFonts w:ascii="Tahoma" w:hAnsi="Tahoma" w:cs="Tahoma"/>
                <w:sz w:val="18"/>
                <w:szCs w:val="18"/>
              </w:rPr>
            </w:pPr>
            <w:r w:rsidRPr="00415B58">
              <w:rPr>
                <w:rFonts w:ascii="Tahoma" w:hAnsi="Tahoma" w:cs="Tahoma"/>
                <w:sz w:val="18"/>
                <w:szCs w:val="18"/>
              </w:rPr>
              <w:t>System utracił dane lub wystąpiły zaburzenia ich integralności,</w:t>
            </w:r>
          </w:p>
          <w:p w14:paraId="133A71C7" w14:textId="77777777" w:rsidR="007E06EA" w:rsidRPr="00415B58" w:rsidRDefault="007E06EA" w:rsidP="00357B4C">
            <w:pPr>
              <w:pStyle w:val="Default"/>
              <w:numPr>
                <w:ilvl w:val="0"/>
                <w:numId w:val="154"/>
              </w:numPr>
              <w:suppressAutoHyphens w:val="0"/>
              <w:autoSpaceDN w:val="0"/>
              <w:adjustRightInd w:val="0"/>
              <w:spacing w:before="120" w:after="120"/>
              <w:ind w:right="164"/>
              <w:jc w:val="both"/>
              <w:rPr>
                <w:rFonts w:ascii="Tahoma" w:hAnsi="Tahoma" w:cs="Tahoma"/>
                <w:sz w:val="18"/>
                <w:szCs w:val="18"/>
              </w:rPr>
            </w:pPr>
            <w:r w:rsidRPr="00415B58">
              <w:rPr>
                <w:rFonts w:ascii="Tahoma" w:hAnsi="Tahoma" w:cs="Tahoma"/>
                <w:sz w:val="18"/>
                <w:szCs w:val="18"/>
              </w:rPr>
              <w:t>nie ma możliwości obejścia błędu lub do zastąpienia wadliwej funkcjonalności wymagana jest praca manualna.</w:t>
            </w:r>
          </w:p>
          <w:p w14:paraId="0278CC16" w14:textId="77777777" w:rsidR="007E06EA" w:rsidRDefault="007E06EA" w:rsidP="002A7A12">
            <w:pPr>
              <w:pStyle w:val="Default"/>
              <w:spacing w:before="120" w:after="120"/>
              <w:ind w:left="176" w:right="164"/>
              <w:jc w:val="both"/>
              <w:rPr>
                <w:rFonts w:ascii="Tahoma" w:hAnsi="Tahoma" w:cs="Tahoma"/>
                <w:sz w:val="18"/>
                <w:szCs w:val="18"/>
              </w:rPr>
            </w:pPr>
            <w:r w:rsidRPr="00415B58">
              <w:rPr>
                <w:rFonts w:ascii="Tahoma" w:hAnsi="Tahoma" w:cs="Tahoma"/>
                <w:sz w:val="18"/>
                <w:szCs w:val="18"/>
              </w:rPr>
              <w:t>Czas naprawy błędu wynosi maksymalnie 8 h.</w:t>
            </w:r>
          </w:p>
          <w:p w14:paraId="11B4AA71" w14:textId="37020587" w:rsidR="00BE7609" w:rsidRDefault="00567F80" w:rsidP="002A7A12">
            <w:pPr>
              <w:pStyle w:val="Default"/>
              <w:spacing w:before="120" w:after="120"/>
              <w:ind w:left="176" w:right="164"/>
              <w:jc w:val="both"/>
              <w:rPr>
                <w:rFonts w:cs="Tahoma"/>
                <w:b/>
                <w:bCs/>
                <w:sz w:val="18"/>
                <w:szCs w:val="18"/>
              </w:rPr>
            </w:pPr>
            <w:r w:rsidRPr="00567F80">
              <w:rPr>
                <w:rFonts w:cs="Tahoma"/>
                <w:b/>
                <w:bCs/>
                <w:sz w:val="18"/>
                <w:szCs w:val="18"/>
                <w:highlight w:val="yellow"/>
              </w:rPr>
              <w:t>Zamawiający podtrzymuje postanowienia dokumentacji przetargowej w tym zakresie.</w:t>
            </w:r>
          </w:p>
          <w:p w14:paraId="442BA55A" w14:textId="00CE6F9E" w:rsidR="00BE7609" w:rsidRPr="00415B58" w:rsidRDefault="00567F80" w:rsidP="00567F80">
            <w:pPr>
              <w:pStyle w:val="Default"/>
              <w:spacing w:before="120" w:after="120"/>
              <w:ind w:left="176" w:right="164"/>
              <w:jc w:val="both"/>
              <w:rPr>
                <w:rFonts w:ascii="Tahoma" w:hAnsi="Tahoma" w:cs="Tahoma"/>
                <w:sz w:val="18"/>
                <w:szCs w:val="18"/>
              </w:rPr>
            </w:pPr>
            <w:r w:rsidRPr="00567F80">
              <w:rPr>
                <w:rFonts w:cs="Tahoma"/>
                <w:b/>
                <w:bCs/>
                <w:sz w:val="18"/>
                <w:szCs w:val="18"/>
                <w:highlight w:val="yellow"/>
              </w:rPr>
              <w:t xml:space="preserve">Zamawiający potwierdza, iż jest to omyłka. Zamawiający ustala termin naprawy błędu krytycznego na 24 godziny od zgłoszenia, a termin naprawy błędu </w:t>
            </w:r>
            <w:r>
              <w:rPr>
                <w:rFonts w:cs="Tahoma"/>
                <w:b/>
                <w:bCs/>
                <w:sz w:val="18"/>
                <w:szCs w:val="18"/>
                <w:highlight w:val="yellow"/>
              </w:rPr>
              <w:t>zwykłego</w:t>
            </w:r>
            <w:r w:rsidRPr="00567F80">
              <w:rPr>
                <w:rFonts w:cs="Tahoma"/>
                <w:b/>
                <w:bCs/>
                <w:sz w:val="18"/>
                <w:szCs w:val="18"/>
                <w:highlight w:val="yellow"/>
              </w:rPr>
              <w:t xml:space="preserve"> na 72 godziny od zgłoszenia.</w:t>
            </w:r>
          </w:p>
        </w:tc>
      </w:tr>
      <w:tr w:rsidR="007E06EA" w:rsidRPr="00415B58" w14:paraId="33C793F1" w14:textId="77777777" w:rsidTr="007E06EA">
        <w:tc>
          <w:tcPr>
            <w:tcW w:w="2397" w:type="dxa"/>
            <w:vAlign w:val="center"/>
          </w:tcPr>
          <w:p w14:paraId="3597CF6F"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Błąd zwykły</w:t>
            </w:r>
          </w:p>
        </w:tc>
        <w:tc>
          <w:tcPr>
            <w:tcW w:w="7804" w:type="dxa"/>
          </w:tcPr>
          <w:p w14:paraId="1BFDB3BD"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Błąd nie będący Błędem krytycznym ani istotnym.</w:t>
            </w:r>
          </w:p>
          <w:p w14:paraId="6EE5080A"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lastRenderedPageBreak/>
              <w:t>Stan Systemu, mający wpływ na poprawne funkcjonowanie Systemu lub jego składowych, odbiegający od założeń funkcjonowania Systemu, niezakłócający rutynowej eksploatacji Systemu i czynności w pracy bezpośrednich użytkowników.</w:t>
            </w:r>
          </w:p>
          <w:p w14:paraId="241BA224" w14:textId="77777777" w:rsidR="007E06EA"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Czas naprawy błędu wynosi maksymalnie 72 h.</w:t>
            </w:r>
          </w:p>
          <w:p w14:paraId="6372522E" w14:textId="5EA65887" w:rsidR="00BE7609" w:rsidRPr="00415B58" w:rsidRDefault="00567F80" w:rsidP="00567F80">
            <w:pPr>
              <w:pStyle w:val="Default"/>
              <w:spacing w:before="120" w:after="120"/>
              <w:ind w:left="173" w:right="165"/>
              <w:jc w:val="both"/>
              <w:rPr>
                <w:rFonts w:ascii="Tahoma" w:hAnsi="Tahoma" w:cs="Tahoma"/>
                <w:sz w:val="18"/>
                <w:szCs w:val="18"/>
              </w:rPr>
            </w:pPr>
            <w:r w:rsidRPr="002109A8">
              <w:rPr>
                <w:rFonts w:cs="Tahoma"/>
                <w:b/>
                <w:bCs/>
                <w:sz w:val="18"/>
                <w:szCs w:val="18"/>
                <w:highlight w:val="yellow"/>
              </w:rPr>
              <w:t xml:space="preserve">Zamawiający potwierdza, iż jest to omyłka. Zamawiający ustala termin naprawy błędu krytycznego na 24 godziny od zgłoszenia, a termin naprawy błędu </w:t>
            </w:r>
            <w:r>
              <w:rPr>
                <w:rFonts w:cs="Tahoma"/>
                <w:b/>
                <w:bCs/>
                <w:sz w:val="18"/>
                <w:szCs w:val="18"/>
                <w:highlight w:val="yellow"/>
              </w:rPr>
              <w:t>zwykłego</w:t>
            </w:r>
            <w:r w:rsidRPr="002109A8">
              <w:rPr>
                <w:rFonts w:cs="Tahoma"/>
                <w:b/>
                <w:bCs/>
                <w:sz w:val="18"/>
                <w:szCs w:val="18"/>
                <w:highlight w:val="yellow"/>
              </w:rPr>
              <w:t xml:space="preserve"> na 72 godziny od zgłoszenia.</w:t>
            </w:r>
          </w:p>
        </w:tc>
      </w:tr>
      <w:tr w:rsidR="007E06EA" w:rsidRPr="00415B58" w14:paraId="5947AD2C" w14:textId="77777777" w:rsidTr="007E06EA">
        <w:tc>
          <w:tcPr>
            <w:tcW w:w="2397" w:type="dxa"/>
            <w:vAlign w:val="center"/>
          </w:tcPr>
          <w:p w14:paraId="0A83473E"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lastRenderedPageBreak/>
              <w:t>Czas naprawy błędu</w:t>
            </w:r>
          </w:p>
        </w:tc>
        <w:tc>
          <w:tcPr>
            <w:tcW w:w="7804" w:type="dxa"/>
          </w:tcPr>
          <w:p w14:paraId="6950BBF6"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Czas liczony od czasu zgłoszenia błędu do czasu dostarczenia poprawki lub wskazania obejścia.</w:t>
            </w:r>
          </w:p>
        </w:tc>
      </w:tr>
      <w:tr w:rsidR="007E06EA" w:rsidRPr="00415B58" w14:paraId="3AD5057E" w14:textId="77777777" w:rsidTr="007E06EA">
        <w:tc>
          <w:tcPr>
            <w:tcW w:w="2397" w:type="dxa"/>
            <w:vAlign w:val="center"/>
          </w:tcPr>
          <w:p w14:paraId="2DCB64E6"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Etap</w:t>
            </w:r>
          </w:p>
        </w:tc>
        <w:tc>
          <w:tcPr>
            <w:tcW w:w="7804" w:type="dxa"/>
          </w:tcPr>
          <w:p w14:paraId="6EEAA551"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Wyodrębniona część realizacyjna Umowy, obejmująca wykonanie określonych Zadań i Produktów.</w:t>
            </w:r>
          </w:p>
        </w:tc>
      </w:tr>
      <w:tr w:rsidR="007E06EA" w:rsidRPr="00415B58" w14:paraId="55368BAD" w14:textId="77777777" w:rsidTr="007E06EA">
        <w:tc>
          <w:tcPr>
            <w:tcW w:w="2397" w:type="dxa"/>
            <w:vAlign w:val="center"/>
          </w:tcPr>
          <w:p w14:paraId="1940905D"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Dokumentacja administratora</w:t>
            </w:r>
          </w:p>
        </w:tc>
        <w:tc>
          <w:tcPr>
            <w:tcW w:w="7804" w:type="dxa"/>
          </w:tcPr>
          <w:p w14:paraId="5CEEEE3D"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Dokumentacja zawierająca wszystkie niezbędne informacje dotyczące utrzymania oprogramowania w szczególności opis instalacji, </w:t>
            </w:r>
            <w:proofErr w:type="spellStart"/>
            <w:r w:rsidRPr="00415B58">
              <w:rPr>
                <w:rFonts w:ascii="Tahoma" w:hAnsi="Tahoma" w:cs="Tahoma"/>
                <w:sz w:val="18"/>
                <w:szCs w:val="18"/>
              </w:rPr>
              <w:t>reinstalacji</w:t>
            </w:r>
            <w:proofErr w:type="spellEnd"/>
            <w:r w:rsidRPr="00415B58">
              <w:rPr>
                <w:rFonts w:ascii="Tahoma" w:hAnsi="Tahoma" w:cs="Tahoma"/>
                <w:sz w:val="18"/>
                <w:szCs w:val="18"/>
              </w:rPr>
              <w:t xml:space="preserve"> i deinstalacji sytemu, opis archiwizacji i odtworzenia systemu, opis typowych czynności administracyjnych.</w:t>
            </w:r>
          </w:p>
        </w:tc>
      </w:tr>
      <w:tr w:rsidR="007E06EA" w:rsidRPr="00415B58" w14:paraId="39107FAD" w14:textId="77777777" w:rsidTr="007E06EA">
        <w:tc>
          <w:tcPr>
            <w:tcW w:w="2397" w:type="dxa"/>
            <w:vAlign w:val="center"/>
          </w:tcPr>
          <w:p w14:paraId="28994CCE"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Dokumentacja Powdrożeniowa</w:t>
            </w:r>
          </w:p>
        </w:tc>
        <w:tc>
          <w:tcPr>
            <w:tcW w:w="7804" w:type="dxa"/>
          </w:tcPr>
          <w:p w14:paraId="1C245653"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Wszystkie dokumenty wytworzone w ramach Zamówienia w trakcie jego przygotowania oraz realizacji, zaakceptowane przez Zamawiającego, w ramach Umowy, obejmujące zarówno dokumentację zarządczą jak i dokumentację merytoryczną m.in. dot. budowy rozwiązań informatycznych, wytworzoną przez Wykonawców. Dokumentacja Powdrożeniowa zawiera min. Dokumentację użytkownika, Dokumentację administratora i Dokumentację techniczną.</w:t>
            </w:r>
          </w:p>
        </w:tc>
      </w:tr>
      <w:tr w:rsidR="007E06EA" w:rsidRPr="00415B58" w14:paraId="6E018D0D" w14:textId="77777777" w:rsidTr="007E06EA">
        <w:tc>
          <w:tcPr>
            <w:tcW w:w="2397" w:type="dxa"/>
            <w:vAlign w:val="center"/>
          </w:tcPr>
          <w:p w14:paraId="48FEDB4D"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Dokumentacja techniczna</w:t>
            </w:r>
          </w:p>
        </w:tc>
        <w:tc>
          <w:tcPr>
            <w:tcW w:w="7804" w:type="dxa"/>
          </w:tcPr>
          <w:p w14:paraId="742FEF70"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Opis wszelkich cech, właściwości i funkcjonalności pozwalających na poprawną z punktu widzenia technicznego eksploatację systemu w szczególności: opis architektury technicznej, opis konfiguracji aplikacji, opis architektury logicznej.</w:t>
            </w:r>
          </w:p>
        </w:tc>
      </w:tr>
      <w:tr w:rsidR="007E06EA" w:rsidRPr="00415B58" w14:paraId="4C2EA8AB" w14:textId="77777777" w:rsidTr="007E06EA">
        <w:tc>
          <w:tcPr>
            <w:tcW w:w="2397" w:type="dxa"/>
            <w:vAlign w:val="center"/>
          </w:tcPr>
          <w:p w14:paraId="4C8D252E"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Dokumentacja użytkownika</w:t>
            </w:r>
          </w:p>
        </w:tc>
        <w:tc>
          <w:tcPr>
            <w:tcW w:w="7804" w:type="dxa"/>
          </w:tcPr>
          <w:p w14:paraId="5DD8407B"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Dokumentacja zawierająca szczegółowy opis funkcjonalności i właściwości dostarczonego rozwiązania informatycznego, pozwalający na poprawną konfigurację i eksploatację systemu zgodnie z jego przeznaczeniem.</w:t>
            </w:r>
          </w:p>
        </w:tc>
      </w:tr>
      <w:tr w:rsidR="007E06EA" w:rsidRPr="00415B58" w14:paraId="0312FD35" w14:textId="77777777" w:rsidTr="007E06EA">
        <w:tc>
          <w:tcPr>
            <w:tcW w:w="2397" w:type="dxa"/>
            <w:vAlign w:val="center"/>
          </w:tcPr>
          <w:p w14:paraId="350976DF"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Doradca</w:t>
            </w:r>
          </w:p>
        </w:tc>
        <w:tc>
          <w:tcPr>
            <w:tcW w:w="7804" w:type="dxa"/>
          </w:tcPr>
          <w:p w14:paraId="47221F2E"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Wykonawca Umowy nr ADR 270.12.2019 z dnia 20 września 2019 r. na usługi doradztwa i usługi wsparcia zawartej pomiędzy Ministrem Zdrowia a KPMG </w:t>
            </w:r>
            <w:proofErr w:type="spellStart"/>
            <w:r w:rsidRPr="00415B58">
              <w:rPr>
                <w:rFonts w:ascii="Tahoma" w:hAnsi="Tahoma" w:cs="Tahoma"/>
                <w:sz w:val="18"/>
                <w:szCs w:val="18"/>
              </w:rPr>
              <w:t>Advisory</w:t>
            </w:r>
            <w:proofErr w:type="spellEnd"/>
            <w:r w:rsidRPr="00415B58">
              <w:rPr>
                <w:rFonts w:ascii="Tahoma" w:hAnsi="Tahoma" w:cs="Tahoma"/>
                <w:sz w:val="18"/>
                <w:szCs w:val="18"/>
              </w:rPr>
              <w:t xml:space="preserve"> Sp. z  o. o. Sp. k.</w:t>
            </w:r>
          </w:p>
        </w:tc>
      </w:tr>
      <w:tr w:rsidR="007E06EA" w:rsidRPr="00415B58" w14:paraId="62AF5696" w14:textId="77777777" w:rsidTr="007E06EA">
        <w:tc>
          <w:tcPr>
            <w:tcW w:w="2397" w:type="dxa"/>
            <w:vAlign w:val="center"/>
          </w:tcPr>
          <w:p w14:paraId="0A889766"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Dzień roboczy</w:t>
            </w:r>
          </w:p>
        </w:tc>
        <w:tc>
          <w:tcPr>
            <w:tcW w:w="7804" w:type="dxa"/>
          </w:tcPr>
          <w:p w14:paraId="3524DFED"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Dzień roboczy od poniedziałku do piątku, z wyjątkiem dni ustawowo wolnych od pracy oraz dni wolnych w podmiocie, na rzecz którego realizowane jest zamówienie.</w:t>
            </w:r>
          </w:p>
        </w:tc>
      </w:tr>
      <w:tr w:rsidR="007E06EA" w:rsidRPr="00415B58" w14:paraId="6363179A" w14:textId="77777777" w:rsidTr="007E06EA">
        <w:tc>
          <w:tcPr>
            <w:tcW w:w="2397" w:type="dxa"/>
            <w:vAlign w:val="center"/>
          </w:tcPr>
          <w:p w14:paraId="7B999EBB"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Elektroniczna dokumentacja medyczna (EDM)</w:t>
            </w:r>
          </w:p>
        </w:tc>
        <w:tc>
          <w:tcPr>
            <w:tcW w:w="7804" w:type="dxa"/>
          </w:tcPr>
          <w:p w14:paraId="4F6B532F"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color w:val="00000A"/>
                <w:sz w:val="18"/>
                <w:szCs w:val="18"/>
              </w:rPr>
              <w:t>Dokumenty wytworzone w postaci elektronicznej zgodnie ze standardami wymiany Elektronicznej dokumentacji medycznej, opatrzone kwalifikowanym podpisem elektronicznym, podpisem zaufanym, podpisem osobistym albo z wykorzystaniem sposobu potwierdzania pochodzenia oraz integralności danych dostępnego w systemie teleinformatycznym udostępnionym bezpłatnie przez Zakład Ubezpieczeń Społecznych, wskazane w rozporządzeniu w sprawie EDM.</w:t>
            </w:r>
          </w:p>
        </w:tc>
      </w:tr>
      <w:tr w:rsidR="007E06EA" w:rsidRPr="00415B58" w14:paraId="74CA26E0" w14:textId="77777777" w:rsidTr="007E06EA">
        <w:tc>
          <w:tcPr>
            <w:tcW w:w="2397" w:type="dxa"/>
            <w:vAlign w:val="center"/>
          </w:tcPr>
          <w:p w14:paraId="6B8D4D81"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e-Usługi Referencyjne</w:t>
            </w:r>
          </w:p>
        </w:tc>
        <w:tc>
          <w:tcPr>
            <w:tcW w:w="7804" w:type="dxa"/>
          </w:tcPr>
          <w:p w14:paraId="26E3308C"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color w:val="00000A"/>
                <w:sz w:val="18"/>
                <w:szCs w:val="18"/>
              </w:rPr>
              <w:t>Przyjęta na potrzeby niniejszego dokumentu zbiorcza nazwa obejmująca usługi: Przetwarzanie EDM, e-Rejestracja, e-Zlecenie (moduły).</w:t>
            </w:r>
          </w:p>
        </w:tc>
      </w:tr>
      <w:tr w:rsidR="007E06EA" w:rsidRPr="00415B58" w14:paraId="06B0BA66" w14:textId="77777777" w:rsidTr="007E06EA">
        <w:tc>
          <w:tcPr>
            <w:tcW w:w="2397" w:type="dxa"/>
            <w:vAlign w:val="center"/>
          </w:tcPr>
          <w:p w14:paraId="0A424C2D"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e-Rejestracja</w:t>
            </w:r>
          </w:p>
        </w:tc>
        <w:tc>
          <w:tcPr>
            <w:tcW w:w="7804" w:type="dxa"/>
          </w:tcPr>
          <w:p w14:paraId="2C7103EF"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color w:val="00000A"/>
                <w:sz w:val="18"/>
                <w:szCs w:val="18"/>
              </w:rPr>
              <w:t>e-Usługa umożliwiająca pacjentowi elektroniczną rezerwację terminu realizacji wybranej i udostępnianej przez Zamawiającego usługi medycznej oraz zarządzanie tym terminem, zawierająca co najmniej funkcjonalności określone w rozporządzeniu w sprawie e-rejestracji oraz niniejszym dokumencie.</w:t>
            </w:r>
          </w:p>
        </w:tc>
      </w:tr>
      <w:tr w:rsidR="007E06EA" w:rsidRPr="00415B58" w14:paraId="66217040" w14:textId="77777777" w:rsidTr="007E06EA">
        <w:tc>
          <w:tcPr>
            <w:tcW w:w="2397" w:type="dxa"/>
            <w:vAlign w:val="center"/>
          </w:tcPr>
          <w:p w14:paraId="44EB94F9"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e-Skierowanie</w:t>
            </w:r>
          </w:p>
        </w:tc>
        <w:tc>
          <w:tcPr>
            <w:tcW w:w="7804" w:type="dxa"/>
          </w:tcPr>
          <w:p w14:paraId="1CBEFDF5"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color w:val="00000A"/>
                <w:sz w:val="18"/>
                <w:szCs w:val="18"/>
              </w:rPr>
              <w:t xml:space="preserve">e-Usługa, ułatwiająca pacjentowi realizację procesu zapisania się na listę oczekujących na świadczenie zdrowotne wymagające posiadania skierowania, a także ograniczenie błędów i optymalizację czasu po stronie lekarzy i pacjentów oraz eliminację problemu nieczytelnych skierowań. </w:t>
            </w:r>
            <w:r w:rsidRPr="00415B58">
              <w:rPr>
                <w:rFonts w:ascii="Tahoma" w:hAnsi="Tahoma" w:cs="Tahoma"/>
                <w:color w:val="00000A"/>
                <w:sz w:val="18"/>
                <w:szCs w:val="18"/>
              </w:rPr>
              <w:br/>
              <w:t>Od 8 stycznia 2021 roku skierowania na określone świadczenia (wskazane w rozporządzeniu w sprawie e-skierowań) będą obowiązkowo wystawiane w postaci elektronicznej.</w:t>
            </w:r>
          </w:p>
        </w:tc>
      </w:tr>
      <w:tr w:rsidR="007E06EA" w:rsidRPr="00415B58" w14:paraId="62E542DD" w14:textId="77777777" w:rsidTr="007E06EA">
        <w:tc>
          <w:tcPr>
            <w:tcW w:w="2397" w:type="dxa"/>
            <w:vAlign w:val="center"/>
          </w:tcPr>
          <w:p w14:paraId="2BDC35B2"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lastRenderedPageBreak/>
              <w:t>e-Zlecenie</w:t>
            </w:r>
          </w:p>
        </w:tc>
        <w:tc>
          <w:tcPr>
            <w:tcW w:w="7804" w:type="dxa"/>
          </w:tcPr>
          <w:p w14:paraId="3A04BD77"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color w:val="00000A"/>
                <w:sz w:val="18"/>
                <w:szCs w:val="18"/>
              </w:rPr>
              <w:t xml:space="preserve">e-Usługa umożliwiająca elektroniczne przesyłanie zleceń na realizację usług medycznych (m.in. badań diagnostycznych, w tym laboratoryjnych, konsultacji) pomiędzy Zamawiającym a podmiotem zewnętrznym (Podwykonawcą/Zleceniodawcą), w tym odbiór lub przesłanie wyników realizacji zleconej usługi medycznej. Warunkiem przesłania e-zlecenia </w:t>
            </w:r>
            <w:r w:rsidRPr="00415B58">
              <w:rPr>
                <w:rFonts w:ascii="Tahoma" w:hAnsi="Tahoma" w:cs="Tahoma"/>
                <w:color w:val="00000A"/>
                <w:sz w:val="18"/>
                <w:szCs w:val="18"/>
              </w:rPr>
              <w:br/>
              <w:t xml:space="preserve">jest istnienie umowy między podmiotami zlecającym i realizującym </w:t>
            </w:r>
            <w:r w:rsidRPr="00415B58">
              <w:rPr>
                <w:rFonts w:ascii="Tahoma" w:hAnsi="Tahoma" w:cs="Tahoma"/>
                <w:color w:val="00000A"/>
                <w:sz w:val="18"/>
                <w:szCs w:val="18"/>
              </w:rPr>
              <w:br/>
              <w:t xml:space="preserve">oraz spełnienie przez realizującego zlecenie odpowiednich wymagań technicznych. e-Zlecenie będzie mogło być wykorzystywane również wewnątrz danej placówki np. w razie kierowania hospitalizowanego pacjenta z oddziału szpitalnego na badanie diagnostyczne w pracowni danego szpitala (Partnera). E-zlecenia nie zastępują e-skierowań. Usługa </w:t>
            </w:r>
            <w:r w:rsidRPr="00415B58">
              <w:rPr>
                <w:rFonts w:ascii="Tahoma" w:hAnsi="Tahoma" w:cs="Tahoma"/>
                <w:color w:val="00000A"/>
                <w:sz w:val="18"/>
                <w:szCs w:val="18"/>
              </w:rPr>
              <w:br/>
              <w:t>e-Zleceń, jest usługą komplementarną do usługi e-Skierowania.</w:t>
            </w:r>
          </w:p>
        </w:tc>
      </w:tr>
      <w:tr w:rsidR="007E06EA" w:rsidRPr="00415B58" w14:paraId="3AEF5A92" w14:textId="77777777" w:rsidTr="007E06EA">
        <w:tc>
          <w:tcPr>
            <w:tcW w:w="2397" w:type="dxa"/>
            <w:vAlign w:val="center"/>
          </w:tcPr>
          <w:p w14:paraId="104300D0"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Kierownik wdrożenia po stronie Doradcy</w:t>
            </w:r>
          </w:p>
        </w:tc>
        <w:tc>
          <w:tcPr>
            <w:tcW w:w="7804" w:type="dxa"/>
          </w:tcPr>
          <w:p w14:paraId="7582EDF2" w14:textId="77777777" w:rsidR="007E06EA" w:rsidRPr="00415B58" w:rsidRDefault="007E06EA" w:rsidP="002A7A12">
            <w:pPr>
              <w:pStyle w:val="Default"/>
              <w:spacing w:before="120" w:after="120"/>
              <w:ind w:left="173" w:right="165"/>
              <w:jc w:val="both"/>
              <w:rPr>
                <w:rFonts w:ascii="Tahoma" w:hAnsi="Tahoma" w:cs="Tahoma"/>
                <w:color w:val="00000A"/>
                <w:sz w:val="18"/>
                <w:szCs w:val="18"/>
              </w:rPr>
            </w:pPr>
            <w:r w:rsidRPr="00415B58">
              <w:rPr>
                <w:rFonts w:ascii="Tahoma" w:hAnsi="Tahoma" w:cs="Tahoma"/>
                <w:color w:val="00000A"/>
                <w:sz w:val="18"/>
                <w:szCs w:val="18"/>
              </w:rPr>
              <w:t>Kierownik Projektu po stronie Doradcy wyznaczony w umowie na świadczenie usług doradczych i wsparcia w ramach projektu „Wprowadzenie nowoczesnych e-usług w podmiotach leczniczych nadzorowanych przez Ministra Zdrowia”.</w:t>
            </w:r>
          </w:p>
        </w:tc>
      </w:tr>
      <w:tr w:rsidR="007E06EA" w:rsidRPr="00415B58" w14:paraId="2377402F" w14:textId="77777777" w:rsidTr="007E06EA">
        <w:tc>
          <w:tcPr>
            <w:tcW w:w="2397" w:type="dxa"/>
            <w:vAlign w:val="center"/>
          </w:tcPr>
          <w:p w14:paraId="0B725E0C"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Kierownik Zespołu Wykonawcy</w:t>
            </w:r>
          </w:p>
        </w:tc>
        <w:tc>
          <w:tcPr>
            <w:tcW w:w="7804" w:type="dxa"/>
          </w:tcPr>
          <w:p w14:paraId="3D8E9F04"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Osoba pełniąca funkcję Kierownika Zespołu po stronie Wykonawcy, wskazana w Umowie zawartej w wyniku niniejszego postępowania.</w:t>
            </w:r>
          </w:p>
        </w:tc>
      </w:tr>
      <w:tr w:rsidR="007E06EA" w:rsidRPr="00415B58" w14:paraId="21163DD5" w14:textId="77777777" w:rsidTr="007E06EA">
        <w:tc>
          <w:tcPr>
            <w:tcW w:w="2397" w:type="dxa"/>
            <w:vAlign w:val="center"/>
          </w:tcPr>
          <w:p w14:paraId="30E61BD9"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Kierownik Zespołu Zamawiającego</w:t>
            </w:r>
          </w:p>
        </w:tc>
        <w:tc>
          <w:tcPr>
            <w:tcW w:w="7804" w:type="dxa"/>
          </w:tcPr>
          <w:p w14:paraId="06C72655"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Kierownik zespołu po stronie podmiotu, na rzecz którego realizowane </w:t>
            </w:r>
            <w:r w:rsidRPr="00415B58">
              <w:rPr>
                <w:rFonts w:ascii="Tahoma" w:hAnsi="Tahoma" w:cs="Tahoma"/>
                <w:sz w:val="18"/>
                <w:szCs w:val="18"/>
              </w:rPr>
              <w:br/>
              <w:t>jest zamówienie.</w:t>
            </w:r>
          </w:p>
        </w:tc>
      </w:tr>
      <w:tr w:rsidR="007E06EA" w:rsidRPr="00415B58" w14:paraId="6E3E5A1B" w14:textId="77777777" w:rsidTr="007E06EA">
        <w:tc>
          <w:tcPr>
            <w:tcW w:w="2397" w:type="dxa"/>
            <w:vAlign w:val="center"/>
          </w:tcPr>
          <w:p w14:paraId="6D4EDBA2"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Lider Projektu</w:t>
            </w:r>
          </w:p>
        </w:tc>
        <w:tc>
          <w:tcPr>
            <w:tcW w:w="7804" w:type="dxa"/>
          </w:tcPr>
          <w:p w14:paraId="054CCC18"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Ministerstwo Zdrowia (MZ).</w:t>
            </w:r>
          </w:p>
        </w:tc>
      </w:tr>
      <w:tr w:rsidR="007E06EA" w:rsidRPr="00415B58" w14:paraId="0BFD2E34" w14:textId="77777777" w:rsidTr="007E06EA">
        <w:tc>
          <w:tcPr>
            <w:tcW w:w="2397" w:type="dxa"/>
            <w:vAlign w:val="center"/>
          </w:tcPr>
          <w:p w14:paraId="6913B026"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Oprogramowanie Centralne</w:t>
            </w:r>
          </w:p>
        </w:tc>
        <w:tc>
          <w:tcPr>
            <w:tcW w:w="7804" w:type="dxa"/>
          </w:tcPr>
          <w:p w14:paraId="335982D7"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Systemy informatyczne ochrony zdrowia, które nadzoruje lub których właścicielem jest Ministerstwo Zdrowia (MZ) lub Centrum Systemów Informacyjnych Ochrony Zdrowia (CSIOZ - jednostka podległa MZ), z którymi powinny zostać zintegrowane e-Usługi wdrażane w ramach Projektu, lub których funkcjonowanie wpływa na te e-Usługi. Przykładem Oprogramowania Centralnego jest platforma P1.</w:t>
            </w:r>
          </w:p>
        </w:tc>
      </w:tr>
      <w:tr w:rsidR="007E06EA" w:rsidRPr="00415B58" w14:paraId="489266D4" w14:textId="77777777" w:rsidTr="007E06EA">
        <w:tc>
          <w:tcPr>
            <w:tcW w:w="2397" w:type="dxa"/>
            <w:vAlign w:val="center"/>
          </w:tcPr>
          <w:p w14:paraId="0AE227EF"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Oprogramowanie Systemowe</w:t>
            </w:r>
          </w:p>
        </w:tc>
        <w:tc>
          <w:tcPr>
            <w:tcW w:w="7804" w:type="dxa"/>
          </w:tcPr>
          <w:p w14:paraId="2122A14A"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odrębne od Systemu e-Usług oraz od Oprogramowania Zamawiającego oprogramowanie tworzące środowisko informatyczne, konieczne </w:t>
            </w:r>
            <w:r w:rsidRPr="00415B58">
              <w:rPr>
                <w:rFonts w:ascii="Tahoma" w:hAnsi="Tahoma" w:cs="Tahoma"/>
                <w:sz w:val="18"/>
                <w:szCs w:val="18"/>
              </w:rPr>
              <w:br/>
              <w:t xml:space="preserve">do uruchomienia i działania Systemu e-Usług. Oprogramowaniem Systemowym są w szczególności systemy operacyjne, oprogramowanie wirtualizacji oraz oprogramowanie bazodanowe. </w:t>
            </w:r>
          </w:p>
        </w:tc>
      </w:tr>
      <w:tr w:rsidR="007E06EA" w:rsidRPr="00415B58" w14:paraId="12D01590" w14:textId="77777777" w:rsidTr="007E06EA">
        <w:tc>
          <w:tcPr>
            <w:tcW w:w="2397" w:type="dxa"/>
            <w:vAlign w:val="center"/>
          </w:tcPr>
          <w:p w14:paraId="337FAFC7"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Odbiór końcowy</w:t>
            </w:r>
          </w:p>
        </w:tc>
        <w:tc>
          <w:tcPr>
            <w:tcW w:w="7804" w:type="dxa"/>
          </w:tcPr>
          <w:p w14:paraId="44873A30" w14:textId="77777777" w:rsidR="007E06EA" w:rsidRPr="00415B58" w:rsidRDefault="007E06EA" w:rsidP="002A7A12">
            <w:pPr>
              <w:pStyle w:val="Default"/>
              <w:spacing w:before="120" w:after="120"/>
              <w:ind w:left="173" w:right="165"/>
              <w:jc w:val="both"/>
              <w:rPr>
                <w:rFonts w:ascii="Tahoma" w:hAnsi="Tahoma" w:cs="Tahoma"/>
                <w:b/>
                <w:bCs/>
                <w:sz w:val="18"/>
                <w:szCs w:val="18"/>
              </w:rPr>
            </w:pPr>
            <w:r w:rsidRPr="00415B58">
              <w:rPr>
                <w:rFonts w:ascii="Tahoma" w:hAnsi="Tahoma" w:cs="Tahoma"/>
                <w:sz w:val="18"/>
                <w:szCs w:val="18"/>
              </w:rPr>
              <w:t xml:space="preserve">Odbiór stanowiący potwierdzenie należytego wykonania Umowy </w:t>
            </w:r>
            <w:r w:rsidRPr="00415B58">
              <w:rPr>
                <w:rFonts w:ascii="Tahoma" w:hAnsi="Tahoma" w:cs="Tahoma"/>
                <w:sz w:val="18"/>
                <w:szCs w:val="18"/>
              </w:rPr>
              <w:br/>
              <w:t xml:space="preserve">jako całości, w zakresie poszczególnych Produktów, Zadań i Etapów, </w:t>
            </w:r>
            <w:r w:rsidRPr="00415B58">
              <w:rPr>
                <w:rFonts w:ascii="Tahoma" w:hAnsi="Tahoma" w:cs="Tahoma"/>
                <w:sz w:val="18"/>
                <w:szCs w:val="18"/>
              </w:rPr>
              <w:br/>
              <w:t xml:space="preserve">w szczególności po pozytywnym przeprowadzeniu stabilizacji </w:t>
            </w:r>
            <w:r w:rsidRPr="00415B58">
              <w:rPr>
                <w:rFonts w:ascii="Tahoma" w:hAnsi="Tahoma" w:cs="Tahoma"/>
                <w:b/>
                <w:bCs/>
                <w:sz w:val="18"/>
                <w:szCs w:val="18"/>
              </w:rPr>
              <w:t xml:space="preserve">Systemu </w:t>
            </w:r>
            <w:r w:rsidRPr="00415B58">
              <w:rPr>
                <w:rFonts w:ascii="Tahoma" w:hAnsi="Tahoma" w:cs="Tahoma"/>
                <w:b/>
                <w:bCs/>
                <w:sz w:val="18"/>
                <w:szCs w:val="18"/>
              </w:rPr>
              <w:br/>
              <w:t>e-Usług</w:t>
            </w:r>
          </w:p>
        </w:tc>
      </w:tr>
      <w:tr w:rsidR="007E06EA" w:rsidRPr="00415B58" w14:paraId="01AD1FA9" w14:textId="77777777" w:rsidTr="007E06EA">
        <w:tc>
          <w:tcPr>
            <w:tcW w:w="2397" w:type="dxa"/>
            <w:vAlign w:val="center"/>
          </w:tcPr>
          <w:p w14:paraId="53D7EBC9" w14:textId="77777777" w:rsidR="007E06EA" w:rsidRPr="00415B58" w:rsidRDefault="007E06EA" w:rsidP="002A7A12">
            <w:pPr>
              <w:ind w:right="170"/>
              <w:jc w:val="center"/>
              <w:rPr>
                <w:rFonts w:ascii="Tahoma" w:hAnsi="Tahoma" w:cs="Tahoma"/>
                <w:b/>
                <w:bCs/>
                <w:sz w:val="18"/>
                <w:szCs w:val="18"/>
              </w:rPr>
            </w:pPr>
            <w:r w:rsidRPr="00415B58">
              <w:rPr>
                <w:rFonts w:ascii="Tahoma" w:hAnsi="Tahoma" w:cs="Tahoma"/>
                <w:b/>
                <w:bCs/>
                <w:sz w:val="18"/>
                <w:szCs w:val="18"/>
              </w:rPr>
              <w:t>Oprogramowanie</w:t>
            </w:r>
          </w:p>
          <w:p w14:paraId="1D7D59E2"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Zamawiającego</w:t>
            </w:r>
          </w:p>
        </w:tc>
        <w:tc>
          <w:tcPr>
            <w:tcW w:w="7804" w:type="dxa"/>
          </w:tcPr>
          <w:p w14:paraId="6CEE0119"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Oprogramowanie/systemy, aplikacje i inne rozwiązania IT/wdrożone lub planowane do wdrożenia lub modyfikacji u Zamawiającego, z którym będzie integrowany System e-Usług. Zakłada się, że Oprogramowanie Zamawiającego może pochodzić od więcej niż jednego producenta lub może stanowić własność Zamawiającego.</w:t>
            </w:r>
          </w:p>
        </w:tc>
      </w:tr>
      <w:tr w:rsidR="007E06EA" w:rsidRPr="00415B58" w14:paraId="6D3D0127" w14:textId="77777777" w:rsidTr="007E06EA">
        <w:tc>
          <w:tcPr>
            <w:tcW w:w="2397" w:type="dxa"/>
            <w:vAlign w:val="center"/>
          </w:tcPr>
          <w:p w14:paraId="69A4485F"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Partner</w:t>
            </w:r>
          </w:p>
        </w:tc>
        <w:tc>
          <w:tcPr>
            <w:tcW w:w="7804" w:type="dxa"/>
          </w:tcPr>
          <w:p w14:paraId="5E794445"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Podmiot leczniczy podległy lub nadzorowany przez Ministra Zdrowia, wskazany we Wniosku o dofinansowanie jako Partner.</w:t>
            </w:r>
          </w:p>
        </w:tc>
      </w:tr>
      <w:tr w:rsidR="007E06EA" w:rsidRPr="00415B58" w14:paraId="71CFF071" w14:textId="77777777" w:rsidTr="007E06EA">
        <w:tc>
          <w:tcPr>
            <w:tcW w:w="2397" w:type="dxa"/>
            <w:vAlign w:val="center"/>
          </w:tcPr>
          <w:p w14:paraId="58621932"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Partner Techniczny</w:t>
            </w:r>
          </w:p>
        </w:tc>
        <w:tc>
          <w:tcPr>
            <w:tcW w:w="7804" w:type="dxa"/>
          </w:tcPr>
          <w:p w14:paraId="466D7FE3"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Centrum Systemów Informacyjnych Ochrony Zdrowia (CSIOZ).</w:t>
            </w:r>
          </w:p>
        </w:tc>
      </w:tr>
      <w:tr w:rsidR="007E06EA" w:rsidRPr="00415B58" w14:paraId="657C945F" w14:textId="77777777" w:rsidTr="007E06EA">
        <w:tc>
          <w:tcPr>
            <w:tcW w:w="2397" w:type="dxa"/>
            <w:vAlign w:val="center"/>
          </w:tcPr>
          <w:p w14:paraId="51481C1B"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Plan instruktażu stanowiskowego</w:t>
            </w:r>
          </w:p>
        </w:tc>
        <w:tc>
          <w:tcPr>
            <w:tcW w:w="7804" w:type="dxa"/>
          </w:tcPr>
          <w:p w14:paraId="566B17CA"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Dokument zawierający zakres funkcjonalności przeznaczonych do obsługi </w:t>
            </w:r>
            <w:r w:rsidRPr="00415B58">
              <w:rPr>
                <w:rFonts w:ascii="Tahoma" w:hAnsi="Tahoma" w:cs="Tahoma"/>
                <w:sz w:val="18"/>
                <w:szCs w:val="18"/>
              </w:rPr>
              <w:br/>
              <w:t>na poszczególnych stanowiskach pracy wraz z terminami realizacji instruktaży dla poszczególnych stanowisk.</w:t>
            </w:r>
          </w:p>
        </w:tc>
      </w:tr>
      <w:tr w:rsidR="007E06EA" w:rsidRPr="00415B58" w14:paraId="791C7DA0" w14:textId="77777777" w:rsidTr="007E06EA">
        <w:tc>
          <w:tcPr>
            <w:tcW w:w="2397" w:type="dxa"/>
            <w:vAlign w:val="center"/>
          </w:tcPr>
          <w:p w14:paraId="7754E13E"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Platforma P1</w:t>
            </w:r>
          </w:p>
        </w:tc>
        <w:tc>
          <w:tcPr>
            <w:tcW w:w="7804" w:type="dxa"/>
          </w:tcPr>
          <w:p w14:paraId="0E51F479"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color w:val="00000A"/>
                <w:sz w:val="18"/>
                <w:szCs w:val="18"/>
              </w:rPr>
              <w:t xml:space="preserve">Elektroniczna Platforma Gromadzenia, Analizy i Udostępniania zasobów cyfrowych o Zdarzeniach Medycznych" (P1), której administratorem </w:t>
            </w:r>
            <w:r w:rsidRPr="00415B58">
              <w:rPr>
                <w:rFonts w:ascii="Tahoma" w:hAnsi="Tahoma" w:cs="Tahoma"/>
                <w:color w:val="00000A"/>
                <w:sz w:val="18"/>
                <w:szCs w:val="18"/>
              </w:rPr>
              <w:br/>
              <w:t>jest CSIOZ, o której mowa w art. 7 ustawy o SIOZ.</w:t>
            </w:r>
          </w:p>
        </w:tc>
      </w:tr>
      <w:tr w:rsidR="007E06EA" w:rsidRPr="00415B58" w14:paraId="75CE9DDD" w14:textId="77777777" w:rsidTr="007E06EA">
        <w:tc>
          <w:tcPr>
            <w:tcW w:w="2397" w:type="dxa"/>
            <w:vAlign w:val="center"/>
          </w:tcPr>
          <w:p w14:paraId="550C61C1"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lastRenderedPageBreak/>
              <w:t>Podmiot wykonujący działalność leczniczą</w:t>
            </w:r>
          </w:p>
        </w:tc>
        <w:tc>
          <w:tcPr>
            <w:tcW w:w="7804" w:type="dxa"/>
          </w:tcPr>
          <w:p w14:paraId="570F020D"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Podmiot, o którym mowa w ustawie z dnia 15 kwietnia 2011 r. o działalności leczniczej (Dz.U. z 2020 r., poz. 295 z </w:t>
            </w:r>
            <w:proofErr w:type="spellStart"/>
            <w:r w:rsidRPr="00415B58">
              <w:rPr>
                <w:rFonts w:ascii="Tahoma" w:hAnsi="Tahoma" w:cs="Tahoma"/>
                <w:sz w:val="18"/>
                <w:szCs w:val="18"/>
              </w:rPr>
              <w:t>późn</w:t>
            </w:r>
            <w:proofErr w:type="spellEnd"/>
            <w:r w:rsidRPr="00415B58">
              <w:rPr>
                <w:rFonts w:ascii="Tahoma" w:hAnsi="Tahoma" w:cs="Tahoma"/>
                <w:sz w:val="18"/>
                <w:szCs w:val="18"/>
              </w:rPr>
              <w:t xml:space="preserve">. zm.). </w:t>
            </w:r>
          </w:p>
        </w:tc>
      </w:tr>
      <w:tr w:rsidR="007E06EA" w:rsidRPr="00415B58" w14:paraId="26BEAB58" w14:textId="77777777" w:rsidTr="007E06EA">
        <w:tc>
          <w:tcPr>
            <w:tcW w:w="2397" w:type="dxa"/>
            <w:vAlign w:val="center"/>
          </w:tcPr>
          <w:p w14:paraId="128B0BC4"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Producent oprogramowania</w:t>
            </w:r>
          </w:p>
        </w:tc>
        <w:tc>
          <w:tcPr>
            <w:tcW w:w="7804" w:type="dxa"/>
          </w:tcPr>
          <w:p w14:paraId="7B4F2801"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Osoba fizyczna lub prawna, która wytworzyła oprogramowanie użytkowane u Zamawiającego; zakłada się, że oprogramowanie może pochodzić </w:t>
            </w:r>
            <w:r w:rsidRPr="00415B58">
              <w:rPr>
                <w:rFonts w:ascii="Tahoma" w:hAnsi="Tahoma" w:cs="Tahoma"/>
                <w:sz w:val="18"/>
                <w:szCs w:val="18"/>
              </w:rPr>
              <w:br/>
              <w:t>od więcej niż jednego producenta.</w:t>
            </w:r>
          </w:p>
        </w:tc>
      </w:tr>
      <w:tr w:rsidR="007E06EA" w:rsidRPr="00415B58" w14:paraId="2FF973DD" w14:textId="77777777" w:rsidTr="007E06EA">
        <w:tc>
          <w:tcPr>
            <w:tcW w:w="2397" w:type="dxa"/>
            <w:vAlign w:val="center"/>
          </w:tcPr>
          <w:p w14:paraId="7BC027E8"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Projekt</w:t>
            </w:r>
          </w:p>
        </w:tc>
        <w:tc>
          <w:tcPr>
            <w:tcW w:w="7804" w:type="dxa"/>
          </w:tcPr>
          <w:p w14:paraId="15C7E06D"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Projekt ,,Wdrożenia nowoczesnych e-Usług w podmiocie leczniczym nadzorowanym przez Ministra Zdrowia” (akronim e-Usługi MZ).</w:t>
            </w:r>
          </w:p>
        </w:tc>
      </w:tr>
      <w:tr w:rsidR="007E06EA" w:rsidRPr="00415B58" w14:paraId="79B93E2B" w14:textId="77777777" w:rsidTr="007E06EA">
        <w:tc>
          <w:tcPr>
            <w:tcW w:w="2397" w:type="dxa"/>
            <w:vAlign w:val="center"/>
          </w:tcPr>
          <w:p w14:paraId="0FDEBCF4"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PZP</w:t>
            </w:r>
          </w:p>
        </w:tc>
        <w:tc>
          <w:tcPr>
            <w:tcW w:w="7804" w:type="dxa"/>
          </w:tcPr>
          <w:p w14:paraId="6F03A40B"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Ustawa z dnia 29 stycznia 2004 r. – Prawo zamówień publicznych </w:t>
            </w:r>
            <w:r w:rsidRPr="00415B58">
              <w:rPr>
                <w:rFonts w:ascii="Tahoma" w:hAnsi="Tahoma" w:cs="Tahoma"/>
                <w:sz w:val="18"/>
                <w:szCs w:val="18"/>
              </w:rPr>
              <w:br/>
              <w:t xml:space="preserve">(Dz.U. z 2019 r. poz. 1843 z </w:t>
            </w:r>
            <w:proofErr w:type="spellStart"/>
            <w:r w:rsidRPr="00415B58">
              <w:rPr>
                <w:rFonts w:ascii="Tahoma" w:hAnsi="Tahoma" w:cs="Tahoma"/>
                <w:sz w:val="18"/>
                <w:szCs w:val="18"/>
              </w:rPr>
              <w:t>późn</w:t>
            </w:r>
            <w:proofErr w:type="spellEnd"/>
            <w:r w:rsidRPr="00415B58">
              <w:rPr>
                <w:rFonts w:ascii="Tahoma" w:hAnsi="Tahoma" w:cs="Tahoma"/>
                <w:sz w:val="18"/>
                <w:szCs w:val="18"/>
              </w:rPr>
              <w:t xml:space="preserve">. zm.). </w:t>
            </w:r>
          </w:p>
        </w:tc>
      </w:tr>
      <w:tr w:rsidR="007E06EA" w:rsidRPr="00415B58" w14:paraId="771BB136" w14:textId="77777777" w:rsidTr="007E06EA">
        <w:tc>
          <w:tcPr>
            <w:tcW w:w="2397" w:type="dxa"/>
            <w:vAlign w:val="center"/>
          </w:tcPr>
          <w:p w14:paraId="5292E158"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RODO</w:t>
            </w:r>
          </w:p>
        </w:tc>
        <w:tc>
          <w:tcPr>
            <w:tcW w:w="7804" w:type="dxa"/>
          </w:tcPr>
          <w:p w14:paraId="67DBD232"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Rozporządzenie Parlamentu Europejskiego i Rady (UE) 2016/679 z dnia </w:t>
            </w:r>
            <w:r w:rsidRPr="00415B58">
              <w:rPr>
                <w:rFonts w:ascii="Tahoma" w:hAnsi="Tahoma" w:cs="Tahoma"/>
                <w:sz w:val="18"/>
                <w:szCs w:val="18"/>
              </w:rPr>
              <w:br/>
              <w:t xml:space="preserve">27 kwietnia 2016 r. w sprawie ochrony osób fizycznych w związku z przetwarzaniem danych osobowych i w sprawie swobodnego przepływu takich danych oraz uchylenia dyrektywy 95/46/WE (ogólne rozporządzenie o ochronie danych) oraz akty prawa krajowego wydane w związku z tym rozporządzeniem, w szczególności ustawa z dnia 10 maja 2018 r. o ochronie danych osobowych (Dz. U. z 2019 r., poz. 1781 z </w:t>
            </w:r>
            <w:proofErr w:type="spellStart"/>
            <w:r w:rsidRPr="00415B58">
              <w:rPr>
                <w:rFonts w:ascii="Tahoma" w:hAnsi="Tahoma" w:cs="Tahoma"/>
                <w:sz w:val="18"/>
                <w:szCs w:val="18"/>
              </w:rPr>
              <w:t>późn</w:t>
            </w:r>
            <w:proofErr w:type="spellEnd"/>
            <w:r w:rsidRPr="00415B58">
              <w:rPr>
                <w:rFonts w:ascii="Tahoma" w:hAnsi="Tahoma" w:cs="Tahoma"/>
                <w:sz w:val="18"/>
                <w:szCs w:val="18"/>
              </w:rPr>
              <w:t xml:space="preserve">. zm.) oraz akty wykonawcze do tej ustawy. </w:t>
            </w:r>
          </w:p>
        </w:tc>
      </w:tr>
      <w:tr w:rsidR="007E06EA" w:rsidRPr="00415B58" w14:paraId="70A1A6B9" w14:textId="77777777" w:rsidTr="007E06EA">
        <w:tc>
          <w:tcPr>
            <w:tcW w:w="2397" w:type="dxa"/>
            <w:vAlign w:val="center"/>
          </w:tcPr>
          <w:p w14:paraId="7C6A57C7"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SIOZ</w:t>
            </w:r>
          </w:p>
        </w:tc>
        <w:tc>
          <w:tcPr>
            <w:tcW w:w="7804" w:type="dxa"/>
          </w:tcPr>
          <w:p w14:paraId="16B6748B"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System informacji w ochronie zdrowia, o którym mowa w ustawie z dnia </w:t>
            </w:r>
            <w:r w:rsidRPr="00415B58">
              <w:rPr>
                <w:rFonts w:ascii="Tahoma" w:hAnsi="Tahoma" w:cs="Tahoma"/>
                <w:sz w:val="18"/>
                <w:szCs w:val="18"/>
              </w:rPr>
              <w:br/>
              <w:t xml:space="preserve">28 kwietnia 2011 r. o systemie informacji w ochronie zdrowia (Dz.U. 2019 r., poz. 408 z </w:t>
            </w:r>
            <w:proofErr w:type="spellStart"/>
            <w:r w:rsidRPr="00415B58">
              <w:rPr>
                <w:rFonts w:ascii="Tahoma" w:hAnsi="Tahoma" w:cs="Tahoma"/>
                <w:sz w:val="18"/>
                <w:szCs w:val="18"/>
              </w:rPr>
              <w:t>późn</w:t>
            </w:r>
            <w:proofErr w:type="spellEnd"/>
            <w:r w:rsidRPr="00415B58">
              <w:rPr>
                <w:rFonts w:ascii="Tahoma" w:hAnsi="Tahoma" w:cs="Tahoma"/>
                <w:sz w:val="18"/>
                <w:szCs w:val="18"/>
              </w:rPr>
              <w:t>. zm.).</w:t>
            </w:r>
          </w:p>
        </w:tc>
      </w:tr>
      <w:tr w:rsidR="007E06EA" w:rsidRPr="00415B58" w14:paraId="5B0D3145" w14:textId="77777777" w:rsidTr="007E06EA">
        <w:tc>
          <w:tcPr>
            <w:tcW w:w="2397" w:type="dxa"/>
            <w:vAlign w:val="center"/>
          </w:tcPr>
          <w:p w14:paraId="04860A30"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System e-Usług/System</w:t>
            </w:r>
          </w:p>
        </w:tc>
        <w:tc>
          <w:tcPr>
            <w:tcW w:w="7804" w:type="dxa"/>
          </w:tcPr>
          <w:p w14:paraId="25417409"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Oprogramowanie/moduły, aplikacje i inne rozwiązania IT wdrażane </w:t>
            </w:r>
            <w:r w:rsidRPr="00415B58">
              <w:rPr>
                <w:rFonts w:ascii="Tahoma" w:hAnsi="Tahoma" w:cs="Tahoma"/>
                <w:sz w:val="18"/>
                <w:szCs w:val="18"/>
              </w:rPr>
              <w:br/>
              <w:t>przez Wykonawcę, stanowiące przedmiot zamówienia, umożliwiające realizację e-Usług Referencyjnych wraz z dodatkowymi funkcjonalnościami. W celu wdrożenia e-Usług zakłada się modyfikację Oprogramowania Zamawiającego lub wdrożenie nowego rozwiązania.</w:t>
            </w:r>
          </w:p>
        </w:tc>
      </w:tr>
      <w:tr w:rsidR="007E06EA" w:rsidRPr="00415B58" w14:paraId="240798C1" w14:textId="77777777" w:rsidTr="007E06EA">
        <w:tc>
          <w:tcPr>
            <w:tcW w:w="2397" w:type="dxa"/>
            <w:vAlign w:val="center"/>
          </w:tcPr>
          <w:p w14:paraId="24280028"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System HIS/System źródłowy/System dziedzinowy</w:t>
            </w:r>
          </w:p>
        </w:tc>
        <w:tc>
          <w:tcPr>
            <w:tcW w:w="7804" w:type="dxa"/>
          </w:tcPr>
          <w:p w14:paraId="2D9ABB13"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color w:val="00000A"/>
                <w:sz w:val="18"/>
                <w:szCs w:val="18"/>
              </w:rPr>
              <w:t>System informatyczny/systemy informatyczne Zamawiającego przechowujące i</w:t>
            </w:r>
            <w:r w:rsidRPr="00415B58">
              <w:rPr>
                <w:rFonts w:ascii="Tahoma" w:hAnsi="Tahoma" w:cs="Tahoma"/>
                <w:sz w:val="18"/>
                <w:szCs w:val="18"/>
              </w:rPr>
              <w:t> </w:t>
            </w:r>
            <w:r w:rsidRPr="00415B58">
              <w:rPr>
                <w:rFonts w:ascii="Tahoma" w:hAnsi="Tahoma" w:cs="Tahoma"/>
                <w:color w:val="00000A"/>
                <w:sz w:val="18"/>
                <w:szCs w:val="18"/>
              </w:rPr>
              <w:t xml:space="preserve">zarządzające danymi medycznymi dotyczącymi pacjentów </w:t>
            </w:r>
            <w:r w:rsidRPr="00415B58">
              <w:rPr>
                <w:rFonts w:ascii="Tahoma" w:hAnsi="Tahoma" w:cs="Tahoma"/>
                <w:color w:val="00000A"/>
                <w:sz w:val="18"/>
                <w:szCs w:val="18"/>
              </w:rPr>
              <w:br/>
              <w:t xml:space="preserve">i ich dokumentacją medyczną oraz danymi o realizowanych świadczeniach. Ilekroć mowa jest o HIS/systemie źródłowym, rozumie się przez to również inne systemy obsługujące Partnera jak system gabinetowy, RIS, LIS, PACS </w:t>
            </w:r>
            <w:r w:rsidRPr="00415B58">
              <w:rPr>
                <w:rFonts w:ascii="Tahoma" w:hAnsi="Tahoma" w:cs="Tahoma"/>
                <w:color w:val="00000A"/>
                <w:sz w:val="18"/>
                <w:szCs w:val="18"/>
              </w:rPr>
              <w:br/>
              <w:t>i inne.</w:t>
            </w:r>
          </w:p>
        </w:tc>
      </w:tr>
      <w:tr w:rsidR="007E06EA" w:rsidRPr="00415B58" w14:paraId="2C843BFB" w14:textId="77777777" w:rsidTr="007E06EA">
        <w:tc>
          <w:tcPr>
            <w:tcW w:w="2397" w:type="dxa"/>
            <w:vAlign w:val="center"/>
          </w:tcPr>
          <w:p w14:paraId="527BD737" w14:textId="1340E9E3" w:rsidR="007E06EA" w:rsidRPr="009F5205" w:rsidRDefault="009F5205" w:rsidP="002A7A12">
            <w:pPr>
              <w:jc w:val="center"/>
              <w:rPr>
                <w:rFonts w:ascii="Tahoma" w:hAnsi="Tahoma" w:cs="Tahoma"/>
                <w:b/>
                <w:bCs/>
                <w:sz w:val="18"/>
                <w:szCs w:val="18"/>
              </w:rPr>
            </w:pPr>
            <w:r w:rsidRPr="009F5205">
              <w:rPr>
                <w:rFonts w:ascii="Tahoma" w:hAnsi="Tahoma" w:cs="Tahoma"/>
                <w:b/>
                <w:bCs/>
                <w:sz w:val="18"/>
                <w:szCs w:val="18"/>
              </w:rPr>
              <w:t>Specyfikacja techniczna</w:t>
            </w:r>
          </w:p>
        </w:tc>
        <w:tc>
          <w:tcPr>
            <w:tcW w:w="7804" w:type="dxa"/>
          </w:tcPr>
          <w:p w14:paraId="73FC2E2C" w14:textId="22720C33" w:rsidR="007E06EA" w:rsidRPr="009F5205" w:rsidRDefault="009F5205" w:rsidP="009F5205">
            <w:pPr>
              <w:pStyle w:val="Default"/>
              <w:spacing w:before="120" w:after="120"/>
              <w:ind w:left="173" w:right="165"/>
              <w:jc w:val="both"/>
              <w:rPr>
                <w:rFonts w:ascii="Tahoma" w:hAnsi="Tahoma" w:cs="Tahoma"/>
                <w:sz w:val="18"/>
                <w:szCs w:val="18"/>
              </w:rPr>
            </w:pPr>
            <w:r w:rsidRPr="009F5205">
              <w:rPr>
                <w:rFonts w:ascii="Tahoma" w:hAnsi="Tahoma" w:cs="Tahoma"/>
                <w:sz w:val="18"/>
                <w:szCs w:val="18"/>
              </w:rPr>
              <w:t>Załącznik nr 3</w:t>
            </w:r>
            <w:r w:rsidR="007E06EA" w:rsidRPr="009F5205">
              <w:rPr>
                <w:rFonts w:ascii="Tahoma" w:hAnsi="Tahoma" w:cs="Tahoma"/>
                <w:sz w:val="18"/>
                <w:szCs w:val="18"/>
              </w:rPr>
              <w:t xml:space="preserve"> zawierający</w:t>
            </w:r>
            <w:r w:rsidRPr="009F5205">
              <w:rPr>
                <w:rFonts w:ascii="Tahoma" w:hAnsi="Tahoma" w:cs="Tahoma"/>
                <w:sz w:val="18"/>
                <w:szCs w:val="18"/>
              </w:rPr>
              <w:t xml:space="preserve"> m.in.</w:t>
            </w:r>
            <w:r w:rsidR="007E06EA" w:rsidRPr="009F5205">
              <w:rPr>
                <w:rFonts w:ascii="Tahoma" w:hAnsi="Tahoma" w:cs="Tahoma"/>
                <w:sz w:val="18"/>
                <w:szCs w:val="18"/>
              </w:rPr>
              <w:t xml:space="preserve"> zestawienie poszczególnych Zadań i Produktów  ze wskazaniem m.in. terminów ich realizacji (daty początkowej i końcowej) </w:t>
            </w:r>
          </w:p>
        </w:tc>
      </w:tr>
      <w:tr w:rsidR="007E06EA" w:rsidRPr="00415B58" w14:paraId="21F82144" w14:textId="77777777" w:rsidTr="007E06EA">
        <w:tc>
          <w:tcPr>
            <w:tcW w:w="2397" w:type="dxa"/>
            <w:vAlign w:val="center"/>
          </w:tcPr>
          <w:p w14:paraId="67FDD889"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Umowa</w:t>
            </w:r>
          </w:p>
        </w:tc>
        <w:tc>
          <w:tcPr>
            <w:tcW w:w="7804" w:type="dxa"/>
          </w:tcPr>
          <w:p w14:paraId="1068DD22"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Umowa, która zostanie zawarta z Wykonawcą wybranym w ramach niniejszego postępowania na realizację e-Usług.</w:t>
            </w:r>
          </w:p>
        </w:tc>
      </w:tr>
      <w:tr w:rsidR="007E06EA" w:rsidRPr="00415B58" w14:paraId="0E834567" w14:textId="77777777" w:rsidTr="007E06EA">
        <w:tc>
          <w:tcPr>
            <w:tcW w:w="2397" w:type="dxa"/>
            <w:vAlign w:val="center"/>
          </w:tcPr>
          <w:p w14:paraId="47210538"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Wykonawca</w:t>
            </w:r>
          </w:p>
        </w:tc>
        <w:tc>
          <w:tcPr>
            <w:tcW w:w="7804" w:type="dxa"/>
          </w:tcPr>
          <w:p w14:paraId="58D2152D"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Podmiot (podmioty) wyłoniony (wyłonione) w postępowaniu/postępowaniach na wdrożenie i integrację e-Usług u Zamawiającego.</w:t>
            </w:r>
          </w:p>
        </w:tc>
      </w:tr>
      <w:tr w:rsidR="007E06EA" w:rsidRPr="00415B58" w14:paraId="1F91EA97" w14:textId="77777777" w:rsidTr="007E06EA">
        <w:tc>
          <w:tcPr>
            <w:tcW w:w="2397" w:type="dxa"/>
            <w:vAlign w:val="center"/>
          </w:tcPr>
          <w:p w14:paraId="5D0A4307"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Zamawiający</w:t>
            </w:r>
          </w:p>
        </w:tc>
        <w:tc>
          <w:tcPr>
            <w:tcW w:w="7804" w:type="dxa"/>
          </w:tcPr>
          <w:p w14:paraId="6DBA4FBD"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Podmiot leczniczy, na rzecz którego Wykonawca zrealizuje Zamówienie.</w:t>
            </w:r>
          </w:p>
        </w:tc>
      </w:tr>
      <w:tr w:rsidR="007E06EA" w:rsidRPr="00415B58" w14:paraId="778760FF" w14:textId="77777777" w:rsidTr="007E06EA">
        <w:tc>
          <w:tcPr>
            <w:tcW w:w="2397" w:type="dxa"/>
            <w:vAlign w:val="center"/>
          </w:tcPr>
          <w:p w14:paraId="3BE1701B"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Zespół Zamawiającego</w:t>
            </w:r>
          </w:p>
        </w:tc>
        <w:tc>
          <w:tcPr>
            <w:tcW w:w="7804" w:type="dxa"/>
          </w:tcPr>
          <w:p w14:paraId="5296A010"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Zespół po stronie podmiotu, na rzecz którego realizowane jest zamówienie.</w:t>
            </w:r>
          </w:p>
        </w:tc>
      </w:tr>
    </w:tbl>
    <w:p w14:paraId="599E0F13" w14:textId="77777777" w:rsidR="00415B58" w:rsidRPr="004453ED" w:rsidRDefault="00415B58" w:rsidP="00891EB2">
      <w:pPr>
        <w:jc w:val="center"/>
        <w:rPr>
          <w:rFonts w:ascii="Tahoma" w:hAnsi="Tahoma" w:cs="Tahoma"/>
          <w:b/>
          <w:sz w:val="20"/>
          <w:szCs w:val="20"/>
        </w:rPr>
      </w:pPr>
    </w:p>
    <w:p w14:paraId="77FF198D" w14:textId="4DA1F76E" w:rsidR="00891EB2" w:rsidRPr="004453ED" w:rsidRDefault="00891EB2" w:rsidP="00891EB2">
      <w:pPr>
        <w:jc w:val="center"/>
        <w:rPr>
          <w:rFonts w:ascii="Tahoma" w:hAnsi="Tahoma" w:cs="Tahoma"/>
          <w:b/>
          <w:sz w:val="20"/>
          <w:szCs w:val="20"/>
        </w:rPr>
      </w:pPr>
      <w:r w:rsidRPr="004453ED">
        <w:rPr>
          <w:rFonts w:ascii="Tahoma" w:hAnsi="Tahoma" w:cs="Tahoma"/>
          <w:b/>
          <w:sz w:val="20"/>
          <w:szCs w:val="20"/>
        </w:rPr>
        <w:t>§ 2</w:t>
      </w:r>
    </w:p>
    <w:p w14:paraId="4C381089" w14:textId="77777777" w:rsidR="00891EB2" w:rsidRPr="004453ED" w:rsidRDefault="00891EB2" w:rsidP="00891EB2">
      <w:pPr>
        <w:spacing w:before="120"/>
        <w:jc w:val="center"/>
        <w:rPr>
          <w:rFonts w:ascii="Tahoma" w:hAnsi="Tahoma" w:cs="Tahoma"/>
          <w:b/>
          <w:sz w:val="20"/>
          <w:szCs w:val="20"/>
        </w:rPr>
      </w:pPr>
      <w:r w:rsidRPr="004453ED">
        <w:rPr>
          <w:rFonts w:ascii="Tahoma" w:hAnsi="Tahoma" w:cs="Tahoma"/>
          <w:b/>
          <w:sz w:val="20"/>
          <w:szCs w:val="20"/>
        </w:rPr>
        <w:t>PRZEDMIOT UMOWY</w:t>
      </w:r>
    </w:p>
    <w:p w14:paraId="05D7019B" w14:textId="77777777" w:rsidR="007E06EA" w:rsidRPr="006A1029" w:rsidRDefault="007E06EA" w:rsidP="00357B4C">
      <w:pPr>
        <w:pStyle w:val="Akapitzlist"/>
        <w:numPr>
          <w:ilvl w:val="0"/>
          <w:numId w:val="155"/>
        </w:numPr>
        <w:suppressAutoHyphens/>
        <w:autoSpaceDN w:val="0"/>
        <w:spacing w:after="120"/>
        <w:ind w:left="357" w:hanging="357"/>
        <w:jc w:val="both"/>
        <w:textAlignment w:val="baseline"/>
        <w:rPr>
          <w:rStyle w:val="Odwoaniedokomentarza"/>
          <w:rFonts w:ascii="Tahoma" w:hAnsi="Tahoma" w:cs="Tahoma"/>
          <w:sz w:val="20"/>
          <w:szCs w:val="20"/>
        </w:rPr>
      </w:pPr>
      <w:bookmarkStart w:id="414" w:name="_Hlk36678728"/>
      <w:r w:rsidRPr="006A1029">
        <w:rPr>
          <w:rStyle w:val="Odwoaniedokomentarza"/>
          <w:rFonts w:ascii="Tahoma" w:hAnsi="Tahoma" w:cs="Tahoma"/>
          <w:color w:val="000000"/>
          <w:sz w:val="20"/>
          <w:szCs w:val="20"/>
        </w:rPr>
        <w:t xml:space="preserve">Przedmiotem Umowy jest realizacja przez Wykonawcę, w zamian za wynagrodzenie opisane w Umowie </w:t>
      </w:r>
      <w:bookmarkStart w:id="415" w:name="_Hlk34086954"/>
      <w:r w:rsidRPr="006A1029">
        <w:rPr>
          <w:rStyle w:val="Odwoaniedokomentarza"/>
          <w:rFonts w:ascii="Tahoma" w:hAnsi="Tahoma" w:cs="Tahoma"/>
          <w:color w:val="000000"/>
          <w:sz w:val="20"/>
          <w:szCs w:val="20"/>
        </w:rPr>
        <w:t>budowy, instalacji, wdrożenia i integracji Systemu umożliwiającego świadczenie e-Usług w ramach Projektu pn. „Wprowadzenie nowoczesnych e-Usług w podmiotach leczniczych nadzorowanych przez Ministra Zdrowia”</w:t>
      </w:r>
      <w:bookmarkEnd w:id="415"/>
      <w:r w:rsidRPr="006A1029">
        <w:rPr>
          <w:rStyle w:val="Odwoaniedokomentarza"/>
          <w:rFonts w:ascii="Tahoma" w:hAnsi="Tahoma" w:cs="Tahoma"/>
          <w:color w:val="000000"/>
          <w:sz w:val="20"/>
          <w:szCs w:val="20"/>
        </w:rPr>
        <w:t>.</w:t>
      </w:r>
    </w:p>
    <w:p w14:paraId="24653F66" w14:textId="77777777" w:rsidR="007E06EA" w:rsidRPr="006A1029" w:rsidRDefault="007E06EA" w:rsidP="00357B4C">
      <w:pPr>
        <w:pStyle w:val="Akapitzlist"/>
        <w:numPr>
          <w:ilvl w:val="0"/>
          <w:numId w:val="155"/>
        </w:numPr>
        <w:suppressAutoHyphens/>
        <w:autoSpaceDN w:val="0"/>
        <w:spacing w:after="120"/>
        <w:ind w:left="426"/>
        <w:jc w:val="both"/>
        <w:textAlignment w:val="baseline"/>
        <w:rPr>
          <w:rStyle w:val="Odwoaniedokomentarza"/>
          <w:rFonts w:ascii="Tahoma" w:hAnsi="Tahoma" w:cs="Tahoma"/>
          <w:sz w:val="20"/>
          <w:szCs w:val="20"/>
        </w:rPr>
      </w:pPr>
      <w:r w:rsidRPr="006A1029">
        <w:rPr>
          <w:rStyle w:val="Odwoaniedokomentarza"/>
          <w:rFonts w:ascii="Tahoma" w:hAnsi="Tahoma" w:cs="Tahoma"/>
          <w:color w:val="000000"/>
          <w:sz w:val="20"/>
          <w:szCs w:val="20"/>
        </w:rPr>
        <w:lastRenderedPageBreak/>
        <w:t>Rezultatem zamówienia będzie produkcyjne wdrożenie zintegrowanych z Oprogramowaniem Zamawiającego e-Usług:</w:t>
      </w:r>
    </w:p>
    <w:p w14:paraId="5B3DE659" w14:textId="77777777" w:rsidR="007E06EA" w:rsidRPr="006A1029" w:rsidRDefault="007E06EA" w:rsidP="00357B4C">
      <w:pPr>
        <w:pStyle w:val="Akapitzlist"/>
        <w:numPr>
          <w:ilvl w:val="1"/>
          <w:numId w:val="156"/>
        </w:numPr>
        <w:suppressAutoHyphens/>
        <w:autoSpaceDN w:val="0"/>
        <w:spacing w:after="120"/>
        <w:ind w:left="851" w:hanging="425"/>
        <w:jc w:val="both"/>
        <w:textAlignment w:val="baseline"/>
        <w:rPr>
          <w:rStyle w:val="Odwoaniedokomentarza"/>
          <w:rFonts w:ascii="Tahoma" w:hAnsi="Tahoma" w:cs="Tahoma"/>
          <w:color w:val="000000"/>
          <w:sz w:val="20"/>
          <w:szCs w:val="20"/>
        </w:rPr>
      </w:pPr>
      <w:r w:rsidRPr="006A1029">
        <w:rPr>
          <w:rStyle w:val="Odwoaniedokomentarza"/>
          <w:rFonts w:ascii="Tahoma" w:hAnsi="Tahoma" w:cs="Tahoma"/>
          <w:color w:val="000000"/>
          <w:sz w:val="20"/>
          <w:szCs w:val="20"/>
        </w:rPr>
        <w:t>Przetwarzania EDM;</w:t>
      </w:r>
    </w:p>
    <w:p w14:paraId="70BACA4F" w14:textId="77777777" w:rsidR="007E06EA" w:rsidRPr="006A1029" w:rsidRDefault="007E06EA" w:rsidP="00357B4C">
      <w:pPr>
        <w:pStyle w:val="Akapitzlist"/>
        <w:numPr>
          <w:ilvl w:val="1"/>
          <w:numId w:val="156"/>
        </w:numPr>
        <w:suppressAutoHyphens/>
        <w:autoSpaceDN w:val="0"/>
        <w:spacing w:after="120"/>
        <w:ind w:left="851" w:hanging="425"/>
        <w:jc w:val="both"/>
        <w:textAlignment w:val="baseline"/>
        <w:rPr>
          <w:rStyle w:val="Odwoaniedokomentarza"/>
          <w:rFonts w:ascii="Tahoma" w:hAnsi="Tahoma" w:cs="Tahoma"/>
          <w:color w:val="000000"/>
          <w:sz w:val="20"/>
          <w:szCs w:val="20"/>
        </w:rPr>
      </w:pPr>
      <w:r w:rsidRPr="006A1029">
        <w:rPr>
          <w:rStyle w:val="Odwoaniedokomentarza"/>
          <w:rFonts w:ascii="Tahoma" w:hAnsi="Tahoma" w:cs="Tahoma"/>
          <w:color w:val="000000"/>
          <w:sz w:val="20"/>
          <w:szCs w:val="20"/>
        </w:rPr>
        <w:t>e-Rejestracji;</w:t>
      </w:r>
    </w:p>
    <w:p w14:paraId="48F01AB5" w14:textId="77777777" w:rsidR="007E06EA" w:rsidRPr="006A1029" w:rsidRDefault="007E06EA" w:rsidP="00357B4C">
      <w:pPr>
        <w:pStyle w:val="Akapitzlist"/>
        <w:numPr>
          <w:ilvl w:val="1"/>
          <w:numId w:val="156"/>
        </w:numPr>
        <w:suppressAutoHyphens/>
        <w:autoSpaceDN w:val="0"/>
        <w:spacing w:after="120"/>
        <w:ind w:left="851" w:hanging="425"/>
        <w:jc w:val="both"/>
        <w:textAlignment w:val="baseline"/>
        <w:rPr>
          <w:rStyle w:val="Odwoaniedokomentarza"/>
          <w:rFonts w:ascii="Tahoma" w:hAnsi="Tahoma" w:cs="Tahoma"/>
          <w:color w:val="000000"/>
          <w:sz w:val="20"/>
          <w:szCs w:val="20"/>
        </w:rPr>
      </w:pPr>
      <w:r w:rsidRPr="006A1029">
        <w:rPr>
          <w:rStyle w:val="Odwoaniedokomentarza"/>
          <w:rFonts w:ascii="Tahoma" w:hAnsi="Tahoma" w:cs="Tahoma"/>
          <w:color w:val="000000"/>
          <w:sz w:val="20"/>
          <w:szCs w:val="20"/>
        </w:rPr>
        <w:t>e-Zleceń.</w:t>
      </w:r>
    </w:p>
    <w:p w14:paraId="3E3D5BB5" w14:textId="12EC3FC0" w:rsidR="007E06EA" w:rsidRPr="006A1029" w:rsidRDefault="007E06EA" w:rsidP="007E06EA">
      <w:pPr>
        <w:pStyle w:val="Akapitzlist"/>
        <w:ind w:left="426"/>
        <w:jc w:val="both"/>
        <w:rPr>
          <w:rStyle w:val="Odwoaniedokomentarza"/>
          <w:rFonts w:ascii="Tahoma" w:hAnsi="Tahoma" w:cs="Tahoma"/>
          <w:color w:val="000000"/>
          <w:sz w:val="20"/>
          <w:szCs w:val="20"/>
        </w:rPr>
      </w:pPr>
      <w:r w:rsidRPr="006A1029">
        <w:rPr>
          <w:rStyle w:val="Odwoaniedokomentarza"/>
          <w:rFonts w:ascii="Tahoma" w:hAnsi="Tahoma" w:cs="Tahoma"/>
          <w:color w:val="000000"/>
          <w:sz w:val="20"/>
          <w:szCs w:val="20"/>
        </w:rPr>
        <w:t>zgodnie z wymaganiami opisanymi w dokumencie „Specyfikacja techniczna”, stanowiącym Załącznik nr 3 do Umowy, wraz z usługą serwisu gwarancyjnego w zakresie opisanym Umową.</w:t>
      </w:r>
    </w:p>
    <w:p w14:paraId="52F4134F" w14:textId="77777777" w:rsidR="007E06EA" w:rsidRPr="006A1029" w:rsidRDefault="007E06EA" w:rsidP="00357B4C">
      <w:pPr>
        <w:pStyle w:val="Akapitzlist"/>
        <w:numPr>
          <w:ilvl w:val="0"/>
          <w:numId w:val="155"/>
        </w:numPr>
        <w:suppressAutoHyphens/>
        <w:autoSpaceDN w:val="0"/>
        <w:spacing w:after="120"/>
        <w:ind w:left="426"/>
        <w:jc w:val="both"/>
        <w:textAlignment w:val="baseline"/>
        <w:rPr>
          <w:rFonts w:ascii="Tahoma" w:hAnsi="Tahoma" w:cs="Tahoma"/>
          <w:bCs/>
        </w:rPr>
      </w:pPr>
      <w:r w:rsidRPr="006A1029">
        <w:rPr>
          <w:rFonts w:ascii="Tahoma" w:hAnsi="Tahoma" w:cs="Tahoma"/>
          <w:bCs/>
        </w:rPr>
        <w:t xml:space="preserve">W ramach realizacji przedmiotu Umowy, Wykonawca jest zobowiązany w szczególności do: </w:t>
      </w:r>
    </w:p>
    <w:p w14:paraId="78958E65"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przygotowania wdrożenia Systemu e-Usług;</w:t>
      </w:r>
    </w:p>
    <w:p w14:paraId="1C84AA96"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dostarczenia i instalacji oprogramowania niezbędnego do wdrożenia Systemu e-Usług;</w:t>
      </w:r>
    </w:p>
    <w:p w14:paraId="2890F391"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konfiguracji Systemu e-Usług;</w:t>
      </w:r>
    </w:p>
    <w:p w14:paraId="5BDCC88E"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 xml:space="preserve">integracji Systemu e-Usług z Oprogramowaniem Zamawiającego oraz Oprogramowaniem Centralnym w zakresie określonym w Umowie; </w:t>
      </w:r>
    </w:p>
    <w:p w14:paraId="4006E958"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dostarczenia wymaganych licencji albo przekazania praw autorskich  do oprogramowania składającego się na System e-Usług;</w:t>
      </w:r>
      <w:bookmarkStart w:id="416" w:name="_Hlk42109844"/>
    </w:p>
    <w:p w14:paraId="6432B52D"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 xml:space="preserve">dostarczenie certyfikatów niezbędnych do integracji z węzłem krajowym identyfikacji elektronicznej zgodnie z art. 60 ustawy z dnia 5 lipca 2018 r. o zmianie ustawy o usługach zaufania oraz identyfikacji elektronicznej oraz niektórych innych ustaw (Dz.U. poz. 1544) - integracja z systemem login.gov.pl </w:t>
      </w:r>
      <w:r w:rsidRPr="006A1029">
        <w:rPr>
          <w:rFonts w:ascii="Tahoma" w:hAnsi="Tahoma" w:cs="Tahoma"/>
          <w:bCs/>
        </w:rPr>
        <w:br/>
        <w:t>na środowisku produkcyjnym;</w:t>
      </w:r>
      <w:bookmarkEnd w:id="416"/>
    </w:p>
    <w:p w14:paraId="085D61E2"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przekazania Dokumentacji Powdrożeniowej;</w:t>
      </w:r>
    </w:p>
    <w:p w14:paraId="0180C91D"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 xml:space="preserve">wykonanie migracji danych oraz konfiguracji Systemu e-Usług do nowej bazy danych niezbędnych </w:t>
      </w:r>
      <w:r w:rsidRPr="006A1029">
        <w:rPr>
          <w:rFonts w:ascii="Tahoma" w:hAnsi="Tahoma" w:cs="Tahoma"/>
          <w:bCs/>
        </w:rPr>
        <w:br/>
        <w:t xml:space="preserve">dla wdrożenia produkcyjnego Systemu e-Usług, </w:t>
      </w:r>
      <w:bookmarkStart w:id="417" w:name="_Hlk36593546"/>
      <w:r w:rsidRPr="006A1029">
        <w:rPr>
          <w:rFonts w:ascii="Tahoma" w:hAnsi="Tahoma" w:cs="Tahoma"/>
          <w:bCs/>
        </w:rPr>
        <w:t>o ile przewidziano w zakresie zamówienia</w:t>
      </w:r>
      <w:bookmarkEnd w:id="417"/>
      <w:r w:rsidRPr="006A1029">
        <w:rPr>
          <w:rFonts w:ascii="Tahoma" w:hAnsi="Tahoma" w:cs="Tahoma"/>
          <w:bCs/>
        </w:rPr>
        <w:t xml:space="preserve"> w OPZ;</w:t>
      </w:r>
    </w:p>
    <w:p w14:paraId="44AFFEE1"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 xml:space="preserve">przeprowadzenia testów Systemu e-Usług; </w:t>
      </w:r>
      <w:bookmarkEnd w:id="414"/>
    </w:p>
    <w:p w14:paraId="2ED1D110"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uruchomienia produkcyjnego Systemu e-Usług i przeprowadzenia jego stabilizacji;</w:t>
      </w:r>
    </w:p>
    <w:p w14:paraId="424E1127"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przeprowadzenia instruktaży stanowiskowych w zakresie wdrożonego Systemu e-Usług;</w:t>
      </w:r>
    </w:p>
    <w:p w14:paraId="47F4E3CD"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 xml:space="preserve">świadczenia usług rozwojowych do 50 roboczogodzin w okresie wdrożenia Systemu e-Usług </w:t>
      </w:r>
      <w:r w:rsidRPr="006A1029">
        <w:rPr>
          <w:rFonts w:ascii="Tahoma" w:hAnsi="Tahoma" w:cs="Tahoma"/>
          <w:bCs/>
        </w:rPr>
        <w:br/>
        <w:t>do zakończenia Etapu V;</w:t>
      </w:r>
    </w:p>
    <w:p w14:paraId="18D41920"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zapewnienia serwisu gwarancyjne</w:t>
      </w:r>
      <w:r w:rsidRPr="00092BA8">
        <w:rPr>
          <w:rFonts w:ascii="Tahoma" w:hAnsi="Tahoma" w:cs="Tahoma"/>
          <w:bCs/>
        </w:rPr>
        <w:t>go na dostarczone oprogramowanie przez [</w:t>
      </w:r>
      <w:r w:rsidRPr="00092BA8">
        <w:rPr>
          <w:rFonts w:ascii="Tahoma" w:hAnsi="Tahoma" w:cs="Tahoma"/>
          <w:bCs/>
        </w:rPr>
        <w:sym w:font="Symbol" w:char="F0B7"/>
      </w:r>
      <w:r w:rsidRPr="00092BA8">
        <w:rPr>
          <w:rFonts w:ascii="Tahoma" w:hAnsi="Tahoma" w:cs="Tahoma"/>
          <w:bCs/>
        </w:rPr>
        <w:t>]</w:t>
      </w:r>
      <w:r w:rsidRPr="00092BA8">
        <w:rPr>
          <w:rStyle w:val="Odwoanieprzypisudolnego"/>
          <w:rFonts w:ascii="Tahoma" w:hAnsi="Tahoma" w:cs="Tahoma"/>
          <w:bCs/>
        </w:rPr>
        <w:footnoteReference w:id="1"/>
      </w:r>
      <w:r w:rsidRPr="00092BA8">
        <w:rPr>
          <w:rFonts w:ascii="Tahoma" w:hAnsi="Tahoma" w:cs="Tahoma"/>
          <w:bCs/>
        </w:rPr>
        <w:t xml:space="preserve"> od dnia odbioru końcowego przedmiotu Umowy.</w:t>
      </w:r>
    </w:p>
    <w:p w14:paraId="1BD49873" w14:textId="00A6E18E" w:rsidR="007E06EA" w:rsidRPr="006A1029" w:rsidRDefault="007E06EA" w:rsidP="00357B4C">
      <w:pPr>
        <w:pStyle w:val="Akapitzlist"/>
        <w:numPr>
          <w:ilvl w:val="0"/>
          <w:numId w:val="155"/>
        </w:numPr>
        <w:suppressAutoHyphens/>
        <w:autoSpaceDN w:val="0"/>
        <w:spacing w:after="120"/>
        <w:ind w:left="426" w:hanging="426"/>
        <w:jc w:val="both"/>
        <w:textAlignment w:val="baseline"/>
        <w:rPr>
          <w:rFonts w:ascii="Tahoma" w:hAnsi="Tahoma" w:cs="Tahoma"/>
        </w:rPr>
      </w:pPr>
      <w:r w:rsidRPr="006A1029">
        <w:rPr>
          <w:rFonts w:ascii="Tahoma" w:hAnsi="Tahoma" w:cs="Tahoma"/>
        </w:rPr>
        <w:t>Zamawiający powierza, a Wykonawca przyjmuje do wykonania przedmiot zamówienia, wskazany w ust. 1, na warunkach określonych w Umowie, SIWZ, złożonej ofercie- Załącznik nr 1, złożonym Formularzem asortymentowo-cenowym- Załącznik nr 2  oraz Specyfikacją techniczną- Załącznik nr 3. Wszystkie te dokumenty łącznie określają przedmiot Umowy oraz sposób jej realizacji.</w:t>
      </w:r>
    </w:p>
    <w:p w14:paraId="15B166A9" w14:textId="51F16E3D" w:rsidR="00891EB2" w:rsidRPr="004453ED" w:rsidRDefault="00891EB2" w:rsidP="00891EB2">
      <w:pPr>
        <w:spacing w:before="60"/>
        <w:jc w:val="center"/>
        <w:rPr>
          <w:rFonts w:ascii="Tahoma" w:hAnsi="Tahoma" w:cs="Tahoma"/>
          <w:b/>
          <w:sz w:val="20"/>
          <w:szCs w:val="20"/>
        </w:rPr>
      </w:pPr>
      <w:r w:rsidRPr="004453ED">
        <w:rPr>
          <w:rFonts w:ascii="Tahoma" w:hAnsi="Tahoma" w:cs="Tahoma"/>
          <w:b/>
          <w:sz w:val="20"/>
          <w:szCs w:val="20"/>
        </w:rPr>
        <w:t>§ 3.</w:t>
      </w:r>
    </w:p>
    <w:p w14:paraId="217DEBA9" w14:textId="7D999FD7" w:rsidR="007E06EA" w:rsidRPr="001A0FC1" w:rsidRDefault="006A1029" w:rsidP="00891EB2">
      <w:pPr>
        <w:keepNext/>
        <w:overflowPunct w:val="0"/>
        <w:autoSpaceDE w:val="0"/>
        <w:spacing w:before="120" w:after="60"/>
        <w:jc w:val="center"/>
        <w:outlineLvl w:val="0"/>
        <w:rPr>
          <w:rFonts w:ascii="Tahoma" w:eastAsia="SimSun" w:hAnsi="Tahoma" w:cs="Tahoma"/>
          <w:b/>
          <w:bCs/>
          <w:kern w:val="1"/>
          <w:sz w:val="20"/>
          <w:szCs w:val="20"/>
          <w:highlight w:val="yellow"/>
          <w:lang w:eastAsia="pl-PL"/>
        </w:rPr>
      </w:pPr>
      <w:bookmarkStart w:id="418" w:name="_Toc45782984"/>
      <w:r w:rsidRPr="007E06EA">
        <w:rPr>
          <w:rFonts w:ascii="Tahoma" w:eastAsia="SimSun" w:hAnsi="Tahoma" w:cs="Tahoma"/>
          <w:b/>
          <w:bCs/>
          <w:kern w:val="1"/>
          <w:sz w:val="20"/>
          <w:szCs w:val="20"/>
          <w:lang w:eastAsia="pl-PL"/>
        </w:rPr>
        <w:t>PODSTAWOWE WARUNKI REALIZACJI PRZEDMIOTU UMOWY</w:t>
      </w:r>
      <w:bookmarkEnd w:id="418"/>
    </w:p>
    <w:p w14:paraId="2408C9A6" w14:textId="77777777" w:rsidR="007E06EA" w:rsidRPr="00415B58" w:rsidRDefault="007E06EA" w:rsidP="00357B4C">
      <w:pPr>
        <w:pStyle w:val="UMOWAPOZIOM1"/>
        <w:numPr>
          <w:ilvl w:val="0"/>
          <w:numId w:val="159"/>
        </w:numPr>
        <w:autoSpaceDN/>
        <w:spacing w:after="0"/>
        <w:ind w:left="426" w:hanging="426"/>
        <w:jc w:val="both"/>
        <w:textAlignment w:val="auto"/>
        <w:rPr>
          <w:rFonts w:ascii="Tahoma" w:hAnsi="Tahoma" w:cs="Tahoma"/>
          <w:sz w:val="20"/>
          <w:szCs w:val="20"/>
        </w:rPr>
      </w:pPr>
      <w:bookmarkStart w:id="419" w:name="_Ref505941016"/>
      <w:r w:rsidRPr="00415B58">
        <w:rPr>
          <w:rFonts w:ascii="Tahoma" w:hAnsi="Tahoma" w:cs="Tahoma"/>
          <w:b w:val="0"/>
          <w:sz w:val="20"/>
          <w:szCs w:val="20"/>
        </w:rPr>
        <w:t>Wykonawca zobowiązuje się wykonać przedmiot Umowy z zachowaniem profesjonalnej staranności właściwej dla firm branży informatycznej, z uwzględnieniem standardów profesjonalnej obsługi projektów informatycznych.</w:t>
      </w:r>
      <w:bookmarkEnd w:id="419"/>
    </w:p>
    <w:p w14:paraId="002C9A22" w14:textId="77777777" w:rsidR="007E06EA" w:rsidRPr="00415B58" w:rsidRDefault="007E06EA" w:rsidP="00357B4C">
      <w:pPr>
        <w:pStyle w:val="UMOWAPOZIOM1"/>
        <w:numPr>
          <w:ilvl w:val="0"/>
          <w:numId w:val="159"/>
        </w:numPr>
        <w:autoSpaceDN/>
        <w:spacing w:after="0"/>
        <w:ind w:left="426" w:hanging="426"/>
        <w:jc w:val="both"/>
        <w:textAlignment w:val="auto"/>
        <w:rPr>
          <w:rFonts w:ascii="Tahoma" w:hAnsi="Tahoma" w:cs="Tahoma"/>
          <w:sz w:val="20"/>
          <w:szCs w:val="20"/>
        </w:rPr>
      </w:pPr>
      <w:r w:rsidRPr="00415B58">
        <w:rPr>
          <w:rFonts w:ascii="Tahoma" w:hAnsi="Tahoma" w:cs="Tahoma"/>
          <w:b w:val="0"/>
          <w:sz w:val="20"/>
          <w:szCs w:val="20"/>
        </w:rPr>
        <w:t>Wykonawca zapewnia, że wdrożenie Systemu e-Usług i usługi serwisu gwarancyjnego oraz usługi rozwojowe będą stanowić rozwiązania:</w:t>
      </w:r>
    </w:p>
    <w:p w14:paraId="4A21C000" w14:textId="77777777" w:rsidR="007E06EA" w:rsidRPr="00415B58" w:rsidRDefault="007E06EA" w:rsidP="007E06EA">
      <w:pPr>
        <w:pStyle w:val="UMOWAPOZIOM1"/>
        <w:autoSpaceDN/>
        <w:spacing w:after="0"/>
        <w:ind w:left="851" w:hanging="425"/>
        <w:jc w:val="both"/>
        <w:textAlignment w:val="auto"/>
        <w:rPr>
          <w:rFonts w:ascii="Tahoma" w:hAnsi="Tahoma" w:cs="Tahoma"/>
          <w:b w:val="0"/>
          <w:bCs/>
          <w:sz w:val="20"/>
          <w:szCs w:val="20"/>
        </w:rPr>
      </w:pPr>
      <w:r w:rsidRPr="00415B58">
        <w:rPr>
          <w:rFonts w:ascii="Tahoma" w:hAnsi="Tahoma" w:cs="Tahoma"/>
          <w:b w:val="0"/>
          <w:bCs/>
          <w:sz w:val="20"/>
          <w:szCs w:val="20"/>
        </w:rPr>
        <w:t xml:space="preserve">2.1 </w:t>
      </w:r>
      <w:r w:rsidRPr="00415B58">
        <w:rPr>
          <w:rFonts w:ascii="Tahoma" w:hAnsi="Tahoma" w:cs="Tahoma"/>
          <w:b w:val="0"/>
          <w:bCs/>
          <w:sz w:val="20"/>
          <w:szCs w:val="20"/>
        </w:rPr>
        <w:tab/>
        <w:t xml:space="preserve">nowoczesne, rozwojowe oraz zapewniające zaspokojenie potrzeb Zamawiającego wynikających </w:t>
      </w:r>
      <w:r w:rsidRPr="00415B58">
        <w:rPr>
          <w:rFonts w:ascii="Tahoma" w:hAnsi="Tahoma" w:cs="Tahoma"/>
          <w:b w:val="0"/>
          <w:bCs/>
          <w:sz w:val="20"/>
          <w:szCs w:val="20"/>
        </w:rPr>
        <w:br/>
        <w:t>z SIWZ;</w:t>
      </w:r>
    </w:p>
    <w:p w14:paraId="0BCF9BF1" w14:textId="77777777" w:rsidR="007E06EA" w:rsidRPr="00415B58" w:rsidRDefault="007E06EA" w:rsidP="007E06EA">
      <w:pPr>
        <w:pStyle w:val="UMOWAPOZIOM1"/>
        <w:autoSpaceDN/>
        <w:spacing w:after="0"/>
        <w:ind w:left="851" w:hanging="425"/>
        <w:jc w:val="both"/>
        <w:textAlignment w:val="auto"/>
        <w:rPr>
          <w:rStyle w:val="NajniszypoziomUmowyZnak"/>
          <w:rFonts w:ascii="Tahoma" w:hAnsi="Tahoma" w:cs="Tahoma"/>
          <w:b w:val="0"/>
          <w:bCs/>
          <w:sz w:val="20"/>
          <w:szCs w:val="20"/>
        </w:rPr>
      </w:pPr>
      <w:r w:rsidRPr="00415B58">
        <w:rPr>
          <w:rFonts w:ascii="Tahoma" w:hAnsi="Tahoma" w:cs="Tahoma"/>
          <w:b w:val="0"/>
          <w:bCs/>
          <w:sz w:val="20"/>
          <w:szCs w:val="20"/>
        </w:rPr>
        <w:lastRenderedPageBreak/>
        <w:t xml:space="preserve">2.2 </w:t>
      </w:r>
      <w:r w:rsidRPr="00415B58">
        <w:rPr>
          <w:rFonts w:ascii="Tahoma" w:hAnsi="Tahoma" w:cs="Tahoma"/>
          <w:b w:val="0"/>
          <w:bCs/>
          <w:sz w:val="20"/>
          <w:szCs w:val="20"/>
        </w:rPr>
        <w:tab/>
      </w:r>
      <w:r w:rsidRPr="00415B58">
        <w:rPr>
          <w:rStyle w:val="NajniszypoziomUmowyZnak"/>
          <w:rFonts w:ascii="Tahoma" w:hAnsi="Tahoma" w:cs="Tahoma"/>
          <w:b w:val="0"/>
          <w:bCs/>
          <w:sz w:val="20"/>
          <w:szCs w:val="20"/>
        </w:rPr>
        <w:t xml:space="preserve">zabezpieczające integralność, poufność oraz bezpieczeństwo danych oraz zabezpieczone </w:t>
      </w:r>
      <w:r w:rsidRPr="00415B58">
        <w:rPr>
          <w:rStyle w:val="NajniszypoziomUmowyZnak"/>
          <w:rFonts w:ascii="Tahoma" w:hAnsi="Tahoma" w:cs="Tahoma"/>
          <w:b w:val="0"/>
          <w:bCs/>
          <w:sz w:val="20"/>
          <w:szCs w:val="20"/>
        </w:rPr>
        <w:br/>
        <w:t>przed nieautoryzowanym dostępem osób trzecich zgodnie z najwyższymi standardami technologicznymi;</w:t>
      </w:r>
    </w:p>
    <w:p w14:paraId="369E298B" w14:textId="77777777" w:rsidR="007E06EA" w:rsidRPr="00415B58" w:rsidRDefault="007E06EA" w:rsidP="007E06EA">
      <w:pPr>
        <w:pStyle w:val="UMOWAPOZIOM1"/>
        <w:autoSpaceDN/>
        <w:spacing w:after="0"/>
        <w:ind w:left="851" w:hanging="425"/>
        <w:jc w:val="both"/>
        <w:textAlignment w:val="auto"/>
        <w:rPr>
          <w:rStyle w:val="NajniszypoziomUmowyZnak"/>
          <w:rFonts w:ascii="Tahoma" w:hAnsi="Tahoma" w:cs="Tahoma"/>
          <w:b w:val="0"/>
          <w:bCs/>
          <w:sz w:val="20"/>
          <w:szCs w:val="20"/>
        </w:rPr>
      </w:pPr>
      <w:r w:rsidRPr="00415B58">
        <w:rPr>
          <w:rStyle w:val="NajniszypoziomUmowyZnak"/>
          <w:rFonts w:ascii="Tahoma" w:hAnsi="Tahoma" w:cs="Tahoma"/>
          <w:b w:val="0"/>
          <w:bCs/>
          <w:sz w:val="20"/>
          <w:szCs w:val="20"/>
        </w:rPr>
        <w:t xml:space="preserve">2.3 </w:t>
      </w:r>
      <w:r w:rsidRPr="00415B58">
        <w:rPr>
          <w:rStyle w:val="NajniszypoziomUmowyZnak"/>
          <w:rFonts w:ascii="Tahoma" w:hAnsi="Tahoma" w:cs="Tahoma"/>
          <w:b w:val="0"/>
          <w:bCs/>
          <w:sz w:val="20"/>
          <w:szCs w:val="20"/>
        </w:rPr>
        <w:tab/>
        <w:t xml:space="preserve">skalowalne oraz, w zakresie wymaganym w Umowie, w tym OPZ, umożliwiające integrację z innymi rozwiązaniami informatycznymi; </w:t>
      </w:r>
    </w:p>
    <w:p w14:paraId="6CAC8DCA" w14:textId="77777777" w:rsidR="007E06EA" w:rsidRPr="00415B58" w:rsidRDefault="007E06EA" w:rsidP="007E06EA">
      <w:pPr>
        <w:pStyle w:val="UMOWAPOZIOM1"/>
        <w:autoSpaceDN/>
        <w:spacing w:after="0"/>
        <w:ind w:left="851" w:hanging="425"/>
        <w:jc w:val="both"/>
        <w:textAlignment w:val="auto"/>
        <w:rPr>
          <w:rStyle w:val="NajniszypoziomUmowyZnak"/>
          <w:rFonts w:ascii="Tahoma" w:hAnsi="Tahoma" w:cs="Tahoma"/>
          <w:b w:val="0"/>
          <w:bCs/>
          <w:sz w:val="20"/>
          <w:szCs w:val="20"/>
        </w:rPr>
      </w:pPr>
      <w:r w:rsidRPr="00415B58">
        <w:rPr>
          <w:rStyle w:val="NajniszypoziomUmowyZnak"/>
          <w:rFonts w:ascii="Tahoma" w:hAnsi="Tahoma" w:cs="Tahoma"/>
          <w:b w:val="0"/>
          <w:bCs/>
          <w:sz w:val="20"/>
          <w:szCs w:val="20"/>
        </w:rPr>
        <w:t xml:space="preserve">2.4 </w:t>
      </w:r>
      <w:r w:rsidRPr="00415B58">
        <w:rPr>
          <w:rStyle w:val="NajniszypoziomUmowyZnak"/>
          <w:rFonts w:ascii="Tahoma" w:hAnsi="Tahoma" w:cs="Tahoma"/>
          <w:b w:val="0"/>
          <w:bCs/>
          <w:sz w:val="20"/>
          <w:szCs w:val="20"/>
        </w:rPr>
        <w:tab/>
        <w:t xml:space="preserve">zapewniające możliwość dalszego rozwoju samodzielnie przez Zamawiającego lub osoby trzecie, </w:t>
      </w:r>
      <w:r w:rsidRPr="00415B58">
        <w:rPr>
          <w:rStyle w:val="NajniszypoziomUmowyZnak"/>
          <w:rFonts w:ascii="Tahoma" w:hAnsi="Tahoma" w:cs="Tahoma"/>
          <w:b w:val="0"/>
          <w:bCs/>
          <w:sz w:val="20"/>
          <w:szCs w:val="20"/>
        </w:rPr>
        <w:br/>
        <w:t xml:space="preserve">w szczególności pozwalające na swobodny i konkurencyjny wybór przedsiębiorcy wspierającego rozwój i utrzymanie systemu informatycznego po wygaśnięciu Umowy; </w:t>
      </w:r>
    </w:p>
    <w:p w14:paraId="32C8657C" w14:textId="77777777" w:rsidR="007E06EA" w:rsidRPr="00415B58" w:rsidRDefault="007E06EA" w:rsidP="007E06EA">
      <w:pPr>
        <w:pStyle w:val="UMOWAPOZIOM1"/>
        <w:autoSpaceDN/>
        <w:spacing w:after="0"/>
        <w:ind w:left="851" w:hanging="425"/>
        <w:textAlignment w:val="auto"/>
        <w:rPr>
          <w:rFonts w:ascii="Tahoma" w:eastAsiaTheme="minorHAnsi" w:hAnsi="Tahoma" w:cs="Tahoma"/>
          <w:b w:val="0"/>
          <w:bCs/>
          <w:sz w:val="20"/>
          <w:szCs w:val="20"/>
        </w:rPr>
      </w:pPr>
      <w:r w:rsidRPr="00415B58">
        <w:rPr>
          <w:rStyle w:val="NajniszypoziomUmowyZnak"/>
          <w:rFonts w:ascii="Tahoma" w:hAnsi="Tahoma" w:cs="Tahoma"/>
          <w:b w:val="0"/>
          <w:bCs/>
          <w:sz w:val="20"/>
          <w:szCs w:val="20"/>
        </w:rPr>
        <w:t xml:space="preserve">2.5 </w:t>
      </w:r>
      <w:r w:rsidRPr="00415B58">
        <w:rPr>
          <w:rStyle w:val="NajniszypoziomUmowyZnak"/>
          <w:rFonts w:ascii="Tahoma" w:hAnsi="Tahoma" w:cs="Tahoma"/>
          <w:b w:val="0"/>
          <w:bCs/>
          <w:sz w:val="20"/>
          <w:szCs w:val="20"/>
        </w:rPr>
        <w:tab/>
        <w:t xml:space="preserve">oparte na technologiach aktualnie wspieranych przez ich producentów, a w przypadku planowanego, zapowiedzianego zakończenia wsparcia wykorzystywanej technologii rozwiązanie musi przewidywać </w:t>
      </w:r>
      <w:r w:rsidRPr="00415B58">
        <w:rPr>
          <w:rStyle w:val="NajniszypoziomUmowyZnak"/>
          <w:rFonts w:ascii="Tahoma" w:hAnsi="Tahoma" w:cs="Tahoma"/>
          <w:b w:val="0"/>
          <w:bCs/>
          <w:sz w:val="20"/>
          <w:szCs w:val="20"/>
        </w:rPr>
        <w:br/>
        <w:t>wymianę tej technologii na inną wspieraną przez jej twórców do czasu zakończenia realizacji Umowy.</w:t>
      </w:r>
    </w:p>
    <w:p w14:paraId="4CEA1D7D" w14:textId="77777777" w:rsidR="007E06EA" w:rsidRPr="00415B58" w:rsidRDefault="007E06EA" w:rsidP="00357B4C">
      <w:pPr>
        <w:pStyle w:val="Umowa111"/>
        <w:numPr>
          <w:ilvl w:val="0"/>
          <w:numId w:val="159"/>
        </w:numPr>
        <w:suppressAutoHyphens/>
        <w:spacing w:line="240" w:lineRule="auto"/>
        <w:rPr>
          <w:rFonts w:ascii="Tahoma" w:hAnsi="Tahoma" w:cs="Tahoma"/>
          <w:sz w:val="20"/>
          <w:szCs w:val="20"/>
        </w:rPr>
      </w:pPr>
      <w:r w:rsidRPr="00415B58">
        <w:rPr>
          <w:rFonts w:ascii="Tahoma" w:hAnsi="Tahoma" w:cs="Tahoma"/>
          <w:sz w:val="20"/>
          <w:szCs w:val="20"/>
        </w:rPr>
        <w:t xml:space="preserve">Wykonawca zobowiązuje się, że wdrożenie Systemu e-Usług oraz usługi gwarancyjne będą zgodne </w:t>
      </w:r>
      <w:r w:rsidRPr="00415B58">
        <w:rPr>
          <w:rFonts w:ascii="Tahoma" w:hAnsi="Tahoma" w:cs="Tahoma"/>
          <w:sz w:val="20"/>
          <w:szCs w:val="20"/>
        </w:rPr>
        <w:br/>
        <w:t>z przepisami prawa obowiązującymi na terytorium Rzeczypospolitej Polskiej. Ocena zgodności:</w:t>
      </w:r>
    </w:p>
    <w:p w14:paraId="4C7A1D46" w14:textId="77777777" w:rsidR="007E06EA" w:rsidRPr="00415B58" w:rsidRDefault="007E06EA" w:rsidP="007E06EA">
      <w:pPr>
        <w:pStyle w:val="Umowa111"/>
        <w:tabs>
          <w:tab w:val="clear" w:pos="1560"/>
        </w:tabs>
        <w:suppressAutoHyphens/>
        <w:spacing w:line="240" w:lineRule="auto"/>
        <w:ind w:left="851" w:hanging="425"/>
        <w:rPr>
          <w:rFonts w:ascii="Tahoma" w:hAnsi="Tahoma" w:cs="Tahoma"/>
          <w:sz w:val="20"/>
          <w:szCs w:val="20"/>
        </w:rPr>
      </w:pPr>
      <w:r w:rsidRPr="00415B58">
        <w:rPr>
          <w:rFonts w:ascii="Tahoma" w:hAnsi="Tahoma" w:cs="Tahoma"/>
          <w:sz w:val="20"/>
          <w:szCs w:val="20"/>
        </w:rPr>
        <w:t xml:space="preserve">3.1 </w:t>
      </w:r>
      <w:r w:rsidRPr="00415B58">
        <w:rPr>
          <w:rFonts w:ascii="Tahoma" w:hAnsi="Tahoma" w:cs="Tahoma"/>
          <w:sz w:val="20"/>
          <w:szCs w:val="20"/>
        </w:rPr>
        <w:tab/>
        <w:t>wdrożenia Systemu e-Usług będzie przeprowadzona na dzień dokonania jego odbioru końcowego;</w:t>
      </w:r>
    </w:p>
    <w:p w14:paraId="03C1F09B" w14:textId="77777777" w:rsidR="007E06EA" w:rsidRPr="00415B58" w:rsidRDefault="007E06EA" w:rsidP="007E06EA">
      <w:pPr>
        <w:pStyle w:val="Umowa111"/>
        <w:tabs>
          <w:tab w:val="clear" w:pos="1560"/>
        </w:tabs>
        <w:suppressAutoHyphens/>
        <w:spacing w:line="240" w:lineRule="auto"/>
        <w:ind w:left="851" w:hanging="425"/>
        <w:rPr>
          <w:rFonts w:ascii="Tahoma" w:hAnsi="Tahoma" w:cs="Tahoma"/>
          <w:sz w:val="20"/>
          <w:szCs w:val="20"/>
        </w:rPr>
      </w:pPr>
      <w:r w:rsidRPr="00415B58">
        <w:rPr>
          <w:rFonts w:ascii="Tahoma" w:hAnsi="Tahoma" w:cs="Tahoma"/>
          <w:sz w:val="20"/>
          <w:szCs w:val="20"/>
        </w:rPr>
        <w:t xml:space="preserve">3.2 </w:t>
      </w:r>
      <w:r w:rsidRPr="00415B58">
        <w:rPr>
          <w:rFonts w:ascii="Tahoma" w:hAnsi="Tahoma" w:cs="Tahoma"/>
          <w:sz w:val="20"/>
          <w:szCs w:val="20"/>
        </w:rPr>
        <w:tab/>
        <w:t>rezultatów usług serwisu gwarancyjnego będzie dokonywana w poszczególnych okresach sprawozdawczych.</w:t>
      </w:r>
    </w:p>
    <w:p w14:paraId="42382C8C" w14:textId="77777777" w:rsidR="007E06EA" w:rsidRPr="00415B58" w:rsidRDefault="007E06EA" w:rsidP="00357B4C">
      <w:pPr>
        <w:pStyle w:val="UMOWAPOZIOM1"/>
        <w:numPr>
          <w:ilvl w:val="0"/>
          <w:numId w:val="160"/>
        </w:numPr>
        <w:autoSpaceDN/>
        <w:spacing w:after="0"/>
        <w:jc w:val="both"/>
        <w:textAlignment w:val="auto"/>
        <w:rPr>
          <w:rFonts w:ascii="Tahoma" w:hAnsi="Tahoma" w:cs="Tahoma"/>
          <w:b w:val="0"/>
          <w:sz w:val="20"/>
          <w:szCs w:val="20"/>
        </w:rPr>
      </w:pPr>
      <w:r w:rsidRPr="00415B58">
        <w:rPr>
          <w:rFonts w:ascii="Tahoma" w:hAnsi="Tahoma" w:cs="Tahoma"/>
          <w:b w:val="0"/>
          <w:sz w:val="20"/>
          <w:szCs w:val="20"/>
        </w:rPr>
        <w:t xml:space="preserve">Wykonawca zobowiązuje się, że będzie prowadził prace w ramach przedmiotu Umowy w sposób zgodny </w:t>
      </w:r>
      <w:r w:rsidRPr="00415B58">
        <w:rPr>
          <w:rFonts w:ascii="Tahoma" w:hAnsi="Tahoma" w:cs="Tahoma"/>
          <w:b w:val="0"/>
          <w:sz w:val="20"/>
          <w:szCs w:val="20"/>
        </w:rPr>
        <w:br/>
        <w:t>z prawem Rzeczypospolitej Polskiej.</w:t>
      </w:r>
    </w:p>
    <w:p w14:paraId="0011C038" w14:textId="77777777" w:rsidR="007E06EA" w:rsidRPr="00415B58" w:rsidRDefault="007E06EA" w:rsidP="00357B4C">
      <w:pPr>
        <w:pStyle w:val="UMOWAPOZIOM1"/>
        <w:numPr>
          <w:ilvl w:val="0"/>
          <w:numId w:val="160"/>
        </w:numPr>
        <w:autoSpaceDN/>
        <w:ind w:left="357" w:hanging="357"/>
        <w:jc w:val="both"/>
        <w:textAlignment w:val="auto"/>
        <w:rPr>
          <w:rFonts w:ascii="Tahoma" w:hAnsi="Tahoma" w:cs="Tahoma"/>
          <w:b w:val="0"/>
          <w:sz w:val="20"/>
          <w:szCs w:val="20"/>
        </w:rPr>
      </w:pPr>
      <w:r w:rsidRPr="00415B58">
        <w:rPr>
          <w:rFonts w:ascii="Tahoma" w:hAnsi="Tahoma" w:cs="Tahoma"/>
          <w:b w:val="0"/>
          <w:sz w:val="20"/>
          <w:szCs w:val="20"/>
        </w:rPr>
        <w:t>Ponadto Wykonawca oświadcza, że:</w:t>
      </w:r>
    </w:p>
    <w:p w14:paraId="4407D127" w14:textId="77777777" w:rsidR="007E06EA" w:rsidRPr="00415B58" w:rsidRDefault="007E06EA" w:rsidP="007E06EA">
      <w:pPr>
        <w:widowControl w:val="0"/>
        <w:spacing w:after="120"/>
        <w:ind w:left="851" w:hanging="425"/>
        <w:jc w:val="both"/>
        <w:rPr>
          <w:rFonts w:ascii="Tahoma" w:hAnsi="Tahoma" w:cs="Tahoma"/>
          <w:sz w:val="20"/>
          <w:szCs w:val="20"/>
        </w:rPr>
      </w:pPr>
      <w:r w:rsidRPr="00415B58">
        <w:rPr>
          <w:rFonts w:ascii="Tahoma" w:hAnsi="Tahoma" w:cs="Tahoma"/>
          <w:sz w:val="20"/>
          <w:szCs w:val="20"/>
          <w:lang w:eastAsia="pl-PL"/>
        </w:rPr>
        <w:t>5.1</w:t>
      </w:r>
      <w:r w:rsidRPr="00415B58">
        <w:rPr>
          <w:rFonts w:ascii="Tahoma" w:hAnsi="Tahoma" w:cs="Tahoma"/>
          <w:sz w:val="20"/>
          <w:szCs w:val="20"/>
          <w:lang w:eastAsia="pl-PL"/>
        </w:rPr>
        <w:tab/>
      </w:r>
      <w:r w:rsidRPr="00415B58">
        <w:rPr>
          <w:rFonts w:ascii="Tahoma" w:hAnsi="Tahoma" w:cs="Tahoma"/>
          <w:sz w:val="20"/>
          <w:szCs w:val="20"/>
        </w:rPr>
        <w:t>posiada niezbędną wiedzę, doświadczenie, potencjał techniczny i ekonomiczny, a także odpowiednią  liczbę personelu do realizacji przedmiotu Umowy w terminach w niej określonych;</w:t>
      </w:r>
    </w:p>
    <w:p w14:paraId="7AEF9078" w14:textId="77777777" w:rsidR="007E06EA" w:rsidRPr="00415B58" w:rsidRDefault="007E06EA" w:rsidP="007E06EA">
      <w:pPr>
        <w:widowControl w:val="0"/>
        <w:spacing w:after="120"/>
        <w:ind w:left="851" w:hanging="425"/>
        <w:jc w:val="both"/>
        <w:rPr>
          <w:rFonts w:ascii="Tahoma" w:hAnsi="Tahoma" w:cs="Tahoma"/>
          <w:sz w:val="20"/>
          <w:szCs w:val="20"/>
        </w:rPr>
      </w:pPr>
      <w:r w:rsidRPr="00415B58">
        <w:rPr>
          <w:rFonts w:ascii="Tahoma" w:hAnsi="Tahoma" w:cs="Tahoma"/>
          <w:sz w:val="20"/>
          <w:szCs w:val="20"/>
        </w:rPr>
        <w:t xml:space="preserve">5.2 </w:t>
      </w:r>
      <w:r w:rsidRPr="00415B58">
        <w:rPr>
          <w:rFonts w:ascii="Tahoma" w:hAnsi="Tahoma" w:cs="Tahoma"/>
          <w:sz w:val="20"/>
          <w:szCs w:val="20"/>
        </w:rPr>
        <w:tab/>
        <w:t>wykona przedmiot Umowy, mając na uwadze dobro Zamawiającego i przy uwzględnieniu zawodowego i profesjonalnego charakteru prowadzonej przez siebie działalności;</w:t>
      </w:r>
    </w:p>
    <w:p w14:paraId="53864820" w14:textId="77777777" w:rsidR="007E06EA" w:rsidRPr="00415B58" w:rsidRDefault="007E06EA" w:rsidP="007E06EA">
      <w:pPr>
        <w:widowControl w:val="0"/>
        <w:spacing w:after="120"/>
        <w:ind w:left="851" w:hanging="425"/>
        <w:jc w:val="both"/>
        <w:rPr>
          <w:rFonts w:ascii="Tahoma" w:hAnsi="Tahoma" w:cs="Tahoma"/>
          <w:sz w:val="20"/>
          <w:szCs w:val="20"/>
        </w:rPr>
      </w:pPr>
      <w:r w:rsidRPr="00415B58">
        <w:rPr>
          <w:rFonts w:ascii="Tahoma" w:hAnsi="Tahoma" w:cs="Tahoma"/>
          <w:sz w:val="20"/>
          <w:szCs w:val="20"/>
        </w:rPr>
        <w:t xml:space="preserve">5.3 </w:t>
      </w:r>
      <w:r w:rsidRPr="00415B58">
        <w:rPr>
          <w:rFonts w:ascii="Tahoma" w:hAnsi="Tahoma" w:cs="Tahoma"/>
          <w:sz w:val="20"/>
          <w:szCs w:val="20"/>
        </w:rPr>
        <w:tab/>
        <w:t>dostarczone oprogramowanie będzie zgodne z Umową i będzie realizowało wszystkie funkcjonalności opisane w SIWZ przy zachowaniu określonej wydajności;</w:t>
      </w:r>
    </w:p>
    <w:p w14:paraId="6189C944" w14:textId="77777777" w:rsidR="007E06EA" w:rsidRPr="00415B58" w:rsidRDefault="007E06EA" w:rsidP="007E06EA">
      <w:pPr>
        <w:widowControl w:val="0"/>
        <w:spacing w:after="120"/>
        <w:ind w:left="851" w:hanging="425"/>
        <w:jc w:val="both"/>
        <w:rPr>
          <w:rFonts w:ascii="Tahoma" w:hAnsi="Tahoma" w:cs="Tahoma"/>
          <w:sz w:val="20"/>
          <w:szCs w:val="20"/>
        </w:rPr>
      </w:pPr>
      <w:r w:rsidRPr="00415B58">
        <w:rPr>
          <w:rFonts w:ascii="Tahoma" w:hAnsi="Tahoma" w:cs="Tahoma"/>
          <w:sz w:val="20"/>
          <w:szCs w:val="20"/>
        </w:rPr>
        <w:t xml:space="preserve">5.4 </w:t>
      </w:r>
      <w:r w:rsidRPr="00415B58">
        <w:rPr>
          <w:rFonts w:ascii="Tahoma" w:hAnsi="Tahoma" w:cs="Tahoma"/>
          <w:sz w:val="20"/>
          <w:szCs w:val="20"/>
        </w:rPr>
        <w:tab/>
        <w:t xml:space="preserve">dostarczony przedmiot Umowy będzie wolny od wad fizycznych i prawnych oraz, że nie toczy się żadne postępowanie, którego przedmiotem jest dostarczony przez Wykonawcę przedmiot Umowy, </w:t>
      </w:r>
      <w:r w:rsidRPr="00415B58">
        <w:rPr>
          <w:rFonts w:ascii="Tahoma" w:hAnsi="Tahoma" w:cs="Tahoma"/>
          <w:sz w:val="20"/>
          <w:szCs w:val="20"/>
        </w:rPr>
        <w:br/>
        <w:t xml:space="preserve">jak również, że dostarczony przez Wykonawcę przedmiot Umowy nie jest obciążony zastawem, zastawem rejestrowym, ani zastawem skarbowym, ani żadnymi innymi ograniczonymi prawami rzeczowymi; </w:t>
      </w:r>
    </w:p>
    <w:p w14:paraId="7DFB2724" w14:textId="77777777" w:rsidR="007E06EA" w:rsidRPr="00415B58" w:rsidRDefault="007E06EA" w:rsidP="007E06EA">
      <w:pPr>
        <w:widowControl w:val="0"/>
        <w:spacing w:after="120"/>
        <w:ind w:left="851" w:hanging="425"/>
        <w:jc w:val="both"/>
        <w:rPr>
          <w:rFonts w:ascii="Tahoma" w:hAnsi="Tahoma" w:cs="Tahoma"/>
          <w:sz w:val="20"/>
          <w:szCs w:val="20"/>
        </w:rPr>
      </w:pPr>
      <w:r w:rsidRPr="00415B58">
        <w:rPr>
          <w:rFonts w:ascii="Tahoma" w:hAnsi="Tahoma" w:cs="Tahoma"/>
          <w:sz w:val="20"/>
          <w:szCs w:val="20"/>
        </w:rPr>
        <w:t xml:space="preserve">5.5 </w:t>
      </w:r>
      <w:r w:rsidRPr="00415B58">
        <w:rPr>
          <w:rFonts w:ascii="Tahoma" w:hAnsi="Tahoma" w:cs="Tahoma"/>
          <w:sz w:val="20"/>
          <w:szCs w:val="20"/>
        </w:rPr>
        <w:tab/>
        <w:t xml:space="preserve">dostarczone przez Wykonawcę oprogramowanie jest wolne od mechanizmów blokujących </w:t>
      </w:r>
      <w:r w:rsidRPr="00415B58">
        <w:rPr>
          <w:rFonts w:ascii="Tahoma" w:hAnsi="Tahoma" w:cs="Tahoma"/>
          <w:sz w:val="20"/>
          <w:szCs w:val="20"/>
        </w:rPr>
        <w:br/>
        <w:t>jego funkcje zrealizowane zgodnie z OPZ i wolne od wirusów, koni trojańskich, robaków i innych szkodliwych programów;</w:t>
      </w:r>
    </w:p>
    <w:p w14:paraId="2719906F" w14:textId="77777777" w:rsidR="007E06EA" w:rsidRPr="00415B58" w:rsidRDefault="007E06EA" w:rsidP="007E06EA">
      <w:pPr>
        <w:widowControl w:val="0"/>
        <w:spacing w:after="120"/>
        <w:ind w:left="851" w:hanging="425"/>
        <w:jc w:val="both"/>
        <w:rPr>
          <w:rFonts w:ascii="Tahoma" w:hAnsi="Tahoma" w:cs="Tahoma"/>
          <w:sz w:val="20"/>
          <w:szCs w:val="20"/>
        </w:rPr>
      </w:pPr>
      <w:r w:rsidRPr="00415B58">
        <w:rPr>
          <w:rFonts w:ascii="Tahoma" w:hAnsi="Tahoma" w:cs="Tahoma"/>
          <w:sz w:val="20"/>
          <w:szCs w:val="20"/>
        </w:rPr>
        <w:t xml:space="preserve">5.6 </w:t>
      </w:r>
      <w:r w:rsidRPr="00415B58">
        <w:rPr>
          <w:rFonts w:ascii="Tahoma" w:hAnsi="Tahoma" w:cs="Tahoma"/>
          <w:sz w:val="20"/>
          <w:szCs w:val="20"/>
        </w:rPr>
        <w:tab/>
        <w:t>rozwiązania przyjęte do wdrożenia Systemu e-Usług zapewnią kompatybilność z Oprogramowaniem Zamawiającego – w zakresie przewidzianym Umową.</w:t>
      </w:r>
    </w:p>
    <w:p w14:paraId="1AC6ABA6" w14:textId="77777777" w:rsidR="007E06EA" w:rsidRPr="00415B58" w:rsidRDefault="007E06EA" w:rsidP="00357B4C">
      <w:pPr>
        <w:pStyle w:val="Akapitzlist"/>
        <w:widowControl w:val="0"/>
        <w:numPr>
          <w:ilvl w:val="0"/>
          <w:numId w:val="160"/>
        </w:numPr>
        <w:suppressAutoHyphens/>
        <w:spacing w:after="120"/>
        <w:rPr>
          <w:rFonts w:ascii="Tahoma" w:hAnsi="Tahoma" w:cs="Tahoma"/>
        </w:rPr>
      </w:pPr>
      <w:r w:rsidRPr="00415B58">
        <w:rPr>
          <w:rFonts w:ascii="Tahoma" w:hAnsi="Tahoma" w:cs="Tahoma"/>
        </w:rPr>
        <w:t xml:space="preserve">Wykonawca zobowiązuje się do współpracy z Zamawiającym na każdym etapie realizacji przedmiotu Umowy, w tym do niezwłocznego, nie później niż w terminie 5 dni roboczych od wezwania, udzielania Zamawiającemu na każde wezwanie pisemnych lub ustnych informacji, według wyboru Zamawiającego, </w:t>
      </w:r>
      <w:r w:rsidRPr="00415B58">
        <w:rPr>
          <w:rFonts w:ascii="Tahoma" w:hAnsi="Tahoma" w:cs="Tahoma"/>
        </w:rPr>
        <w:br/>
        <w:t>na temat stanu zaawansowania prac, mających na celu prawidłowe wykonanie przedmiotu Umowy (obowiązek informacyjny).</w:t>
      </w:r>
    </w:p>
    <w:p w14:paraId="52B3B10E" w14:textId="735C15D7" w:rsidR="007E06EA" w:rsidRDefault="007E06EA" w:rsidP="00357B4C">
      <w:pPr>
        <w:pStyle w:val="Akapitzlist"/>
        <w:widowControl w:val="0"/>
        <w:numPr>
          <w:ilvl w:val="0"/>
          <w:numId w:val="160"/>
        </w:numPr>
        <w:suppressAutoHyphens/>
        <w:spacing w:after="120"/>
        <w:jc w:val="both"/>
        <w:rPr>
          <w:rFonts w:ascii="Tahoma" w:hAnsi="Tahoma" w:cs="Tahoma"/>
        </w:rPr>
      </w:pPr>
      <w:r w:rsidRPr="00415B58">
        <w:rPr>
          <w:rFonts w:ascii="Tahoma" w:hAnsi="Tahoma" w:cs="Tahoma"/>
        </w:rPr>
        <w:t xml:space="preserve">Wykonawca zobowiązany jest na bieżąco informować Zamawiającego o wszelkich zagrożeniach związanych z wykonywaniem przedmiotu Umowy, w tym także o okolicznościach leżących po stronie Zamawiającego, które stanowią zagrożenie dla prawidłowej realizacji prac objętych przedmiotem Umowy. Informacje </w:t>
      </w:r>
      <w:r w:rsidRPr="00415B58">
        <w:rPr>
          <w:rFonts w:ascii="Tahoma" w:hAnsi="Tahoma" w:cs="Tahoma"/>
        </w:rPr>
        <w:br/>
        <w:t>te powinny być niezwłocznie przekazywane Zamawiającemu wraz z propozycjami działań zaradczych.</w:t>
      </w:r>
    </w:p>
    <w:p w14:paraId="2EBEDC15" w14:textId="381EBBEC" w:rsidR="00B6205F" w:rsidRPr="00415B58" w:rsidRDefault="00B6205F" w:rsidP="00B6205F">
      <w:pPr>
        <w:pStyle w:val="Akapitzlist"/>
        <w:widowControl w:val="0"/>
        <w:suppressAutoHyphens/>
        <w:spacing w:after="120"/>
        <w:ind w:left="360"/>
        <w:jc w:val="both"/>
        <w:rPr>
          <w:rFonts w:ascii="Tahoma" w:hAnsi="Tahoma" w:cs="Tahoma"/>
        </w:rPr>
      </w:pPr>
      <w:r w:rsidRPr="00A0680B">
        <w:rPr>
          <w:rFonts w:cs="Tahoma"/>
          <w:b/>
          <w:bCs/>
          <w:sz w:val="18"/>
          <w:szCs w:val="18"/>
          <w:highlight w:val="yellow"/>
        </w:rPr>
        <w:t>Zamawiający dopuści możliwość zdalnej realizacji umowy w jak najszerszym możliwym zakresie, w związku z obowiązującym stanem epidemii COVID-19.</w:t>
      </w:r>
    </w:p>
    <w:p w14:paraId="529C574D" w14:textId="77777777" w:rsidR="007E06EA" w:rsidRPr="00415B58" w:rsidRDefault="007E06EA" w:rsidP="00357B4C">
      <w:pPr>
        <w:pStyle w:val="Akapitzlist"/>
        <w:widowControl w:val="0"/>
        <w:numPr>
          <w:ilvl w:val="0"/>
          <w:numId w:val="160"/>
        </w:numPr>
        <w:suppressAutoHyphens/>
        <w:spacing w:after="120"/>
        <w:jc w:val="both"/>
        <w:rPr>
          <w:rFonts w:ascii="Tahoma" w:hAnsi="Tahoma" w:cs="Tahoma"/>
        </w:rPr>
      </w:pPr>
      <w:r w:rsidRPr="00415B58">
        <w:rPr>
          <w:rFonts w:ascii="Tahoma" w:hAnsi="Tahoma" w:cs="Tahoma"/>
        </w:rPr>
        <w:t xml:space="preserve">Wykonawca, w trakcie realizacji przedmiotu Umowy oraz po jego wykonaniu, zobowiązuje się do poddania audytowi i kontroli prawidłowości wykonania Umowy, która może być przeprowadzona </w:t>
      </w:r>
      <w:r w:rsidRPr="00415B58">
        <w:rPr>
          <w:rFonts w:ascii="Tahoma" w:hAnsi="Tahoma" w:cs="Tahoma"/>
        </w:rPr>
        <w:br/>
      </w:r>
      <w:r w:rsidRPr="00415B58">
        <w:rPr>
          <w:rFonts w:ascii="Tahoma" w:hAnsi="Tahoma" w:cs="Tahoma"/>
        </w:rPr>
        <w:lastRenderedPageBreak/>
        <w:t xml:space="preserve">przez Zamawiającego lub inne podmioty uprawnione do audytu i kontroli (w tym podmioty zewnętrzne powołane do przeprowadzenia audytu przez Zamawiającego, zobowiązane na podstawie umowy </w:t>
      </w:r>
      <w:r w:rsidRPr="00415B58">
        <w:rPr>
          <w:rFonts w:ascii="Tahoma" w:hAnsi="Tahoma" w:cs="Tahoma"/>
        </w:rPr>
        <w:br/>
        <w:t xml:space="preserve">z Zamawiającym do zachowania poufności informacji uzyskanych w związku z przeprowadzanym audytem. </w:t>
      </w:r>
    </w:p>
    <w:p w14:paraId="52CE106B" w14:textId="77777777" w:rsidR="007E06EA" w:rsidRPr="00415B58" w:rsidRDefault="007E06EA" w:rsidP="00357B4C">
      <w:pPr>
        <w:pStyle w:val="Umowa11"/>
        <w:widowControl w:val="0"/>
        <w:numPr>
          <w:ilvl w:val="0"/>
          <w:numId w:val="161"/>
        </w:numPr>
        <w:autoSpaceDN/>
        <w:spacing w:line="240" w:lineRule="auto"/>
        <w:textAlignment w:val="auto"/>
        <w:rPr>
          <w:rFonts w:ascii="Tahoma" w:hAnsi="Tahoma" w:cs="Tahoma"/>
          <w:sz w:val="20"/>
          <w:szCs w:val="20"/>
        </w:rPr>
      </w:pPr>
      <w:r w:rsidRPr="00415B58">
        <w:rPr>
          <w:rFonts w:ascii="Tahoma" w:hAnsi="Tahoma" w:cs="Tahoma"/>
          <w:sz w:val="20"/>
          <w:szCs w:val="20"/>
        </w:rPr>
        <w:t>Wykonawca jest zobowiązany do:</w:t>
      </w:r>
    </w:p>
    <w:p w14:paraId="4658C4D8" w14:textId="77777777" w:rsidR="007E06EA" w:rsidRPr="00415B58" w:rsidRDefault="007E06EA" w:rsidP="00357B4C">
      <w:pPr>
        <w:pStyle w:val="Akapitzlist"/>
        <w:widowControl w:val="0"/>
        <w:numPr>
          <w:ilvl w:val="1"/>
          <w:numId w:val="162"/>
        </w:numPr>
        <w:suppressAutoHyphens/>
        <w:spacing w:after="120"/>
        <w:ind w:left="851"/>
        <w:jc w:val="both"/>
        <w:rPr>
          <w:rFonts w:ascii="Tahoma" w:hAnsi="Tahoma" w:cs="Tahoma"/>
        </w:rPr>
      </w:pPr>
      <w:r w:rsidRPr="00415B58">
        <w:rPr>
          <w:rFonts w:ascii="Tahoma" w:hAnsi="Tahoma" w:cs="Tahoma"/>
        </w:rPr>
        <w:t>udzielenia audytującym wyczerpujących wyjaśnień dotyczących realizacji przedmiotu Umowy;</w:t>
      </w:r>
    </w:p>
    <w:p w14:paraId="5684627E" w14:textId="77777777" w:rsidR="007E06EA" w:rsidRPr="00415B58" w:rsidRDefault="007E06EA" w:rsidP="00357B4C">
      <w:pPr>
        <w:pStyle w:val="Akapitzlist"/>
        <w:widowControl w:val="0"/>
        <w:numPr>
          <w:ilvl w:val="1"/>
          <w:numId w:val="162"/>
        </w:numPr>
        <w:suppressAutoHyphens/>
        <w:spacing w:after="120"/>
        <w:ind w:left="851"/>
        <w:jc w:val="both"/>
        <w:rPr>
          <w:rFonts w:ascii="Tahoma" w:hAnsi="Tahoma" w:cs="Tahoma"/>
        </w:rPr>
      </w:pPr>
      <w:r w:rsidRPr="00415B58">
        <w:rPr>
          <w:rFonts w:ascii="Tahoma" w:hAnsi="Tahoma" w:cs="Tahoma"/>
        </w:rPr>
        <w:t>przekazywania audytującym wszelkich dostępnych informacji znajdujących się w jego posiadaniu związanych z realizacją przedmiotu Umowy;</w:t>
      </w:r>
    </w:p>
    <w:p w14:paraId="2FC35550" w14:textId="77777777" w:rsidR="007E06EA" w:rsidRPr="00415B58" w:rsidRDefault="007E06EA" w:rsidP="00357B4C">
      <w:pPr>
        <w:pStyle w:val="Akapitzlist"/>
        <w:widowControl w:val="0"/>
        <w:numPr>
          <w:ilvl w:val="1"/>
          <w:numId w:val="162"/>
        </w:numPr>
        <w:suppressAutoHyphens/>
        <w:spacing w:after="120"/>
        <w:ind w:left="851"/>
        <w:jc w:val="both"/>
        <w:rPr>
          <w:rFonts w:ascii="Tahoma" w:hAnsi="Tahoma" w:cs="Tahoma"/>
        </w:rPr>
      </w:pPr>
      <w:r w:rsidRPr="00415B58">
        <w:rPr>
          <w:rFonts w:ascii="Tahoma" w:hAnsi="Tahoma" w:cs="Tahoma"/>
        </w:rPr>
        <w:t>udostępnienia  audytującym wykonywanych analiz oraz powstałej w czasie trwania Umowy dokumentacji;</w:t>
      </w:r>
    </w:p>
    <w:p w14:paraId="73ACBA39" w14:textId="77777777" w:rsidR="007E06EA" w:rsidRPr="00415B58" w:rsidRDefault="007E06EA" w:rsidP="00357B4C">
      <w:pPr>
        <w:pStyle w:val="Akapitzlist"/>
        <w:widowControl w:val="0"/>
        <w:numPr>
          <w:ilvl w:val="1"/>
          <w:numId w:val="162"/>
        </w:numPr>
        <w:suppressAutoHyphens/>
        <w:spacing w:after="120"/>
        <w:ind w:left="851"/>
        <w:jc w:val="both"/>
        <w:rPr>
          <w:rFonts w:ascii="Tahoma" w:hAnsi="Tahoma" w:cs="Tahoma"/>
        </w:rPr>
      </w:pPr>
      <w:r w:rsidRPr="00415B58">
        <w:rPr>
          <w:rFonts w:ascii="Tahoma" w:hAnsi="Tahoma" w:cs="Tahoma"/>
        </w:rPr>
        <w:t>przeprowadzania wskazanych przez audytujących czynności, mających na celu wykazanie prawidłowości przebiegu procesu realizacji przedmiotu Umowy;</w:t>
      </w:r>
    </w:p>
    <w:p w14:paraId="44710695" w14:textId="77777777" w:rsidR="007E06EA" w:rsidRPr="00415B58" w:rsidRDefault="007E06EA" w:rsidP="00357B4C">
      <w:pPr>
        <w:pStyle w:val="Akapitzlist"/>
        <w:widowControl w:val="0"/>
        <w:numPr>
          <w:ilvl w:val="1"/>
          <w:numId w:val="162"/>
        </w:numPr>
        <w:suppressAutoHyphens/>
        <w:spacing w:after="120"/>
        <w:ind w:left="851"/>
        <w:jc w:val="both"/>
        <w:rPr>
          <w:rFonts w:ascii="Tahoma" w:hAnsi="Tahoma" w:cs="Tahoma"/>
        </w:rPr>
      </w:pPr>
      <w:r w:rsidRPr="00415B58">
        <w:rPr>
          <w:rFonts w:ascii="Tahoma" w:hAnsi="Tahoma" w:cs="Tahoma"/>
        </w:rPr>
        <w:t xml:space="preserve">udzielenia dostępu audytującym do pomieszczeń, w których dochodzi do przetwarzania danych osobowych; </w:t>
      </w:r>
    </w:p>
    <w:p w14:paraId="3F164EEE" w14:textId="77777777" w:rsidR="007E06EA" w:rsidRPr="00415B58" w:rsidRDefault="007E06EA" w:rsidP="00357B4C">
      <w:pPr>
        <w:pStyle w:val="Akapitzlist"/>
        <w:widowControl w:val="0"/>
        <w:numPr>
          <w:ilvl w:val="1"/>
          <w:numId w:val="162"/>
        </w:numPr>
        <w:suppressAutoHyphens/>
        <w:spacing w:after="120"/>
        <w:ind w:left="851"/>
        <w:jc w:val="both"/>
        <w:rPr>
          <w:rFonts w:ascii="Tahoma" w:hAnsi="Tahoma" w:cs="Tahoma"/>
        </w:rPr>
      </w:pPr>
      <w:r w:rsidRPr="00415B58">
        <w:rPr>
          <w:rFonts w:ascii="Tahoma" w:hAnsi="Tahoma" w:cs="Tahoma"/>
        </w:rPr>
        <w:t xml:space="preserve">zapewnienia nieograniczonego prawa do wglądu we wszystkie dokumenty związane z realizowaną Umową, w tym dokumenty finansowe dotyczące realizacji przedmiotu Umowy. </w:t>
      </w:r>
    </w:p>
    <w:p w14:paraId="55DEE144" w14:textId="77777777" w:rsidR="007E06EA" w:rsidRPr="00415B58" w:rsidRDefault="007E06EA" w:rsidP="00357B4C">
      <w:pPr>
        <w:pStyle w:val="Umowa11"/>
        <w:widowControl w:val="0"/>
        <w:numPr>
          <w:ilvl w:val="0"/>
          <w:numId w:val="161"/>
        </w:numPr>
        <w:autoSpaceDN/>
        <w:spacing w:line="240" w:lineRule="auto"/>
        <w:textAlignment w:val="auto"/>
        <w:rPr>
          <w:rFonts w:ascii="Tahoma" w:hAnsi="Tahoma" w:cs="Tahoma"/>
          <w:sz w:val="20"/>
          <w:szCs w:val="20"/>
        </w:rPr>
      </w:pPr>
      <w:r w:rsidRPr="00415B58">
        <w:rPr>
          <w:rFonts w:ascii="Tahoma" w:hAnsi="Tahoma" w:cs="Tahoma"/>
          <w:sz w:val="20"/>
          <w:szCs w:val="20"/>
        </w:rPr>
        <w:t xml:space="preserve">Zamawiający przedstawi Wykonawcy wyniki audytu. W przypadku zauważonych uchybień Wykonawca </w:t>
      </w:r>
      <w:r w:rsidRPr="00415B58">
        <w:rPr>
          <w:rFonts w:ascii="Tahoma" w:hAnsi="Tahoma" w:cs="Tahoma"/>
          <w:sz w:val="20"/>
          <w:szCs w:val="20"/>
        </w:rPr>
        <w:br/>
        <w:t xml:space="preserve">w terminie wskazanym przez Zamawiającego przedstawi mu do akceptacji plan naprawczy tzn. odniesie </w:t>
      </w:r>
      <w:r w:rsidRPr="00415B58">
        <w:rPr>
          <w:rFonts w:ascii="Tahoma" w:hAnsi="Tahoma" w:cs="Tahoma"/>
          <w:sz w:val="20"/>
          <w:szCs w:val="20"/>
        </w:rPr>
        <w:br/>
        <w:t xml:space="preserve">się do przedstawionych uwag oraz zaproponuje odpowiednie działania korygujące. Czas usunięcia uchybień nie może przekroczyć 14 dni od dnia zatwierdzenia przez Zamawiającego planu naprawczego, </w:t>
      </w:r>
      <w:r w:rsidRPr="00415B58">
        <w:rPr>
          <w:rFonts w:ascii="Tahoma" w:hAnsi="Tahoma" w:cs="Tahoma"/>
          <w:sz w:val="20"/>
          <w:szCs w:val="20"/>
        </w:rPr>
        <w:br/>
        <w:t xml:space="preserve">chyba że  Zamawiający wskaże dłuższy termin. </w:t>
      </w:r>
    </w:p>
    <w:p w14:paraId="6274E19E" w14:textId="77777777" w:rsidR="007E06EA" w:rsidRPr="00415B58" w:rsidRDefault="007E06EA" w:rsidP="00357B4C">
      <w:pPr>
        <w:pStyle w:val="Umowa11"/>
        <w:widowControl w:val="0"/>
        <w:numPr>
          <w:ilvl w:val="0"/>
          <w:numId w:val="161"/>
        </w:numPr>
        <w:autoSpaceDN/>
        <w:spacing w:line="240" w:lineRule="auto"/>
        <w:textAlignment w:val="auto"/>
        <w:rPr>
          <w:rFonts w:ascii="Tahoma" w:hAnsi="Tahoma" w:cs="Tahoma"/>
          <w:sz w:val="20"/>
          <w:szCs w:val="20"/>
        </w:rPr>
      </w:pPr>
      <w:r w:rsidRPr="00415B58">
        <w:rPr>
          <w:rFonts w:ascii="Tahoma" w:hAnsi="Tahoma" w:cs="Tahoma"/>
          <w:sz w:val="20"/>
          <w:szCs w:val="20"/>
        </w:rPr>
        <w:t xml:space="preserve">Wykonawca jest obowiązany do współdziałania z pracownikami Zamawiającego oraz podmiotami trzecimi świadczącymi usługi na rzecz Zamawiającego w związku z realizacją przedmiotu Umowy, </w:t>
      </w:r>
      <w:r w:rsidRPr="00415B58">
        <w:rPr>
          <w:rFonts w:ascii="Tahoma" w:hAnsi="Tahoma" w:cs="Tahoma"/>
          <w:sz w:val="20"/>
          <w:szCs w:val="20"/>
        </w:rPr>
        <w:br/>
        <w:t>w tym pracownikami i osobami przeprowadzającymi audyt realizacji przedmiotu Umowy.</w:t>
      </w:r>
    </w:p>
    <w:p w14:paraId="3900442A" w14:textId="77777777" w:rsidR="007E06EA" w:rsidRPr="00415B58" w:rsidRDefault="007E06EA" w:rsidP="00357B4C">
      <w:pPr>
        <w:pStyle w:val="Umowa11"/>
        <w:widowControl w:val="0"/>
        <w:numPr>
          <w:ilvl w:val="0"/>
          <w:numId w:val="161"/>
        </w:numPr>
        <w:autoSpaceDN/>
        <w:spacing w:line="240" w:lineRule="auto"/>
        <w:textAlignment w:val="auto"/>
        <w:rPr>
          <w:rFonts w:ascii="Tahoma" w:hAnsi="Tahoma" w:cs="Tahoma"/>
          <w:sz w:val="20"/>
          <w:szCs w:val="20"/>
        </w:rPr>
      </w:pPr>
      <w:r w:rsidRPr="00415B58">
        <w:rPr>
          <w:rFonts w:ascii="Tahoma" w:hAnsi="Tahoma" w:cs="Tahoma"/>
          <w:sz w:val="20"/>
          <w:szCs w:val="20"/>
        </w:rPr>
        <w:t xml:space="preserve">Wykonawca oświadcza, że podczas realizacji przedmiotu Umowy, a także podczas korzystania </w:t>
      </w:r>
      <w:r w:rsidRPr="00415B58">
        <w:rPr>
          <w:rFonts w:ascii="Tahoma" w:hAnsi="Tahoma" w:cs="Tahoma"/>
          <w:sz w:val="20"/>
          <w:szCs w:val="20"/>
        </w:rPr>
        <w:br/>
        <w:t xml:space="preserve">z Systemu e-Usług w zakresie i na zasadach opisanych Umową, Zamawiający nie będzie zobowiązany </w:t>
      </w:r>
      <w:r w:rsidRPr="00415B58">
        <w:rPr>
          <w:rFonts w:ascii="Tahoma" w:hAnsi="Tahoma" w:cs="Tahoma"/>
          <w:sz w:val="20"/>
          <w:szCs w:val="20"/>
        </w:rPr>
        <w:br/>
        <w:t>do nabywania innych usług lub uprawnień  niż wyraźnie określone w Umowie. Powyższe zastrzeżenie nie dotyczy usług lub uprawnień nabywanych po zakończeniu okresu serwisu gwarancyjnego.</w:t>
      </w:r>
    </w:p>
    <w:p w14:paraId="5A43C9F6" w14:textId="77777777" w:rsidR="007E06EA" w:rsidRPr="00415B58" w:rsidRDefault="007E06EA" w:rsidP="00357B4C">
      <w:pPr>
        <w:pStyle w:val="Umowa11"/>
        <w:widowControl w:val="0"/>
        <w:numPr>
          <w:ilvl w:val="0"/>
          <w:numId w:val="161"/>
        </w:numPr>
        <w:autoSpaceDN/>
        <w:spacing w:line="240" w:lineRule="auto"/>
        <w:textAlignment w:val="auto"/>
        <w:rPr>
          <w:rFonts w:ascii="Tahoma" w:hAnsi="Tahoma" w:cs="Tahoma"/>
          <w:sz w:val="20"/>
          <w:szCs w:val="20"/>
        </w:rPr>
      </w:pPr>
      <w:r w:rsidRPr="00415B58">
        <w:rPr>
          <w:rFonts w:ascii="Tahoma" w:hAnsi="Tahoma" w:cs="Tahoma"/>
          <w:sz w:val="20"/>
          <w:szCs w:val="20"/>
        </w:rPr>
        <w:t xml:space="preserve">Wykonawca oświadcza, że przyjmuje do wiadomości, że Zamawiający jest podmiotem leczniczym prowadzącym szpital, który udziela świadczeń opieki zdrowotnej pacjentom w trybie  ciągłym. Wykonawca zapewnia, iż wszystkie prace wdrożeniowe u Zamawiającego prowadzone będą w sposób zachowujący ciągłość pracy Zamawiającego, każdorazowo w trybie i terminach ustalonych z Zamawiającym. </w:t>
      </w:r>
    </w:p>
    <w:p w14:paraId="47BD5AEF" w14:textId="119A6CBB" w:rsidR="00891EB2" w:rsidRPr="008E024E" w:rsidRDefault="00891EB2" w:rsidP="00891EB2">
      <w:pPr>
        <w:jc w:val="center"/>
        <w:rPr>
          <w:rFonts w:ascii="Tahoma" w:hAnsi="Tahoma" w:cs="Tahoma"/>
          <w:b/>
          <w:sz w:val="20"/>
          <w:szCs w:val="20"/>
        </w:rPr>
      </w:pPr>
      <w:r w:rsidRPr="008E024E">
        <w:rPr>
          <w:rFonts w:ascii="Tahoma" w:hAnsi="Tahoma" w:cs="Tahoma"/>
          <w:b/>
          <w:sz w:val="20"/>
          <w:szCs w:val="20"/>
        </w:rPr>
        <w:t>§ 4.</w:t>
      </w:r>
    </w:p>
    <w:p w14:paraId="6C49EB24" w14:textId="619FC941" w:rsidR="00EF2F11" w:rsidRPr="00F869F6" w:rsidRDefault="00EF2F11" w:rsidP="00891EB2">
      <w:pPr>
        <w:jc w:val="center"/>
        <w:rPr>
          <w:rFonts w:ascii="Tahoma" w:hAnsi="Tahoma" w:cs="Tahoma"/>
          <w:b/>
          <w:sz w:val="20"/>
          <w:szCs w:val="20"/>
        </w:rPr>
      </w:pPr>
      <w:r w:rsidRPr="00F869F6">
        <w:rPr>
          <w:rFonts w:ascii="Tahoma" w:hAnsi="Tahoma" w:cs="Tahoma"/>
          <w:b/>
          <w:sz w:val="20"/>
          <w:szCs w:val="20"/>
        </w:rPr>
        <w:t>TERMIN I MIEJSCE WYKONANIA PRZEDMIOTU UMOWY</w:t>
      </w:r>
    </w:p>
    <w:p w14:paraId="3D700DB0" w14:textId="594F08B9" w:rsidR="00EF2F11" w:rsidRPr="00F869F6" w:rsidRDefault="00EF2F11" w:rsidP="00357B4C">
      <w:pPr>
        <w:pStyle w:val="Akapitzlist"/>
        <w:numPr>
          <w:ilvl w:val="0"/>
          <w:numId w:val="163"/>
        </w:numPr>
        <w:suppressAutoHyphens/>
        <w:autoSpaceDN w:val="0"/>
        <w:spacing w:before="120" w:after="120"/>
        <w:ind w:left="284" w:hanging="284"/>
        <w:jc w:val="both"/>
        <w:textAlignment w:val="baseline"/>
        <w:rPr>
          <w:rFonts w:ascii="Tahoma" w:hAnsi="Tahoma" w:cs="Tahoma"/>
        </w:rPr>
      </w:pPr>
      <w:r w:rsidRPr="00F869F6">
        <w:rPr>
          <w:rFonts w:ascii="Tahoma" w:hAnsi="Tahoma" w:cs="Tahoma"/>
          <w:color w:val="000000"/>
          <w:lang w:eastAsia="ar-SA"/>
        </w:rPr>
        <w:t xml:space="preserve">Przedmiot Umowy zostanie zrealizowany </w:t>
      </w:r>
      <w:r w:rsidRPr="00F869F6">
        <w:rPr>
          <w:rFonts w:ascii="Tahoma" w:hAnsi="Tahoma" w:cs="Tahoma"/>
          <w:b/>
          <w:bCs/>
          <w:color w:val="000000"/>
          <w:lang w:eastAsia="ar-SA"/>
        </w:rPr>
        <w:t xml:space="preserve">w terminie </w:t>
      </w:r>
      <w:r w:rsidR="00F869F6" w:rsidRPr="00F869F6">
        <w:rPr>
          <w:rFonts w:ascii="Tahoma" w:hAnsi="Tahoma" w:cs="Tahoma"/>
          <w:b/>
          <w:bCs/>
          <w:color w:val="000000"/>
          <w:lang w:eastAsia="ar-SA"/>
        </w:rPr>
        <w:t>szczegółowo określonym w Załączniku nr 3- Specyfikacja techniczn</w:t>
      </w:r>
      <w:r w:rsidR="00F869F6">
        <w:rPr>
          <w:rFonts w:ascii="Tahoma" w:hAnsi="Tahoma" w:cs="Tahoma"/>
          <w:b/>
          <w:bCs/>
          <w:color w:val="000000"/>
          <w:lang w:eastAsia="ar-SA"/>
        </w:rPr>
        <w:t>a</w:t>
      </w:r>
      <w:r w:rsidR="00F869F6" w:rsidRPr="00F869F6">
        <w:rPr>
          <w:rFonts w:ascii="Tahoma" w:hAnsi="Tahoma" w:cs="Tahoma"/>
          <w:b/>
          <w:bCs/>
          <w:color w:val="000000"/>
          <w:lang w:eastAsia="ar-SA"/>
        </w:rPr>
        <w:t>.</w:t>
      </w:r>
    </w:p>
    <w:p w14:paraId="6C9FC4EE" w14:textId="4B04177F" w:rsidR="00EF2F11" w:rsidRPr="008E024E" w:rsidRDefault="00EF2F11" w:rsidP="00357B4C">
      <w:pPr>
        <w:pStyle w:val="Akapitzlist"/>
        <w:numPr>
          <w:ilvl w:val="0"/>
          <w:numId w:val="163"/>
        </w:numPr>
        <w:suppressAutoHyphens/>
        <w:autoSpaceDN w:val="0"/>
        <w:spacing w:before="120" w:after="120"/>
        <w:ind w:left="357" w:hanging="357"/>
        <w:jc w:val="both"/>
        <w:textAlignment w:val="baseline"/>
        <w:rPr>
          <w:rFonts w:ascii="Tahoma" w:hAnsi="Tahoma" w:cs="Tahoma"/>
        </w:rPr>
      </w:pPr>
      <w:r w:rsidRPr="00EF2F11">
        <w:rPr>
          <w:rFonts w:ascii="Tahoma" w:hAnsi="Tahoma" w:cs="Tahoma"/>
          <w:color w:val="000000"/>
          <w:lang w:eastAsia="ar-SA"/>
        </w:rPr>
        <w:t xml:space="preserve">Szczegółowe terminy realizacji przedmiotu Umowy przez Wykonawcę, w podziale na poszczególne Etapy </w:t>
      </w:r>
      <w:r w:rsidRPr="00EF2F11">
        <w:rPr>
          <w:rFonts w:ascii="Tahoma" w:hAnsi="Tahoma" w:cs="Tahoma"/>
          <w:color w:val="000000"/>
          <w:lang w:eastAsia="ar-SA"/>
        </w:rPr>
        <w:br/>
        <w:t xml:space="preserve">i Zadania z wyszczególnieniem Produktów, w tym terminy zgłoszenia ich przez Wykonawcę    </w:t>
      </w:r>
      <w:r w:rsidRPr="00EF2F11">
        <w:rPr>
          <w:rFonts w:ascii="Tahoma" w:hAnsi="Tahoma" w:cs="Tahoma"/>
          <w:color w:val="000000"/>
          <w:lang w:eastAsia="ar-SA"/>
        </w:rPr>
        <w:br/>
        <w:t>do odbioru oraz terminy odbioru przez Zamawiającego zosta</w:t>
      </w:r>
      <w:r w:rsidR="008E024E">
        <w:rPr>
          <w:rFonts w:ascii="Tahoma" w:hAnsi="Tahoma" w:cs="Tahoma"/>
          <w:color w:val="000000"/>
          <w:lang w:eastAsia="ar-SA"/>
        </w:rPr>
        <w:t>ły</w:t>
      </w:r>
      <w:r w:rsidRPr="00EF2F11">
        <w:rPr>
          <w:rFonts w:ascii="Tahoma" w:hAnsi="Tahoma" w:cs="Tahoma"/>
          <w:color w:val="000000"/>
          <w:lang w:eastAsia="ar-SA"/>
        </w:rPr>
        <w:t xml:space="preserve"> uregulowane w  </w:t>
      </w:r>
      <w:r w:rsidR="008E024E" w:rsidRPr="00F869F6">
        <w:rPr>
          <w:rFonts w:ascii="Tahoma" w:hAnsi="Tahoma" w:cs="Tahoma"/>
          <w:b/>
          <w:bCs/>
          <w:color w:val="000000"/>
          <w:lang w:eastAsia="ar-SA"/>
        </w:rPr>
        <w:t>Załączniku nr 3- Specyfikacja techniczn</w:t>
      </w:r>
      <w:r w:rsidR="008E024E">
        <w:rPr>
          <w:rFonts w:ascii="Tahoma" w:hAnsi="Tahoma" w:cs="Tahoma"/>
          <w:b/>
          <w:bCs/>
          <w:color w:val="000000"/>
          <w:lang w:eastAsia="ar-SA"/>
        </w:rPr>
        <w:t>a</w:t>
      </w:r>
      <w:r w:rsidR="008E024E" w:rsidRPr="00F869F6">
        <w:rPr>
          <w:rFonts w:ascii="Tahoma" w:hAnsi="Tahoma" w:cs="Tahoma"/>
          <w:b/>
          <w:bCs/>
          <w:color w:val="000000"/>
          <w:lang w:eastAsia="ar-SA"/>
        </w:rPr>
        <w:t>.</w:t>
      </w:r>
      <w:r w:rsidR="008E024E">
        <w:rPr>
          <w:rFonts w:ascii="Tahoma" w:hAnsi="Tahoma" w:cs="Tahoma"/>
          <w:b/>
          <w:bCs/>
          <w:color w:val="000000"/>
          <w:lang w:eastAsia="ar-SA"/>
        </w:rPr>
        <w:t xml:space="preserve"> </w:t>
      </w:r>
    </w:p>
    <w:p w14:paraId="4852D586" w14:textId="3B732532" w:rsidR="00EF2F11" w:rsidRPr="00EF2F11" w:rsidRDefault="00EF2F11" w:rsidP="00357B4C">
      <w:pPr>
        <w:pStyle w:val="Akapitzlist"/>
        <w:numPr>
          <w:ilvl w:val="0"/>
          <w:numId w:val="163"/>
        </w:numPr>
        <w:suppressAutoHyphens/>
        <w:autoSpaceDN w:val="0"/>
        <w:spacing w:after="120"/>
        <w:ind w:left="284"/>
        <w:jc w:val="both"/>
        <w:textAlignment w:val="baseline"/>
        <w:rPr>
          <w:rFonts w:ascii="Tahoma" w:hAnsi="Tahoma" w:cs="Tahoma"/>
          <w:color w:val="000000"/>
          <w:lang w:eastAsia="ar-SA"/>
        </w:rPr>
      </w:pPr>
      <w:r w:rsidRPr="00EF2F11">
        <w:rPr>
          <w:rFonts w:ascii="Tahoma" w:hAnsi="Tahoma" w:cs="Tahoma"/>
          <w:color w:val="000000"/>
          <w:lang w:eastAsia="ar-SA"/>
        </w:rPr>
        <w:t xml:space="preserve">Strony akceptują fakt, że </w:t>
      </w:r>
      <w:r w:rsidR="008E024E">
        <w:rPr>
          <w:rFonts w:ascii="Tahoma" w:hAnsi="Tahoma" w:cs="Tahoma"/>
          <w:color w:val="000000"/>
          <w:lang w:eastAsia="ar-SA"/>
        </w:rPr>
        <w:t>terminy</w:t>
      </w:r>
      <w:r w:rsidRPr="00EF2F11">
        <w:rPr>
          <w:rFonts w:ascii="Tahoma" w:hAnsi="Tahoma" w:cs="Tahoma"/>
          <w:color w:val="000000"/>
          <w:lang w:eastAsia="ar-SA"/>
        </w:rPr>
        <w:t xml:space="preserve"> poszczególnych Etapów i Zadań oraz wzajemnych zobowiązań Stron</w:t>
      </w:r>
      <w:r w:rsidR="008E024E">
        <w:rPr>
          <w:rFonts w:ascii="Tahoma" w:hAnsi="Tahoma" w:cs="Tahoma"/>
          <w:color w:val="000000"/>
          <w:lang w:eastAsia="ar-SA"/>
        </w:rPr>
        <w:t xml:space="preserve"> mogą ulegać zmianie</w:t>
      </w:r>
      <w:r w:rsidRPr="00EF2F11">
        <w:rPr>
          <w:rFonts w:ascii="Tahoma" w:hAnsi="Tahoma" w:cs="Tahoma"/>
          <w:color w:val="000000"/>
          <w:lang w:eastAsia="ar-SA"/>
        </w:rPr>
        <w:t xml:space="preserve">. Zmiany takie nie wymagają zawierania aneksów do Umowy. </w:t>
      </w:r>
      <w:r w:rsidR="008E024E">
        <w:rPr>
          <w:rFonts w:ascii="Tahoma" w:hAnsi="Tahoma" w:cs="Tahoma"/>
          <w:color w:val="000000"/>
          <w:lang w:eastAsia="ar-SA"/>
        </w:rPr>
        <w:t>Termin</w:t>
      </w:r>
      <w:r w:rsidR="008E024E" w:rsidRPr="008E024E">
        <w:rPr>
          <w:rFonts w:ascii="Tahoma" w:hAnsi="Tahoma" w:cs="Tahoma"/>
          <w:color w:val="000000"/>
          <w:lang w:eastAsia="ar-SA"/>
        </w:rPr>
        <w:t xml:space="preserve"> końcow</w:t>
      </w:r>
      <w:r w:rsidR="008E024E">
        <w:rPr>
          <w:rFonts w:ascii="Tahoma" w:hAnsi="Tahoma" w:cs="Tahoma"/>
          <w:color w:val="000000"/>
          <w:lang w:eastAsia="ar-SA"/>
        </w:rPr>
        <w:t>y</w:t>
      </w:r>
      <w:r w:rsidR="008E024E" w:rsidRPr="008E024E">
        <w:rPr>
          <w:rFonts w:ascii="Tahoma" w:hAnsi="Tahoma" w:cs="Tahoma"/>
          <w:color w:val="000000"/>
          <w:lang w:eastAsia="ar-SA"/>
        </w:rPr>
        <w:t xml:space="preserve"> realizacji przedmiotu Umowy</w:t>
      </w:r>
      <w:r w:rsidR="008E024E">
        <w:rPr>
          <w:rFonts w:ascii="Tahoma" w:hAnsi="Tahoma" w:cs="Tahoma"/>
          <w:color w:val="000000"/>
          <w:lang w:eastAsia="ar-SA"/>
        </w:rPr>
        <w:t xml:space="preserve"> nie może ulec zmianie</w:t>
      </w:r>
      <w:r w:rsidR="008E024E" w:rsidRPr="008E024E">
        <w:rPr>
          <w:rFonts w:ascii="Tahoma" w:hAnsi="Tahoma" w:cs="Tahoma"/>
          <w:color w:val="000000"/>
          <w:lang w:eastAsia="ar-SA"/>
        </w:rPr>
        <w:t>.</w:t>
      </w:r>
    </w:p>
    <w:p w14:paraId="2CD64149" w14:textId="77777777" w:rsidR="00EF2F11" w:rsidRPr="00EF2F11" w:rsidRDefault="00EF2F11" w:rsidP="00357B4C">
      <w:pPr>
        <w:pStyle w:val="Akapitzlist"/>
        <w:numPr>
          <w:ilvl w:val="0"/>
          <w:numId w:val="163"/>
        </w:numPr>
        <w:suppressAutoHyphens/>
        <w:autoSpaceDN w:val="0"/>
        <w:spacing w:after="120"/>
        <w:ind w:left="284"/>
        <w:jc w:val="both"/>
        <w:textAlignment w:val="baseline"/>
        <w:rPr>
          <w:rFonts w:ascii="Tahoma" w:hAnsi="Tahoma" w:cs="Tahoma"/>
          <w:color w:val="000000"/>
          <w:lang w:eastAsia="ar-SA"/>
        </w:rPr>
      </w:pPr>
      <w:r w:rsidRPr="00EF2F11">
        <w:rPr>
          <w:rFonts w:ascii="Tahoma" w:hAnsi="Tahoma" w:cs="Tahoma"/>
          <w:color w:val="000000"/>
          <w:lang w:eastAsia="ar-SA"/>
        </w:rPr>
        <w:t>Strony zgodnie uznają, że terminowa realizacja przedmiotu Umowy, w tym przede wszystkim dotrzymanie terminu końcowego realizacji przedmiotu Umowy, ma kluczowe znaczenie dla Zamawiającego.</w:t>
      </w:r>
    </w:p>
    <w:p w14:paraId="32934B90" w14:textId="77777777" w:rsidR="00EF2F11" w:rsidRPr="00EF2F11" w:rsidRDefault="00EF2F11" w:rsidP="00357B4C">
      <w:pPr>
        <w:pStyle w:val="Akapitzlist"/>
        <w:numPr>
          <w:ilvl w:val="0"/>
          <w:numId w:val="163"/>
        </w:numPr>
        <w:suppressAutoHyphens/>
        <w:autoSpaceDN w:val="0"/>
        <w:spacing w:after="120"/>
        <w:ind w:left="284"/>
        <w:jc w:val="both"/>
        <w:textAlignment w:val="baseline"/>
        <w:rPr>
          <w:rFonts w:ascii="Tahoma" w:hAnsi="Tahoma" w:cs="Tahoma"/>
          <w:color w:val="000000"/>
          <w:lang w:eastAsia="ar-SA"/>
        </w:rPr>
      </w:pPr>
      <w:r w:rsidRPr="00EF2F11">
        <w:rPr>
          <w:rFonts w:ascii="Tahoma" w:hAnsi="Tahoma" w:cs="Tahoma"/>
          <w:color w:val="000000"/>
          <w:lang w:eastAsia="ar-SA"/>
        </w:rPr>
        <w:lastRenderedPageBreak/>
        <w:t xml:space="preserve">W przypadku przekroczenia terminu realizacji przedmiotu Umowy, Zamawiający będzie miał prawo skorzystać z uprawnień wynikających z Umowy, a w szczególności Zamawiający naliczy kary umowne i może być uprawniony do odstąpienia od Umowy.  </w:t>
      </w:r>
    </w:p>
    <w:p w14:paraId="57C69613" w14:textId="77777777" w:rsidR="00EF2F11" w:rsidRPr="00EF2F11" w:rsidRDefault="00EF2F11" w:rsidP="00357B4C">
      <w:pPr>
        <w:pStyle w:val="Akapitzlist"/>
        <w:numPr>
          <w:ilvl w:val="0"/>
          <w:numId w:val="163"/>
        </w:numPr>
        <w:suppressAutoHyphens/>
        <w:autoSpaceDN w:val="0"/>
        <w:spacing w:after="120"/>
        <w:ind w:left="284"/>
        <w:jc w:val="both"/>
        <w:textAlignment w:val="baseline"/>
        <w:rPr>
          <w:rFonts w:ascii="Tahoma" w:hAnsi="Tahoma" w:cs="Tahoma"/>
        </w:rPr>
      </w:pPr>
      <w:r w:rsidRPr="00EF2F11">
        <w:rPr>
          <w:rFonts w:ascii="Tahoma" w:eastAsia="Noto Sans CJK SC Regular" w:hAnsi="Tahoma" w:cs="Tahoma"/>
          <w:color w:val="00000A"/>
          <w:lang w:eastAsia="zh-CN" w:bidi="hi-IN"/>
        </w:rPr>
        <w:t xml:space="preserve">Miejscem realizacji Umowy przez Wykonawcę jest  siedziba Zamawiającego oraz miejsca prowadzenia </w:t>
      </w:r>
      <w:r w:rsidRPr="00EF2F11">
        <w:rPr>
          <w:rFonts w:ascii="Tahoma" w:eastAsia="Noto Sans CJK SC Regular" w:hAnsi="Tahoma" w:cs="Tahoma"/>
          <w:color w:val="00000A"/>
          <w:lang w:eastAsia="zh-CN" w:bidi="hi-IN"/>
        </w:rPr>
        <w:br/>
        <w:t>przez niego działalności leczniczej. Za zgodą Zamawiającego Wykonawca będzie realizował przedmiot Umowy zdalnie.</w:t>
      </w:r>
    </w:p>
    <w:p w14:paraId="1042BC11" w14:textId="77777777" w:rsidR="008E024E" w:rsidRDefault="008E024E" w:rsidP="008E024E">
      <w:pPr>
        <w:jc w:val="center"/>
        <w:rPr>
          <w:rFonts w:ascii="Tahoma" w:hAnsi="Tahoma" w:cs="Tahoma"/>
          <w:b/>
          <w:sz w:val="20"/>
          <w:szCs w:val="20"/>
        </w:rPr>
      </w:pPr>
      <w:r w:rsidRPr="008E024E">
        <w:rPr>
          <w:rFonts w:ascii="Tahoma" w:hAnsi="Tahoma" w:cs="Tahoma"/>
          <w:b/>
          <w:sz w:val="20"/>
          <w:szCs w:val="20"/>
        </w:rPr>
        <w:t xml:space="preserve">§ </w:t>
      </w:r>
      <w:r>
        <w:rPr>
          <w:rFonts w:ascii="Tahoma" w:hAnsi="Tahoma" w:cs="Tahoma"/>
          <w:b/>
          <w:sz w:val="20"/>
          <w:szCs w:val="20"/>
        </w:rPr>
        <w:t>5</w:t>
      </w:r>
      <w:r w:rsidRPr="008E024E">
        <w:rPr>
          <w:rFonts w:ascii="Tahoma" w:hAnsi="Tahoma" w:cs="Tahoma"/>
          <w:b/>
          <w:sz w:val="20"/>
          <w:szCs w:val="20"/>
        </w:rPr>
        <w:t xml:space="preserve">. </w:t>
      </w:r>
      <w:r w:rsidRPr="008E024E">
        <w:rPr>
          <w:rFonts w:ascii="Tahoma" w:hAnsi="Tahoma" w:cs="Tahoma"/>
          <w:b/>
          <w:sz w:val="20"/>
          <w:szCs w:val="20"/>
        </w:rPr>
        <w:tab/>
      </w:r>
    </w:p>
    <w:p w14:paraId="49F8B374" w14:textId="21D05A3A" w:rsidR="00EF2F11" w:rsidRDefault="008E024E" w:rsidP="008E024E">
      <w:pPr>
        <w:jc w:val="center"/>
        <w:rPr>
          <w:rFonts w:ascii="Tahoma" w:hAnsi="Tahoma" w:cs="Tahoma"/>
          <w:b/>
          <w:sz w:val="20"/>
          <w:szCs w:val="20"/>
        </w:rPr>
      </w:pPr>
      <w:r w:rsidRPr="008E024E">
        <w:rPr>
          <w:rFonts w:ascii="Tahoma" w:hAnsi="Tahoma" w:cs="Tahoma"/>
          <w:b/>
          <w:sz w:val="20"/>
          <w:szCs w:val="20"/>
        </w:rPr>
        <w:t>WSPÓŁDZIAŁANIE</w:t>
      </w:r>
    </w:p>
    <w:p w14:paraId="2096072A" w14:textId="77777777" w:rsidR="008E024E" w:rsidRPr="008E024E" w:rsidRDefault="008E024E" w:rsidP="008E024E">
      <w:pPr>
        <w:spacing w:before="120" w:after="120"/>
        <w:ind w:left="284" w:hanging="284"/>
        <w:jc w:val="both"/>
        <w:rPr>
          <w:rFonts w:ascii="Tahoma" w:hAnsi="Tahoma" w:cs="Tahoma"/>
          <w:sz w:val="20"/>
          <w:szCs w:val="20"/>
        </w:rPr>
      </w:pPr>
      <w:r w:rsidRPr="00B05A6A">
        <w:rPr>
          <w:rFonts w:cstheme="minorHAnsi"/>
          <w:bCs/>
          <w:sz w:val="20"/>
          <w:szCs w:val="20"/>
        </w:rPr>
        <w:t xml:space="preserve">1.  </w:t>
      </w:r>
      <w:r>
        <w:rPr>
          <w:rFonts w:cstheme="minorHAnsi"/>
          <w:bCs/>
          <w:sz w:val="20"/>
          <w:szCs w:val="20"/>
        </w:rPr>
        <w:tab/>
      </w:r>
      <w:r w:rsidRPr="008E024E">
        <w:rPr>
          <w:rFonts w:ascii="Tahoma" w:hAnsi="Tahoma" w:cs="Tahoma"/>
          <w:sz w:val="20"/>
          <w:szCs w:val="20"/>
        </w:rPr>
        <w:t xml:space="preserve">Zamawiający oświadcza, że jest świadomy tego, że realizacja Umowy wymaga jego współpracy z Wykonawcą. Zamawiający zapewni swoje współdziałanie w ramach wdrożenia Systemu e-Usług i usług serwisu gwarancyjnego  w takim zakresie, w jakim jest to faktycznie niezbędne do wykonania przez Wykonawcę przedmiotu Umowy, przy czym zakres oczekiwanego współdziałania Zamawiającego nie może prowadzić </w:t>
      </w:r>
      <w:r w:rsidRPr="008E024E">
        <w:rPr>
          <w:rFonts w:ascii="Tahoma" w:hAnsi="Tahoma" w:cs="Tahoma"/>
          <w:sz w:val="20"/>
          <w:szCs w:val="20"/>
        </w:rPr>
        <w:br/>
        <w:t xml:space="preserve">do przeniesienia na Zamawiającego obowiązków umownych Wykonawcy w zakresie realizacji przedmiotu Umowy. </w:t>
      </w:r>
    </w:p>
    <w:p w14:paraId="369D9559" w14:textId="77777777" w:rsidR="008E024E" w:rsidRPr="008E024E" w:rsidRDefault="008E024E" w:rsidP="00357B4C">
      <w:pPr>
        <w:widowControl w:val="0"/>
        <w:numPr>
          <w:ilvl w:val="0"/>
          <w:numId w:val="164"/>
        </w:numPr>
        <w:suppressAutoHyphens/>
        <w:spacing w:before="120" w:after="120" w:line="240" w:lineRule="auto"/>
        <w:ind w:left="284" w:hanging="284"/>
        <w:jc w:val="both"/>
        <w:rPr>
          <w:rFonts w:ascii="Tahoma" w:hAnsi="Tahoma" w:cs="Tahoma"/>
          <w:color w:val="000000"/>
          <w:sz w:val="20"/>
          <w:szCs w:val="20"/>
        </w:rPr>
      </w:pPr>
      <w:r w:rsidRPr="008E024E">
        <w:rPr>
          <w:rFonts w:ascii="Tahoma" w:hAnsi="Tahoma" w:cs="Tahoma"/>
          <w:color w:val="000000"/>
          <w:sz w:val="20"/>
          <w:szCs w:val="20"/>
        </w:rPr>
        <w:t xml:space="preserve">Zamawiający zapewni warunki niezbędne do wykonania przedmiotu Umowy, w szczególności poprzez: </w:t>
      </w:r>
    </w:p>
    <w:p w14:paraId="56774EEC" w14:textId="77777777" w:rsidR="008E024E" w:rsidRPr="008E024E" w:rsidRDefault="008E024E" w:rsidP="00357B4C">
      <w:pPr>
        <w:pStyle w:val="Akapitzlist"/>
        <w:widowControl w:val="0"/>
        <w:numPr>
          <w:ilvl w:val="1"/>
          <w:numId w:val="165"/>
        </w:numPr>
        <w:suppressAutoHyphens/>
        <w:spacing w:before="120" w:after="120"/>
        <w:ind w:left="709" w:hanging="425"/>
        <w:jc w:val="both"/>
        <w:rPr>
          <w:rFonts w:ascii="Tahoma" w:hAnsi="Tahoma" w:cs="Tahoma"/>
          <w:color w:val="000000"/>
        </w:rPr>
      </w:pPr>
      <w:r w:rsidRPr="008E024E">
        <w:rPr>
          <w:rFonts w:ascii="Tahoma" w:hAnsi="Tahoma" w:cs="Tahoma"/>
          <w:color w:val="000000"/>
        </w:rPr>
        <w:t>udostępnienie Wykonawcy  informacji (o ile nie są one ogólnie dostępne), w tym instrukcji obsługi Oprogramowania Zamawiającego dla użytkownika  i administratora, jeśli Zamawiający nimi dysponuje, procedur wewnętrznych obowiązujących u Zamawiającego, oraz nadanie uprawnień do pracy Personelowi Wykonawcy; w przypadku, gdy Zamawiający nie będzie dysponował instrukcjami, o których mowa powyżej, zapewni Wykonawcy dostęp do funkcjonalności systemu w celu zapoznania się z nimi przez Wykonawcę;</w:t>
      </w:r>
    </w:p>
    <w:p w14:paraId="3A1B9A89" w14:textId="77777777" w:rsidR="008E024E" w:rsidRPr="008E024E" w:rsidRDefault="008E024E" w:rsidP="00357B4C">
      <w:pPr>
        <w:pStyle w:val="Akapitzlist"/>
        <w:widowControl w:val="0"/>
        <w:numPr>
          <w:ilvl w:val="1"/>
          <w:numId w:val="165"/>
        </w:numPr>
        <w:suppressAutoHyphens/>
        <w:spacing w:before="120" w:after="120"/>
        <w:ind w:left="709" w:hanging="425"/>
        <w:jc w:val="both"/>
        <w:rPr>
          <w:rFonts w:ascii="Tahoma" w:hAnsi="Tahoma" w:cs="Tahoma"/>
          <w:color w:val="000000"/>
        </w:rPr>
      </w:pPr>
      <w:r w:rsidRPr="008E024E">
        <w:rPr>
          <w:rFonts w:ascii="Tahoma" w:hAnsi="Tahoma" w:cs="Tahoma"/>
          <w:color w:val="000000"/>
        </w:rPr>
        <w:t xml:space="preserve">przekazanie z własnej inicjatywy lub na pisemne wystąpienie Wykonawcy innych informacji, dokumentów oraz materiałów, które są niezbędne do wykonania przedmiotu Umowy, pozostających w dyspozycji Zamawiającego przy jednoczesnym braku przeszkód, w szczególności prawnych, </w:t>
      </w:r>
      <w:r w:rsidRPr="008E024E">
        <w:rPr>
          <w:rFonts w:ascii="Tahoma" w:hAnsi="Tahoma" w:cs="Tahoma"/>
          <w:color w:val="000000"/>
        </w:rPr>
        <w:br/>
        <w:t>do ich udostępnienia.</w:t>
      </w:r>
    </w:p>
    <w:p w14:paraId="50045BB3" w14:textId="77777777" w:rsidR="008E024E" w:rsidRPr="008E024E" w:rsidRDefault="008E024E" w:rsidP="00357B4C">
      <w:pPr>
        <w:widowControl w:val="0"/>
        <w:numPr>
          <w:ilvl w:val="0"/>
          <w:numId w:val="164"/>
        </w:numPr>
        <w:suppressAutoHyphens/>
        <w:spacing w:before="120" w:after="120" w:line="240" w:lineRule="auto"/>
        <w:jc w:val="both"/>
        <w:rPr>
          <w:rFonts w:ascii="Tahoma" w:hAnsi="Tahoma" w:cs="Tahoma"/>
          <w:sz w:val="20"/>
          <w:szCs w:val="20"/>
        </w:rPr>
      </w:pPr>
      <w:r w:rsidRPr="008E024E">
        <w:rPr>
          <w:rFonts w:ascii="Tahoma" w:hAnsi="Tahoma" w:cs="Tahoma"/>
          <w:sz w:val="20"/>
          <w:szCs w:val="20"/>
        </w:rPr>
        <w:t xml:space="preserve">Zamawiający zapewni dostęp do pomieszczeń i budynków, w których będą prowadzone prace związane z realizacją przedmiotu Umowy, z zachowaniem procedur i regulaminów obowiązujących w tychże pomieszczeniach i budynkach, w szczególności w zgodności z aktualnymi regulacjami wewnętrznymi </w:t>
      </w:r>
      <w:r w:rsidRPr="008E024E">
        <w:rPr>
          <w:rFonts w:ascii="Tahoma" w:hAnsi="Tahoma" w:cs="Tahoma"/>
          <w:sz w:val="20"/>
          <w:szCs w:val="20"/>
        </w:rPr>
        <w:br/>
        <w:t>w zakresie bezpieczeństwa informacji obowiązującymi u Zamawiającego.</w:t>
      </w:r>
    </w:p>
    <w:p w14:paraId="523ECB60" w14:textId="77777777" w:rsidR="008E024E" w:rsidRPr="008E024E" w:rsidRDefault="008E024E" w:rsidP="00357B4C">
      <w:pPr>
        <w:widowControl w:val="0"/>
        <w:numPr>
          <w:ilvl w:val="0"/>
          <w:numId w:val="164"/>
        </w:numPr>
        <w:suppressAutoHyphens/>
        <w:spacing w:before="120" w:after="120" w:line="240" w:lineRule="auto"/>
        <w:jc w:val="both"/>
        <w:rPr>
          <w:rFonts w:ascii="Tahoma" w:hAnsi="Tahoma" w:cs="Tahoma"/>
          <w:sz w:val="20"/>
          <w:szCs w:val="20"/>
        </w:rPr>
      </w:pPr>
      <w:r w:rsidRPr="008E024E">
        <w:rPr>
          <w:rFonts w:ascii="Tahoma" w:hAnsi="Tahoma" w:cs="Tahoma"/>
          <w:sz w:val="20"/>
          <w:szCs w:val="20"/>
        </w:rPr>
        <w:t xml:space="preserve">Zamawiający zapewni dostęp, o którym mowa w ust. 3, w godzinach pracy Zamawiającego lub w innych godzinach i dniach, po wcześniejszym uzgodnieniu z Zamawiającym. Zamawiający zapewni również możliwość zdalnego dostępu do środowiska teleinformatycznego na czas jego wdrożenia, zgodnie </w:t>
      </w:r>
      <w:r w:rsidRPr="008E024E">
        <w:rPr>
          <w:rFonts w:ascii="Tahoma" w:hAnsi="Tahoma" w:cs="Tahoma"/>
          <w:sz w:val="20"/>
          <w:szCs w:val="20"/>
        </w:rPr>
        <w:br/>
        <w:t xml:space="preserve">z obowiązującymi regulacjami wewnętrznymi w zakresie bezpieczeństwa informacji obowiązującymi </w:t>
      </w:r>
      <w:r w:rsidRPr="008E024E">
        <w:rPr>
          <w:rFonts w:ascii="Tahoma" w:hAnsi="Tahoma" w:cs="Tahoma"/>
          <w:sz w:val="20"/>
          <w:szCs w:val="20"/>
        </w:rPr>
        <w:br/>
        <w:t xml:space="preserve">u Zamawiającego. Strony zgodnie stwierdzają, że Zamawiający udostępni możliwość zdalnego dostępu, </w:t>
      </w:r>
      <w:r w:rsidRPr="008E024E">
        <w:rPr>
          <w:rFonts w:ascii="Tahoma" w:hAnsi="Tahoma" w:cs="Tahoma"/>
          <w:sz w:val="20"/>
          <w:szCs w:val="20"/>
        </w:rPr>
        <w:br/>
        <w:t xml:space="preserve">przy czym brak dostępu poprzez VPN nie może wpływać na czasy realizacji przedmiotu zamówienia </w:t>
      </w:r>
      <w:r w:rsidRPr="008E024E">
        <w:rPr>
          <w:rFonts w:ascii="Tahoma" w:hAnsi="Tahoma" w:cs="Tahoma"/>
          <w:sz w:val="20"/>
          <w:szCs w:val="20"/>
        </w:rPr>
        <w:br/>
        <w:t xml:space="preserve">oraz czasy związane z usuwaniem Błędów. </w:t>
      </w:r>
    </w:p>
    <w:p w14:paraId="4E0D0A8D" w14:textId="77777777" w:rsidR="008E024E" w:rsidRPr="008E024E" w:rsidRDefault="008E024E" w:rsidP="00357B4C">
      <w:pPr>
        <w:widowControl w:val="0"/>
        <w:numPr>
          <w:ilvl w:val="0"/>
          <w:numId w:val="164"/>
        </w:numPr>
        <w:suppressAutoHyphens/>
        <w:spacing w:before="120" w:after="120" w:line="240" w:lineRule="auto"/>
        <w:jc w:val="both"/>
        <w:rPr>
          <w:rFonts w:ascii="Tahoma" w:hAnsi="Tahoma" w:cs="Tahoma"/>
          <w:sz w:val="20"/>
          <w:szCs w:val="20"/>
        </w:rPr>
      </w:pPr>
      <w:r w:rsidRPr="008E024E">
        <w:rPr>
          <w:rFonts w:ascii="Tahoma" w:hAnsi="Tahoma" w:cs="Tahoma"/>
          <w:sz w:val="20"/>
          <w:szCs w:val="20"/>
        </w:rPr>
        <w:t>Celem usprawnienia współdziałania w okresie obowiązywania Umowy Strony wyznaczą, osoby odpowiedzialne za właściwą realizację zobowiązań Stron wynikających z Umowy:</w:t>
      </w:r>
    </w:p>
    <w:p w14:paraId="655A938B" w14:textId="77777777" w:rsidR="008E024E" w:rsidRPr="00092BA8" w:rsidRDefault="008E024E" w:rsidP="008E024E">
      <w:pPr>
        <w:pStyle w:val="Akapitzlist"/>
        <w:autoSpaceDE w:val="0"/>
        <w:adjustRightInd w:val="0"/>
        <w:spacing w:before="120" w:after="120"/>
        <w:ind w:left="709" w:hanging="425"/>
        <w:jc w:val="both"/>
        <w:rPr>
          <w:rFonts w:ascii="Tahoma" w:hAnsi="Tahoma" w:cs="Tahoma"/>
        </w:rPr>
      </w:pPr>
      <w:r w:rsidRPr="008E024E">
        <w:rPr>
          <w:rFonts w:ascii="Tahoma" w:hAnsi="Tahoma" w:cs="Tahoma"/>
        </w:rPr>
        <w:t xml:space="preserve">5.1 </w:t>
      </w:r>
      <w:r w:rsidRPr="008E024E">
        <w:rPr>
          <w:rFonts w:ascii="Tahoma" w:hAnsi="Tahoma" w:cs="Tahoma"/>
        </w:rPr>
        <w:tab/>
        <w:t xml:space="preserve">Zamawiający utworzy i utrzyma przez cały okres </w:t>
      </w:r>
      <w:r w:rsidRPr="00092BA8">
        <w:rPr>
          <w:rFonts w:ascii="Tahoma" w:hAnsi="Tahoma" w:cs="Tahoma"/>
        </w:rPr>
        <w:t>realizacji Umowy stanowisko Kierownika Zespołu Zamawiającego. Obowiązki Kierownika Zespołu Zamawiającego pełnić będzie: [</w:t>
      </w:r>
      <w:r w:rsidRPr="00092BA8">
        <w:rPr>
          <w:rFonts w:ascii="Tahoma" w:hAnsi="Tahoma" w:cs="Tahoma"/>
        </w:rPr>
        <w:sym w:font="Symbol" w:char="F0B7"/>
      </w:r>
      <w:r w:rsidRPr="00092BA8">
        <w:rPr>
          <w:rFonts w:ascii="Tahoma" w:hAnsi="Tahoma" w:cs="Tahoma"/>
        </w:rPr>
        <w:t>]</w:t>
      </w:r>
      <w:r w:rsidRPr="00092BA8">
        <w:rPr>
          <w:rStyle w:val="Odwoanieprzypisudolnego"/>
          <w:rFonts w:ascii="Tahoma" w:hAnsi="Tahoma" w:cs="Tahoma"/>
        </w:rPr>
        <w:footnoteReference w:id="2"/>
      </w:r>
      <w:r w:rsidRPr="00092BA8">
        <w:rPr>
          <w:rFonts w:ascii="Tahoma" w:hAnsi="Tahoma" w:cs="Tahoma"/>
        </w:rPr>
        <w:t>;</w:t>
      </w:r>
    </w:p>
    <w:p w14:paraId="5EDB30E8" w14:textId="77777777" w:rsidR="008E024E" w:rsidRPr="008E024E" w:rsidRDefault="008E024E" w:rsidP="008E024E">
      <w:pPr>
        <w:pStyle w:val="Akapitzlist"/>
        <w:autoSpaceDE w:val="0"/>
        <w:adjustRightInd w:val="0"/>
        <w:spacing w:before="120" w:after="120"/>
        <w:ind w:left="709" w:hanging="425"/>
        <w:jc w:val="both"/>
        <w:rPr>
          <w:rFonts w:ascii="Tahoma" w:hAnsi="Tahoma" w:cs="Tahoma"/>
        </w:rPr>
      </w:pPr>
      <w:r w:rsidRPr="00092BA8">
        <w:rPr>
          <w:rFonts w:ascii="Tahoma" w:hAnsi="Tahoma" w:cs="Tahoma"/>
        </w:rPr>
        <w:t xml:space="preserve">5.2 </w:t>
      </w:r>
      <w:r w:rsidRPr="00092BA8">
        <w:rPr>
          <w:rFonts w:ascii="Tahoma" w:hAnsi="Tahoma" w:cs="Tahoma"/>
        </w:rPr>
        <w:tab/>
        <w:t>Wykonawca utworzy i utrzyma przez cały okres realizacji Umowy stanowisko Kierownika Zespołu Wykonawcy. Obowiązki Kierownika Zespołu Wykonawcy pełnić będzie: [</w:t>
      </w:r>
      <w:r w:rsidRPr="00092BA8">
        <w:rPr>
          <w:rFonts w:ascii="Tahoma" w:hAnsi="Tahoma" w:cs="Tahoma"/>
        </w:rPr>
        <w:sym w:font="Symbol" w:char="F0B7"/>
      </w:r>
      <w:r w:rsidRPr="00092BA8">
        <w:rPr>
          <w:rFonts w:ascii="Tahoma" w:hAnsi="Tahoma" w:cs="Tahoma"/>
        </w:rPr>
        <w:t>]</w:t>
      </w:r>
      <w:r w:rsidRPr="00092BA8">
        <w:rPr>
          <w:rStyle w:val="Odwoanieprzypisudolnego"/>
          <w:rFonts w:ascii="Tahoma" w:hAnsi="Tahoma" w:cs="Tahoma"/>
        </w:rPr>
        <w:footnoteReference w:id="3"/>
      </w:r>
      <w:r w:rsidRPr="00092BA8">
        <w:rPr>
          <w:rFonts w:ascii="Tahoma" w:hAnsi="Tahoma" w:cs="Tahoma"/>
        </w:rPr>
        <w:t>.</w:t>
      </w:r>
    </w:p>
    <w:p w14:paraId="19F02653" w14:textId="77777777" w:rsidR="008E024E" w:rsidRPr="008E024E" w:rsidRDefault="008E024E" w:rsidP="00357B4C">
      <w:pPr>
        <w:numPr>
          <w:ilvl w:val="0"/>
          <w:numId w:val="164"/>
        </w:numPr>
        <w:suppressAutoHyphens/>
        <w:spacing w:before="120" w:after="120" w:line="240" w:lineRule="auto"/>
        <w:jc w:val="both"/>
        <w:rPr>
          <w:rFonts w:ascii="Tahoma" w:hAnsi="Tahoma" w:cs="Tahoma"/>
          <w:sz w:val="20"/>
          <w:szCs w:val="20"/>
          <w:lang w:eastAsia="pl-PL"/>
        </w:rPr>
      </w:pPr>
      <w:r w:rsidRPr="008E024E">
        <w:rPr>
          <w:rFonts w:ascii="Tahoma" w:hAnsi="Tahoma" w:cs="Tahoma"/>
          <w:sz w:val="20"/>
          <w:szCs w:val="20"/>
          <w:lang w:eastAsia="pl-PL"/>
        </w:rPr>
        <w:t xml:space="preserve">Kierownik Zespołu Zamawiającego jednoosobowo odpowiada za bieżący przebieg całości prac realizacji przedmiotu Umowy po stronie Zamawiającego. Do jego obowiązków należy w szczególności: </w:t>
      </w:r>
    </w:p>
    <w:p w14:paraId="2CFB032A"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lastRenderedPageBreak/>
        <w:t>koordynowanie realizacji przedmiotu Umowy, w tym podejmowanie czynności w imieniu Zamawiającego dotyczących jej realizacji, które nie zostały zastrzeżone dla innych osób;</w:t>
      </w:r>
    </w:p>
    <w:p w14:paraId="34B520E6"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przekazanie Wykonawcy danych niezbędnych do realizacji wdrożenia Systemu e-Usług;</w:t>
      </w:r>
    </w:p>
    <w:p w14:paraId="23BBEBB4" w14:textId="108B9BBA"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 xml:space="preserve">zapoznanie z </w:t>
      </w:r>
      <w:r w:rsidR="00E757DD">
        <w:rPr>
          <w:rFonts w:ascii="Tahoma" w:hAnsi="Tahoma" w:cs="Tahoma"/>
        </w:rPr>
        <w:t>terminami realizacji</w:t>
      </w:r>
      <w:r w:rsidRPr="008E024E">
        <w:rPr>
          <w:rFonts w:ascii="Tahoma" w:hAnsi="Tahoma" w:cs="Tahoma"/>
        </w:rPr>
        <w:t xml:space="preserve"> i treścią Umowy osób uczestniczących w realizacji przedmiotu Umowy po stronie Zamawiającego oraz bieżące przekazywanie informacji o </w:t>
      </w:r>
      <w:r w:rsidR="00E757DD">
        <w:rPr>
          <w:rFonts w:ascii="Tahoma" w:hAnsi="Tahoma" w:cs="Tahoma"/>
        </w:rPr>
        <w:t>terminach realizacji</w:t>
      </w:r>
      <w:r w:rsidRPr="008E024E">
        <w:rPr>
          <w:rFonts w:ascii="Tahoma" w:hAnsi="Tahoma" w:cs="Tahoma"/>
        </w:rPr>
        <w:t xml:space="preserve"> i </w:t>
      </w:r>
      <w:r w:rsidR="00E757DD">
        <w:rPr>
          <w:rFonts w:ascii="Tahoma" w:hAnsi="Tahoma" w:cs="Tahoma"/>
        </w:rPr>
        <w:t xml:space="preserve">ewentualnych </w:t>
      </w:r>
      <w:r w:rsidRPr="008E024E">
        <w:rPr>
          <w:rFonts w:ascii="Tahoma" w:hAnsi="Tahoma" w:cs="Tahoma"/>
        </w:rPr>
        <w:t>jego zmianach do odpowiednich osób</w:t>
      </w:r>
      <w:r w:rsidR="00E757DD">
        <w:rPr>
          <w:rFonts w:ascii="Tahoma" w:hAnsi="Tahoma" w:cs="Tahoma"/>
        </w:rPr>
        <w:t xml:space="preserve"> </w:t>
      </w:r>
      <w:r w:rsidRPr="008E024E">
        <w:rPr>
          <w:rFonts w:ascii="Tahoma" w:hAnsi="Tahoma" w:cs="Tahoma"/>
        </w:rPr>
        <w:t>i jednostek organizacyjnych;</w:t>
      </w:r>
    </w:p>
    <w:p w14:paraId="7C10367B"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zapewnienie prawidłowej dokumentacji przedmiotu zamówienia, w tym dbałość o terminowość, kompletność oraz zawartość merytoryczną wszelkich protokołów, powiadomień oraz innych informacji wymienianych przez Strony;</w:t>
      </w:r>
    </w:p>
    <w:p w14:paraId="15070B3E"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 xml:space="preserve">opiniowanie i akceptowanie pod względem merytorycznym uwag zamieszczanych przez użytkowników w dokumentacji realizacji przedmiotu Umowy; </w:t>
      </w:r>
    </w:p>
    <w:p w14:paraId="4A46F50E"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zapewnienie udziału pracowników  Zamawiającego w instruktażach stanowiskowych;</w:t>
      </w:r>
    </w:p>
    <w:p w14:paraId="1F340862"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koordynacja i przekazywanie zgłoszeń pracowników Zamawiającego do serwisu gwarancyjnego Wykonawcy;</w:t>
      </w:r>
    </w:p>
    <w:p w14:paraId="2A325977"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zarządzanie ryzykiem w szczególności: identyfikacja problemów, opóźnień i zagrożeń w ramach realizacji przedmiotu Umowy oraz podejmowanie niezbędnych działań dla ich rozwiązania;</w:t>
      </w:r>
    </w:p>
    <w:p w14:paraId="689EF71B" w14:textId="77777777" w:rsidR="008E024E" w:rsidRPr="008E024E" w:rsidRDefault="008E024E" w:rsidP="00357B4C">
      <w:pPr>
        <w:pStyle w:val="Akapitzlist"/>
        <w:numPr>
          <w:ilvl w:val="1"/>
          <w:numId w:val="166"/>
        </w:numPr>
        <w:suppressAutoHyphens/>
        <w:spacing w:before="120" w:after="120"/>
        <w:ind w:left="352" w:firstLine="0"/>
        <w:jc w:val="both"/>
        <w:rPr>
          <w:rFonts w:ascii="Tahoma" w:hAnsi="Tahoma" w:cs="Tahoma"/>
        </w:rPr>
      </w:pPr>
      <w:r w:rsidRPr="008E024E">
        <w:rPr>
          <w:rFonts w:ascii="Tahoma" w:hAnsi="Tahoma" w:cs="Tahoma"/>
        </w:rPr>
        <w:t>powoływanie członków Zespołu Zamawiającego odpowiedzialnych za dokonywanie odbiorów przedmiotu Umowy;</w:t>
      </w:r>
    </w:p>
    <w:p w14:paraId="357AAE96"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dokonywanie odbiorów zadań realizacji Umowy oraz podpisywania protokołów odbiorów cząstkowych oraz protokołu odbioru końcowego;</w:t>
      </w:r>
    </w:p>
    <w:p w14:paraId="3E8879EC"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ścisła współpraca z Kierownikiem Zespołu Wykonawcy.</w:t>
      </w:r>
    </w:p>
    <w:p w14:paraId="14BA2CE0" w14:textId="77777777" w:rsidR="008E024E" w:rsidRPr="008E024E" w:rsidRDefault="008E024E" w:rsidP="00357B4C">
      <w:pPr>
        <w:pStyle w:val="Akapitzlist"/>
        <w:numPr>
          <w:ilvl w:val="0"/>
          <w:numId w:val="164"/>
        </w:numPr>
        <w:suppressAutoHyphens/>
        <w:autoSpaceDE w:val="0"/>
        <w:autoSpaceDN w:val="0"/>
        <w:adjustRightInd w:val="0"/>
        <w:spacing w:before="120" w:after="120"/>
        <w:jc w:val="both"/>
        <w:rPr>
          <w:rFonts w:ascii="Tahoma" w:hAnsi="Tahoma" w:cs="Tahoma"/>
        </w:rPr>
      </w:pPr>
      <w:r w:rsidRPr="008E024E">
        <w:rPr>
          <w:rFonts w:ascii="Tahoma" w:hAnsi="Tahoma" w:cs="Tahoma"/>
        </w:rPr>
        <w:t xml:space="preserve">Zamawiający może dokonać zmiany swojego Kierownika Zespołu Zamawiającego, zawiadamiając o tym Wykonawcę.  Zmiana jest skuteczna od chwili doręczenia Kierownikowi Zespołu Wykonawcy informacji </w:t>
      </w:r>
      <w:r w:rsidRPr="008E024E">
        <w:rPr>
          <w:rFonts w:ascii="Tahoma" w:hAnsi="Tahoma" w:cs="Tahoma"/>
        </w:rPr>
        <w:br/>
        <w:t xml:space="preserve">o zmianie i nie stanowi zmiany Umowy. </w:t>
      </w:r>
    </w:p>
    <w:p w14:paraId="4558548F" w14:textId="11714693" w:rsidR="008E024E" w:rsidRPr="008E024E" w:rsidRDefault="008E024E" w:rsidP="00357B4C">
      <w:pPr>
        <w:pStyle w:val="Akapitzlist"/>
        <w:numPr>
          <w:ilvl w:val="0"/>
          <w:numId w:val="164"/>
        </w:numPr>
        <w:suppressAutoHyphens/>
        <w:autoSpaceDE w:val="0"/>
        <w:autoSpaceDN w:val="0"/>
        <w:adjustRightInd w:val="0"/>
        <w:spacing w:before="120" w:after="120"/>
        <w:jc w:val="both"/>
        <w:rPr>
          <w:rFonts w:ascii="Tahoma" w:hAnsi="Tahoma" w:cs="Tahoma"/>
        </w:rPr>
      </w:pPr>
      <w:r w:rsidRPr="008E024E">
        <w:rPr>
          <w:rFonts w:ascii="Tahoma" w:hAnsi="Tahoma" w:cs="Tahoma"/>
        </w:rPr>
        <w:t>Wykonawca może dokonać zmiany Kierownika Zespołu Wykonawcy na zasadach określonych w §</w:t>
      </w:r>
      <w:r w:rsidR="00E757DD">
        <w:rPr>
          <w:rFonts w:ascii="Tahoma" w:hAnsi="Tahoma" w:cs="Tahoma"/>
        </w:rPr>
        <w:t>6</w:t>
      </w:r>
      <w:r w:rsidRPr="008E024E">
        <w:rPr>
          <w:rFonts w:ascii="Tahoma" w:hAnsi="Tahoma" w:cs="Tahoma"/>
        </w:rPr>
        <w:t>.</w:t>
      </w:r>
    </w:p>
    <w:p w14:paraId="68B0BADA" w14:textId="77777777" w:rsidR="008E024E" w:rsidRPr="008E024E" w:rsidRDefault="008E024E" w:rsidP="00357B4C">
      <w:pPr>
        <w:pStyle w:val="Akapitzlist"/>
        <w:numPr>
          <w:ilvl w:val="0"/>
          <w:numId w:val="164"/>
        </w:numPr>
        <w:suppressAutoHyphens/>
        <w:autoSpaceDE w:val="0"/>
        <w:autoSpaceDN w:val="0"/>
        <w:adjustRightInd w:val="0"/>
        <w:spacing w:before="120" w:after="120"/>
        <w:jc w:val="both"/>
        <w:rPr>
          <w:rFonts w:ascii="Tahoma" w:hAnsi="Tahoma" w:cs="Tahoma"/>
        </w:rPr>
      </w:pPr>
      <w:r w:rsidRPr="008E024E">
        <w:rPr>
          <w:rFonts w:ascii="Tahoma" w:hAnsi="Tahoma" w:cs="Tahoma"/>
        </w:rPr>
        <w:t>Strony oświadczają, że osoby wymienione powyżej są upoważnione do działania w imieniu odpowiednio, każdej ze Stron, w zakresie realizacji przedmiotu Umowy, chyba że co innego wynika z Umowy lub ustaleń Stron.</w:t>
      </w:r>
    </w:p>
    <w:p w14:paraId="69020659" w14:textId="101E05CB" w:rsidR="00FD5BB1" w:rsidRDefault="00E757DD" w:rsidP="00FD5BB1">
      <w:pPr>
        <w:jc w:val="center"/>
        <w:rPr>
          <w:rFonts w:ascii="Tahoma" w:hAnsi="Tahoma" w:cs="Tahoma"/>
          <w:b/>
          <w:sz w:val="20"/>
          <w:szCs w:val="20"/>
        </w:rPr>
      </w:pPr>
      <w:r w:rsidRPr="008E024E">
        <w:rPr>
          <w:rFonts w:ascii="Tahoma" w:hAnsi="Tahoma" w:cs="Tahoma"/>
          <w:b/>
          <w:sz w:val="20"/>
          <w:szCs w:val="20"/>
        </w:rPr>
        <w:t xml:space="preserve">§ </w:t>
      </w:r>
      <w:r>
        <w:rPr>
          <w:rFonts w:ascii="Tahoma" w:hAnsi="Tahoma" w:cs="Tahoma"/>
          <w:b/>
          <w:sz w:val="20"/>
          <w:szCs w:val="20"/>
        </w:rPr>
        <w:t>6</w:t>
      </w:r>
      <w:r w:rsidRPr="008E024E">
        <w:rPr>
          <w:rFonts w:ascii="Tahoma" w:hAnsi="Tahoma" w:cs="Tahoma"/>
          <w:b/>
          <w:sz w:val="20"/>
          <w:szCs w:val="20"/>
        </w:rPr>
        <w:t>.</w:t>
      </w:r>
    </w:p>
    <w:p w14:paraId="6AD0E43B" w14:textId="05085817" w:rsidR="004443DC" w:rsidRPr="004443DC" w:rsidRDefault="004443DC" w:rsidP="00FD5BB1">
      <w:pPr>
        <w:jc w:val="center"/>
        <w:rPr>
          <w:rFonts w:ascii="Tahoma" w:hAnsi="Tahoma" w:cs="Tahoma"/>
          <w:b/>
          <w:sz w:val="20"/>
          <w:szCs w:val="20"/>
          <w:highlight w:val="yellow"/>
        </w:rPr>
      </w:pPr>
      <w:r w:rsidRPr="004443DC">
        <w:rPr>
          <w:rFonts w:ascii="Tahoma" w:hAnsi="Tahoma" w:cs="Tahoma"/>
          <w:b/>
          <w:bCs/>
          <w:sz w:val="20"/>
          <w:szCs w:val="20"/>
        </w:rPr>
        <w:t>PERSONEL WYKONAWCY</w:t>
      </w:r>
    </w:p>
    <w:p w14:paraId="0DBA67C4" w14:textId="77777777" w:rsidR="00FD5BB1" w:rsidRPr="00FD5BB1" w:rsidRDefault="00FD5BB1" w:rsidP="00357B4C">
      <w:pPr>
        <w:pStyle w:val="Umowa11"/>
        <w:numPr>
          <w:ilvl w:val="0"/>
          <w:numId w:val="167"/>
        </w:numPr>
        <w:spacing w:line="240" w:lineRule="auto"/>
        <w:rPr>
          <w:rFonts w:ascii="Tahoma" w:hAnsi="Tahoma" w:cs="Tahoma"/>
          <w:sz w:val="20"/>
          <w:szCs w:val="20"/>
        </w:rPr>
      </w:pPr>
      <w:r w:rsidRPr="00FD5BB1">
        <w:rPr>
          <w:rFonts w:ascii="Tahoma" w:hAnsi="Tahoma" w:cs="Tahoma"/>
          <w:sz w:val="20"/>
          <w:szCs w:val="20"/>
        </w:rPr>
        <w:t xml:space="preserve">Wykonawca oświadcza, że w ramach swojego personelu dysponuje osobami posiadającymi niezbędną wiedzę, doświadczenie i umiejętności konieczne do właściwego wykonania przedmiotu Umowy, </w:t>
      </w:r>
      <w:r w:rsidRPr="00FD5BB1">
        <w:rPr>
          <w:rFonts w:ascii="Tahoma" w:hAnsi="Tahoma" w:cs="Tahoma"/>
          <w:sz w:val="20"/>
          <w:szCs w:val="20"/>
        </w:rPr>
        <w:br/>
        <w:t xml:space="preserve">a w szczególności, że dysponuje personelem o wszystkich wymaganych profilach kompetencji zawodowych niezbędnych do realizacji przedmiotu Umowy. </w:t>
      </w:r>
    </w:p>
    <w:p w14:paraId="432B7F1A" w14:textId="77777777" w:rsidR="00FD5BB1" w:rsidRPr="00FD5BB1" w:rsidRDefault="00FD5BB1" w:rsidP="00357B4C">
      <w:pPr>
        <w:pStyle w:val="Umowa11"/>
        <w:numPr>
          <w:ilvl w:val="0"/>
          <w:numId w:val="167"/>
        </w:numPr>
        <w:spacing w:line="240" w:lineRule="auto"/>
        <w:rPr>
          <w:rFonts w:ascii="Tahoma" w:hAnsi="Tahoma" w:cs="Tahoma"/>
          <w:sz w:val="20"/>
          <w:szCs w:val="20"/>
        </w:rPr>
      </w:pPr>
      <w:r w:rsidRPr="00FD5BB1">
        <w:rPr>
          <w:rFonts w:ascii="Tahoma" w:hAnsi="Tahoma" w:cs="Tahoma"/>
          <w:sz w:val="20"/>
          <w:szCs w:val="20"/>
        </w:rPr>
        <w:t>Wykonawca bierze pełną odpowiedzialność za działania i zaniechania członków swojego personelu.</w:t>
      </w:r>
    </w:p>
    <w:p w14:paraId="76B7EB6C" w14:textId="77777777" w:rsidR="00FD5BB1" w:rsidRPr="00FD5BB1" w:rsidRDefault="00FD5BB1" w:rsidP="00357B4C">
      <w:pPr>
        <w:pStyle w:val="Umowa11"/>
        <w:numPr>
          <w:ilvl w:val="0"/>
          <w:numId w:val="167"/>
        </w:numPr>
        <w:spacing w:line="240" w:lineRule="auto"/>
        <w:rPr>
          <w:rFonts w:ascii="Tahoma" w:hAnsi="Tahoma" w:cs="Tahoma"/>
          <w:sz w:val="20"/>
          <w:szCs w:val="20"/>
        </w:rPr>
      </w:pPr>
      <w:r w:rsidRPr="00FD5BB1">
        <w:rPr>
          <w:rFonts w:ascii="Tahoma" w:hAnsi="Tahoma" w:cs="Tahoma"/>
          <w:sz w:val="20"/>
          <w:szCs w:val="20"/>
        </w:rPr>
        <w:t xml:space="preserve">Wykonawca odpowiada za przestrzeganie przez członków swojego personelu postanowień Umowy </w:t>
      </w:r>
      <w:r w:rsidRPr="00FD5BB1">
        <w:rPr>
          <w:rFonts w:ascii="Tahoma" w:hAnsi="Tahoma" w:cs="Tahoma"/>
          <w:sz w:val="20"/>
          <w:szCs w:val="20"/>
        </w:rPr>
        <w:br/>
        <w:t>i przepisów prawa, a także standardów i procedur wewnętrznych obowiązujących u Zamawiającego dostarczonych przez Zamawiającego.</w:t>
      </w:r>
    </w:p>
    <w:p w14:paraId="08CF8C6B" w14:textId="77777777" w:rsidR="00FD5BB1" w:rsidRPr="00FD5BB1" w:rsidRDefault="00FD5BB1" w:rsidP="00357B4C">
      <w:pPr>
        <w:pStyle w:val="UMOWAPOZIOM1"/>
        <w:numPr>
          <w:ilvl w:val="0"/>
          <w:numId w:val="167"/>
        </w:numPr>
        <w:jc w:val="both"/>
        <w:rPr>
          <w:rStyle w:val="Domylnaczcionkaakapitu1"/>
          <w:rFonts w:ascii="Tahoma" w:hAnsi="Tahoma" w:cs="Tahoma"/>
          <w:b w:val="0"/>
          <w:sz w:val="20"/>
          <w:szCs w:val="20"/>
        </w:rPr>
      </w:pPr>
      <w:r w:rsidRPr="00FD5BB1">
        <w:rPr>
          <w:rStyle w:val="Domylnaczcionkaakapitu1"/>
          <w:rFonts w:ascii="Tahoma" w:hAnsi="Tahoma" w:cs="Tahoma"/>
          <w:b w:val="0"/>
          <w:sz w:val="20"/>
          <w:szCs w:val="20"/>
        </w:rPr>
        <w:t>Wykonawca zobowiązuje się do oddelegowania do realizacji przedmiotu Umowy członków Personelu, zgodnie z SIWZ i Ofertą, spełniającego warunki określone w tych dokumentach. Poszczególni członkowie Personelu Wykonawcy będą pełnić role wynikające z Oferty oraz ustaleń Stron.</w:t>
      </w:r>
    </w:p>
    <w:p w14:paraId="1D4A93DB" w14:textId="77777777" w:rsidR="00FD5BB1" w:rsidRPr="00FD5BB1" w:rsidRDefault="00FD5BB1" w:rsidP="00357B4C">
      <w:pPr>
        <w:pStyle w:val="UMOWAPOZIOM1"/>
        <w:numPr>
          <w:ilvl w:val="0"/>
          <w:numId w:val="167"/>
        </w:numPr>
        <w:jc w:val="both"/>
        <w:rPr>
          <w:rFonts w:ascii="Tahoma" w:hAnsi="Tahoma" w:cs="Tahoma"/>
          <w:b w:val="0"/>
          <w:sz w:val="20"/>
          <w:szCs w:val="20"/>
        </w:rPr>
      </w:pPr>
      <w:r w:rsidRPr="00FD5BB1">
        <w:rPr>
          <w:rStyle w:val="Domylnaczcionkaakapitu1"/>
          <w:rFonts w:ascii="Tahoma" w:hAnsi="Tahoma" w:cs="Tahoma"/>
          <w:b w:val="0"/>
          <w:sz w:val="20"/>
          <w:szCs w:val="20"/>
        </w:rPr>
        <w:t xml:space="preserve">Wykonawca zapewnia </w:t>
      </w:r>
      <w:r w:rsidRPr="00FD5BB1">
        <w:rPr>
          <w:rFonts w:ascii="Tahoma" w:hAnsi="Tahoma" w:cs="Tahoma"/>
          <w:b w:val="0"/>
          <w:color w:val="000000"/>
          <w:sz w:val="20"/>
          <w:szCs w:val="20"/>
        </w:rPr>
        <w:t>co najmniej następujący Personel Kluczowy do realizacji przedmiotu Umowy:</w:t>
      </w:r>
    </w:p>
    <w:p w14:paraId="5116E7C3" w14:textId="77777777" w:rsidR="00FD5BB1" w:rsidRPr="00FD5BB1" w:rsidRDefault="00FD5BB1" w:rsidP="00357B4C">
      <w:pPr>
        <w:pStyle w:val="Akapitzlist"/>
        <w:numPr>
          <w:ilvl w:val="1"/>
          <w:numId w:val="168"/>
        </w:numPr>
        <w:suppressAutoHyphens/>
        <w:autoSpaceDN w:val="0"/>
        <w:spacing w:after="160"/>
        <w:ind w:left="709"/>
        <w:textAlignment w:val="baseline"/>
        <w:rPr>
          <w:rFonts w:ascii="Tahoma" w:hAnsi="Tahoma" w:cs="Tahoma"/>
        </w:rPr>
      </w:pPr>
      <w:r w:rsidRPr="00FD5BB1">
        <w:rPr>
          <w:rFonts w:ascii="Tahoma" w:hAnsi="Tahoma" w:cs="Tahoma"/>
        </w:rPr>
        <w:t>Kierownik Zespołu Wykonawcy;</w:t>
      </w:r>
    </w:p>
    <w:p w14:paraId="76C60E4F" w14:textId="77777777" w:rsidR="00FD5BB1" w:rsidRPr="00FD5BB1" w:rsidRDefault="00FD5BB1" w:rsidP="00357B4C">
      <w:pPr>
        <w:pStyle w:val="Akapitzlist"/>
        <w:numPr>
          <w:ilvl w:val="1"/>
          <w:numId w:val="168"/>
        </w:numPr>
        <w:suppressAutoHyphens/>
        <w:autoSpaceDN w:val="0"/>
        <w:spacing w:after="160"/>
        <w:ind w:left="709"/>
        <w:textAlignment w:val="baseline"/>
        <w:rPr>
          <w:rFonts w:ascii="Tahoma" w:hAnsi="Tahoma" w:cs="Tahoma"/>
        </w:rPr>
      </w:pPr>
      <w:r w:rsidRPr="00FD5BB1">
        <w:rPr>
          <w:rFonts w:ascii="Tahoma" w:hAnsi="Tahoma" w:cs="Tahoma"/>
        </w:rPr>
        <w:t>Specjalista w zakresie wdrożenia systemów IT;</w:t>
      </w:r>
    </w:p>
    <w:p w14:paraId="271FF12D" w14:textId="77777777" w:rsidR="00FD5BB1" w:rsidRPr="00FD5BB1" w:rsidRDefault="00FD5BB1" w:rsidP="00357B4C">
      <w:pPr>
        <w:pStyle w:val="Akapitzlist"/>
        <w:numPr>
          <w:ilvl w:val="1"/>
          <w:numId w:val="168"/>
        </w:numPr>
        <w:suppressAutoHyphens/>
        <w:autoSpaceDN w:val="0"/>
        <w:spacing w:after="160"/>
        <w:ind w:left="709"/>
        <w:textAlignment w:val="baseline"/>
        <w:rPr>
          <w:rFonts w:ascii="Tahoma" w:hAnsi="Tahoma" w:cs="Tahoma"/>
        </w:rPr>
      </w:pPr>
      <w:r w:rsidRPr="00FD5BB1">
        <w:rPr>
          <w:rFonts w:ascii="Tahoma" w:hAnsi="Tahoma" w:cs="Tahoma"/>
        </w:rPr>
        <w:lastRenderedPageBreak/>
        <w:t xml:space="preserve">Specjalista ds. baz danych. </w:t>
      </w:r>
    </w:p>
    <w:p w14:paraId="0F740439" w14:textId="77777777" w:rsidR="00FD5BB1" w:rsidRPr="00FD5BB1" w:rsidRDefault="00FD5BB1" w:rsidP="00357B4C">
      <w:pPr>
        <w:numPr>
          <w:ilvl w:val="0"/>
          <w:numId w:val="167"/>
        </w:numPr>
        <w:suppressAutoHyphens/>
        <w:autoSpaceDN w:val="0"/>
        <w:spacing w:line="240" w:lineRule="auto"/>
        <w:jc w:val="both"/>
        <w:textAlignment w:val="baseline"/>
        <w:rPr>
          <w:rFonts w:ascii="Tahoma" w:hAnsi="Tahoma" w:cs="Tahoma"/>
          <w:sz w:val="20"/>
          <w:szCs w:val="20"/>
        </w:rPr>
      </w:pPr>
      <w:bookmarkStart w:id="420" w:name="_Ref506216914"/>
      <w:r w:rsidRPr="00FD5BB1">
        <w:rPr>
          <w:rFonts w:ascii="Tahoma" w:hAnsi="Tahoma" w:cs="Tahoma"/>
          <w:sz w:val="20"/>
          <w:szCs w:val="20"/>
        </w:rPr>
        <w:t xml:space="preserve">Wykonawca zobowiązuje się do zachowania stałości składu osobowego Personelu Kluczowego i ciągłości </w:t>
      </w:r>
      <w:r w:rsidRPr="00FD5BB1">
        <w:rPr>
          <w:rFonts w:ascii="Tahoma" w:hAnsi="Tahoma" w:cs="Tahoma"/>
          <w:sz w:val="20"/>
          <w:szCs w:val="20"/>
        </w:rPr>
        <w:br/>
        <w:t xml:space="preserve">ich pracy w ramach realizacji przedmiotu Umowy. Członkowie Personelu Kluczowego nie mogą być odsunięci od wykonywania przedmiotu Umowy bez  zgody Zamawiającego. </w:t>
      </w:r>
    </w:p>
    <w:p w14:paraId="70D2AD03" w14:textId="77777777" w:rsidR="00FD5BB1" w:rsidRPr="00FD5BB1" w:rsidRDefault="00FD5BB1" w:rsidP="00357B4C">
      <w:pPr>
        <w:pStyle w:val="Akapitzlist"/>
        <w:numPr>
          <w:ilvl w:val="0"/>
          <w:numId w:val="167"/>
        </w:numPr>
        <w:suppressAutoHyphens/>
        <w:autoSpaceDN w:val="0"/>
        <w:spacing w:after="120"/>
        <w:jc w:val="both"/>
        <w:textAlignment w:val="baseline"/>
        <w:rPr>
          <w:rFonts w:ascii="Tahoma" w:hAnsi="Tahoma" w:cs="Tahoma"/>
          <w:color w:val="000000"/>
        </w:rPr>
      </w:pPr>
      <w:r w:rsidRPr="00FD5BB1">
        <w:rPr>
          <w:rFonts w:ascii="Tahoma" w:hAnsi="Tahoma" w:cs="Tahoma"/>
          <w:color w:val="000000"/>
        </w:rPr>
        <w:t xml:space="preserve">Wykonawca zobowiązuje się do wykonania przedmiotu Umowy przy pomocy osób wskazanych w ofercie stanowiących Personel Kluczowy, chyba że zapewni zastępstwo przez osoby o kwalifikacjach i doświadczeniu nie mniejszych niż osoby zastępowanej. </w:t>
      </w:r>
    </w:p>
    <w:p w14:paraId="5D442FAB" w14:textId="77777777" w:rsidR="00FD5BB1" w:rsidRPr="00FD5BB1" w:rsidRDefault="00FD5BB1" w:rsidP="00357B4C">
      <w:pPr>
        <w:numPr>
          <w:ilvl w:val="0"/>
          <w:numId w:val="167"/>
        </w:numPr>
        <w:suppressAutoHyphens/>
        <w:autoSpaceDN w:val="0"/>
        <w:spacing w:line="240" w:lineRule="auto"/>
        <w:jc w:val="both"/>
        <w:textAlignment w:val="baseline"/>
        <w:rPr>
          <w:rFonts w:ascii="Tahoma" w:hAnsi="Tahoma" w:cs="Tahoma"/>
          <w:sz w:val="20"/>
          <w:szCs w:val="20"/>
        </w:rPr>
      </w:pPr>
      <w:r w:rsidRPr="00FD5BB1">
        <w:rPr>
          <w:rFonts w:ascii="Tahoma" w:hAnsi="Tahoma" w:cs="Tahoma"/>
          <w:sz w:val="20"/>
          <w:szCs w:val="20"/>
        </w:rPr>
        <w:t xml:space="preserve">Z zastrzeżeniem ust. 9, Zamawiający udzieli zgody na zmianę osób stanowiących Personel Kluczowy </w:t>
      </w:r>
      <w:r w:rsidRPr="00FD5BB1">
        <w:rPr>
          <w:rFonts w:ascii="Tahoma" w:hAnsi="Tahoma" w:cs="Tahoma"/>
          <w:sz w:val="20"/>
          <w:szCs w:val="20"/>
        </w:rPr>
        <w:br/>
        <w:t>po spełnieniu łącznie poniższych warunków:</w:t>
      </w:r>
    </w:p>
    <w:p w14:paraId="1BE59C66" w14:textId="77777777" w:rsidR="00FD5BB1" w:rsidRPr="00FD5BB1" w:rsidRDefault="00FD5BB1" w:rsidP="00FD5BB1">
      <w:pPr>
        <w:ind w:left="709" w:hanging="283"/>
        <w:jc w:val="both"/>
        <w:rPr>
          <w:rFonts w:ascii="Tahoma" w:hAnsi="Tahoma" w:cs="Tahoma"/>
          <w:sz w:val="20"/>
          <w:szCs w:val="20"/>
        </w:rPr>
      </w:pPr>
      <w:r w:rsidRPr="00FD5BB1">
        <w:rPr>
          <w:rFonts w:ascii="Tahoma" w:hAnsi="Tahoma" w:cs="Tahoma"/>
          <w:sz w:val="20"/>
          <w:szCs w:val="20"/>
        </w:rPr>
        <w:t>8.1</w:t>
      </w:r>
      <w:r w:rsidRPr="00FD5BB1">
        <w:rPr>
          <w:rFonts w:ascii="Tahoma" w:hAnsi="Tahoma" w:cs="Tahoma"/>
          <w:sz w:val="20"/>
          <w:szCs w:val="20"/>
        </w:rPr>
        <w:tab/>
        <w:t xml:space="preserve">informacja o propozycji zamiany osoby zostanie przekazana Zamawiającemu z wyprzedzeniem </w:t>
      </w:r>
      <w:r w:rsidRPr="00FD5BB1">
        <w:rPr>
          <w:rFonts w:ascii="Tahoma" w:hAnsi="Tahoma" w:cs="Tahoma"/>
          <w:sz w:val="20"/>
          <w:szCs w:val="20"/>
        </w:rPr>
        <w:br/>
        <w:t>co najmniej 10 dni przed planowaną datą zmiany i będzie zawierała co najmniej informacje wymagane w ofercie, potwierdzające spełnienie warunku, o którym mowa w ust. 7;</w:t>
      </w:r>
    </w:p>
    <w:p w14:paraId="52ADB066" w14:textId="43C967AE" w:rsidR="00FD5BB1" w:rsidRDefault="00FD5BB1" w:rsidP="00FD5BB1">
      <w:pPr>
        <w:ind w:left="709" w:hanging="283"/>
        <w:jc w:val="both"/>
        <w:rPr>
          <w:rFonts w:ascii="Tahoma" w:hAnsi="Tahoma" w:cs="Tahoma"/>
          <w:sz w:val="20"/>
          <w:szCs w:val="20"/>
        </w:rPr>
      </w:pPr>
      <w:r w:rsidRPr="00FD5BB1">
        <w:rPr>
          <w:rFonts w:ascii="Tahoma" w:hAnsi="Tahoma" w:cs="Tahoma"/>
          <w:sz w:val="20"/>
          <w:szCs w:val="20"/>
        </w:rPr>
        <w:t>8.2 Wykonawca zapewni transfer wiedzy do nowej osoby, tak aby mogła wypełniać wyznaczoną w Umowie rolę.</w:t>
      </w:r>
    </w:p>
    <w:p w14:paraId="6C550D7F" w14:textId="77777777" w:rsidR="00FD5BB1" w:rsidRPr="00FD5BB1" w:rsidRDefault="00FD5BB1" w:rsidP="00357B4C">
      <w:pPr>
        <w:numPr>
          <w:ilvl w:val="0"/>
          <w:numId w:val="167"/>
        </w:numPr>
        <w:suppressAutoHyphens/>
        <w:autoSpaceDN w:val="0"/>
        <w:spacing w:line="240" w:lineRule="auto"/>
        <w:jc w:val="both"/>
        <w:textAlignment w:val="baseline"/>
        <w:rPr>
          <w:rFonts w:ascii="Tahoma" w:hAnsi="Tahoma" w:cs="Tahoma"/>
          <w:sz w:val="20"/>
          <w:szCs w:val="20"/>
        </w:rPr>
      </w:pPr>
      <w:r w:rsidRPr="00FD5BB1">
        <w:rPr>
          <w:rFonts w:ascii="Tahoma" w:hAnsi="Tahoma" w:cs="Tahoma"/>
          <w:sz w:val="20"/>
          <w:szCs w:val="20"/>
        </w:rPr>
        <w:t>W przypadku, gdy odsunięcie od wykonywania przedmiotu Umowy członka Personelu Kluczowego  następuje z przyczyn pozostających poza kontrolą Wykonawcy, takich jak śmierć lub choroba członka Personelu Kluczowego, ustanie stosunku pracy lub innego tytułu zatrudnienia danego członka Personelu Kluczowego lub z powodu innego zdarzenia losowego, uniemożliwiającego członkowi Personelu Kluczowego pełnienie swoich funkcji</w:t>
      </w:r>
      <w:bookmarkEnd w:id="420"/>
      <w:r w:rsidRPr="00FD5BB1">
        <w:rPr>
          <w:rFonts w:ascii="Tahoma" w:hAnsi="Tahoma" w:cs="Tahoma"/>
          <w:sz w:val="20"/>
          <w:szCs w:val="20"/>
        </w:rPr>
        <w:t>, Zamawiający  dopuszcza udzielenie zgody na zmianę osób stanowiących Personel Wykonawcy po spełnieniu łącznie poniższych warunków:</w:t>
      </w:r>
    </w:p>
    <w:p w14:paraId="15F3B62D" w14:textId="77777777" w:rsidR="00FD5BB1" w:rsidRPr="00FD5BB1" w:rsidRDefault="00FD5BB1" w:rsidP="00FD5BB1">
      <w:pPr>
        <w:ind w:left="709" w:hanging="283"/>
        <w:jc w:val="both"/>
        <w:rPr>
          <w:rFonts w:ascii="Tahoma" w:hAnsi="Tahoma" w:cs="Tahoma"/>
          <w:sz w:val="20"/>
          <w:szCs w:val="20"/>
        </w:rPr>
      </w:pPr>
      <w:r w:rsidRPr="00FD5BB1">
        <w:rPr>
          <w:rFonts w:ascii="Tahoma" w:hAnsi="Tahoma" w:cs="Tahoma"/>
          <w:sz w:val="20"/>
          <w:szCs w:val="20"/>
        </w:rPr>
        <w:t xml:space="preserve">9.1 informacja o propozycji zmiany zostanie przekazana Zamawiającemu najpóźniej w ciągu 2 dni roboczych po zaistnieniu sytuacji powodującej konieczność dokonania zmiany w składzie Personelu Kluczowego </w:t>
      </w:r>
      <w:r w:rsidRPr="00FD5BB1">
        <w:rPr>
          <w:rFonts w:ascii="Tahoma" w:hAnsi="Tahoma" w:cs="Tahoma"/>
          <w:sz w:val="20"/>
          <w:szCs w:val="20"/>
        </w:rPr>
        <w:br/>
        <w:t xml:space="preserve">i będzie zawierała co najmniej informacje wymagane w Ofercie, potwierdzające spełnienie warunku, </w:t>
      </w:r>
      <w:r w:rsidRPr="00FD5BB1">
        <w:rPr>
          <w:rFonts w:ascii="Tahoma" w:hAnsi="Tahoma" w:cs="Tahoma"/>
          <w:sz w:val="20"/>
          <w:szCs w:val="20"/>
        </w:rPr>
        <w:br/>
        <w:t xml:space="preserve">o którym mowa w ust. 7; </w:t>
      </w:r>
    </w:p>
    <w:p w14:paraId="41A0ABB2" w14:textId="77777777" w:rsidR="00FD5BB1" w:rsidRPr="00FD5BB1" w:rsidRDefault="00FD5BB1" w:rsidP="00FD5BB1">
      <w:pPr>
        <w:ind w:left="709" w:hanging="283"/>
        <w:jc w:val="both"/>
        <w:rPr>
          <w:rFonts w:ascii="Tahoma" w:hAnsi="Tahoma" w:cs="Tahoma"/>
          <w:sz w:val="20"/>
          <w:szCs w:val="20"/>
        </w:rPr>
      </w:pPr>
      <w:r w:rsidRPr="00FD5BB1">
        <w:rPr>
          <w:rFonts w:ascii="Tahoma" w:hAnsi="Tahoma" w:cs="Tahoma"/>
          <w:sz w:val="20"/>
          <w:szCs w:val="20"/>
        </w:rPr>
        <w:t xml:space="preserve">9.2 Wykonawca zapewni transfer wiedzy do nowej osoby, tak aby mogła wypełniać wyznaczoną rolę </w:t>
      </w:r>
      <w:r w:rsidRPr="00FD5BB1">
        <w:rPr>
          <w:rFonts w:ascii="Tahoma" w:hAnsi="Tahoma" w:cs="Tahoma"/>
          <w:sz w:val="20"/>
          <w:szCs w:val="20"/>
        </w:rPr>
        <w:br/>
        <w:t>w składzie Personelu Kluczowego;</w:t>
      </w:r>
    </w:p>
    <w:p w14:paraId="4BE7B337" w14:textId="77777777" w:rsidR="00FD5BB1" w:rsidRPr="00FD5BB1" w:rsidRDefault="00FD5BB1" w:rsidP="00FD5BB1">
      <w:pPr>
        <w:ind w:left="709" w:hanging="283"/>
        <w:jc w:val="both"/>
        <w:rPr>
          <w:rFonts w:ascii="Tahoma" w:hAnsi="Tahoma" w:cs="Tahoma"/>
          <w:sz w:val="20"/>
          <w:szCs w:val="20"/>
        </w:rPr>
      </w:pPr>
      <w:r w:rsidRPr="00FD5BB1">
        <w:rPr>
          <w:rFonts w:ascii="Tahoma" w:hAnsi="Tahoma" w:cs="Tahoma"/>
          <w:sz w:val="20"/>
          <w:szCs w:val="20"/>
        </w:rPr>
        <w:t>9.3</w:t>
      </w:r>
      <w:r w:rsidRPr="00FD5BB1">
        <w:rPr>
          <w:rFonts w:ascii="Tahoma" w:hAnsi="Tahoma" w:cs="Tahoma"/>
          <w:sz w:val="20"/>
          <w:szCs w:val="20"/>
        </w:rPr>
        <w:tab/>
        <w:t xml:space="preserve">Wykonawca zapewni, że zastępca, o którym mowa w ust. 7, rozpocznie wykonywanie przedmiotu Umowy  w terminie wskazanym przez Zamawiającego. </w:t>
      </w:r>
    </w:p>
    <w:p w14:paraId="12D31FDF" w14:textId="03A2C4F8"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t>1</w:t>
      </w:r>
      <w:r w:rsidR="004443DC">
        <w:rPr>
          <w:rFonts w:ascii="Tahoma" w:hAnsi="Tahoma" w:cs="Tahoma"/>
          <w:sz w:val="20"/>
          <w:szCs w:val="20"/>
        </w:rPr>
        <w:t>0</w:t>
      </w:r>
      <w:r w:rsidRPr="00FD5BB1">
        <w:rPr>
          <w:rFonts w:ascii="Tahoma" w:hAnsi="Tahoma" w:cs="Tahoma"/>
          <w:sz w:val="20"/>
          <w:szCs w:val="20"/>
        </w:rPr>
        <w:t xml:space="preserve">. </w:t>
      </w:r>
      <w:r w:rsidRPr="00FD5BB1">
        <w:rPr>
          <w:rFonts w:ascii="Tahoma" w:hAnsi="Tahoma" w:cs="Tahoma"/>
          <w:sz w:val="20"/>
          <w:szCs w:val="20"/>
        </w:rPr>
        <w:tab/>
        <w:t>Z wnioskiem o zmianę członka Personelu Kluczowego, o której mowa w postanowieniach poprzedzających, Kierownik Projektu Wykonawcy zwraca się do Kierownika Zespołu Zamawiającego.</w:t>
      </w:r>
    </w:p>
    <w:p w14:paraId="487A6E26" w14:textId="036216C0"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t>1</w:t>
      </w:r>
      <w:r w:rsidR="004443DC">
        <w:rPr>
          <w:rFonts w:ascii="Tahoma" w:hAnsi="Tahoma" w:cs="Tahoma"/>
          <w:sz w:val="20"/>
          <w:szCs w:val="20"/>
        </w:rPr>
        <w:t>1</w:t>
      </w:r>
      <w:r w:rsidRPr="00FD5BB1">
        <w:rPr>
          <w:rFonts w:ascii="Tahoma" w:hAnsi="Tahoma" w:cs="Tahoma"/>
          <w:sz w:val="20"/>
          <w:szCs w:val="20"/>
        </w:rPr>
        <w:t xml:space="preserve">. </w:t>
      </w:r>
      <w:r w:rsidRPr="00FD5BB1">
        <w:rPr>
          <w:rFonts w:ascii="Tahoma" w:hAnsi="Tahoma" w:cs="Tahoma"/>
          <w:sz w:val="20"/>
          <w:szCs w:val="20"/>
        </w:rPr>
        <w:tab/>
        <w:t xml:space="preserve">Zmiana członka Personelu Kluczowego może także nastąpić na uzasadnione żądanie Zamawiającego. Żądanie przez Zamawiającego zmiany członka Personelu Kluczowego jest uzasadnione w przypadku, </w:t>
      </w:r>
      <w:r w:rsidRPr="00FD5BB1">
        <w:rPr>
          <w:rFonts w:ascii="Tahoma" w:hAnsi="Tahoma" w:cs="Tahoma"/>
          <w:sz w:val="20"/>
          <w:szCs w:val="20"/>
        </w:rPr>
        <w:br/>
        <w:t>w którym członek Personelu Kluczowego narusza zobowiązania wynikające z Umowy, w szczególności zobowiązania do zachowania poufności i zasad bezpieczeństwa obowiązujących u Zamawiającego, a także w inny sposób przez swoje działania lub zaniechania wywiera istotny negatywny wpływ na realizację przedmiotu Umowy.</w:t>
      </w:r>
    </w:p>
    <w:p w14:paraId="1BE0943A" w14:textId="1D54C068"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t>1</w:t>
      </w:r>
      <w:r w:rsidR="004443DC">
        <w:rPr>
          <w:rFonts w:ascii="Tahoma" w:hAnsi="Tahoma" w:cs="Tahoma"/>
          <w:sz w:val="20"/>
          <w:szCs w:val="20"/>
        </w:rPr>
        <w:t>2</w:t>
      </w:r>
      <w:r w:rsidRPr="00FD5BB1">
        <w:rPr>
          <w:rFonts w:ascii="Tahoma" w:hAnsi="Tahoma" w:cs="Tahoma"/>
          <w:sz w:val="20"/>
          <w:szCs w:val="20"/>
        </w:rPr>
        <w:t xml:space="preserve">. </w:t>
      </w:r>
      <w:r w:rsidRPr="00FD5BB1">
        <w:rPr>
          <w:rFonts w:ascii="Tahoma" w:hAnsi="Tahoma" w:cs="Tahoma"/>
          <w:sz w:val="20"/>
          <w:szCs w:val="20"/>
        </w:rPr>
        <w:tab/>
        <w:t>W przypadku, o którym mowa w ustępie poprzedzającym,  w terminie do 7 dni od zgłoszenia żądania przez Zamawiającego, Wykonawca przedstawi do akceptacji Zamawiającego kandydaturę osoby o nie niższych kwalifikacjach i doświadczeniu niż osoby zastępowanej, co udokumentuje odpowiednimi środkami dowodowymi. Zamawiający dokona akceptacji zmiany osób wskazanych do realizacji Umowy lub odrzuci propozycję Wykonawcy w ciągu 5 dni od zgłoszenia jej przez Wykonawcę. W przypadku odrzucenia propozycji przez Zamawiającego, Wykonawca zobowiązany jest do ponownego przedstawienia kandydatury osoby zgodnie z warunkami określonymi w niniejszym ustępie.</w:t>
      </w:r>
    </w:p>
    <w:p w14:paraId="11A3488B" w14:textId="1B0FB1B6"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t>1</w:t>
      </w:r>
      <w:r w:rsidR="004443DC">
        <w:rPr>
          <w:rFonts w:ascii="Tahoma" w:hAnsi="Tahoma" w:cs="Tahoma"/>
          <w:sz w:val="20"/>
          <w:szCs w:val="20"/>
        </w:rPr>
        <w:t>3</w:t>
      </w:r>
      <w:r w:rsidRPr="00FD5BB1">
        <w:rPr>
          <w:rFonts w:ascii="Tahoma" w:hAnsi="Tahoma" w:cs="Tahoma"/>
          <w:sz w:val="20"/>
          <w:szCs w:val="20"/>
        </w:rPr>
        <w:t xml:space="preserve">. </w:t>
      </w:r>
      <w:r w:rsidRPr="00FD5BB1">
        <w:rPr>
          <w:rFonts w:ascii="Tahoma" w:hAnsi="Tahoma" w:cs="Tahoma"/>
          <w:sz w:val="20"/>
          <w:szCs w:val="20"/>
        </w:rPr>
        <w:tab/>
        <w:t xml:space="preserve">W przypadku, o którym mowa w </w:t>
      </w:r>
      <w:r w:rsidR="004443DC">
        <w:rPr>
          <w:rFonts w:ascii="Tahoma" w:hAnsi="Tahoma" w:cs="Tahoma"/>
          <w:sz w:val="20"/>
          <w:szCs w:val="20"/>
        </w:rPr>
        <w:t>powyższym ust.</w:t>
      </w:r>
      <w:r w:rsidRPr="00FD5BB1">
        <w:rPr>
          <w:rFonts w:ascii="Tahoma" w:hAnsi="Tahoma" w:cs="Tahoma"/>
          <w:sz w:val="20"/>
          <w:szCs w:val="20"/>
        </w:rPr>
        <w:t>, Wykonawca zapewni sprawne przejęcie obowiązków przez nową osobę w terminie wskazanym przez Zamawiającego.</w:t>
      </w:r>
    </w:p>
    <w:p w14:paraId="4022BD4F" w14:textId="4B524906"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lastRenderedPageBreak/>
        <w:t>1</w:t>
      </w:r>
      <w:r w:rsidR="004443DC">
        <w:rPr>
          <w:rFonts w:ascii="Tahoma" w:hAnsi="Tahoma" w:cs="Tahoma"/>
          <w:sz w:val="20"/>
          <w:szCs w:val="20"/>
        </w:rPr>
        <w:t>4</w:t>
      </w:r>
      <w:r w:rsidRPr="00FD5BB1">
        <w:rPr>
          <w:rFonts w:ascii="Tahoma" w:hAnsi="Tahoma" w:cs="Tahoma"/>
          <w:sz w:val="20"/>
          <w:szCs w:val="20"/>
        </w:rPr>
        <w:t xml:space="preserve">. </w:t>
      </w:r>
      <w:r w:rsidRPr="00FD5BB1">
        <w:rPr>
          <w:rFonts w:ascii="Tahoma" w:hAnsi="Tahoma" w:cs="Tahoma"/>
          <w:sz w:val="20"/>
          <w:szCs w:val="20"/>
        </w:rPr>
        <w:tab/>
        <w:t xml:space="preserve">W razie tymczasowej nieobecności członka Personelu Kluczowego (np. urlop, czasowa niezdolność </w:t>
      </w:r>
      <w:r w:rsidRPr="00FD5BB1">
        <w:rPr>
          <w:rFonts w:ascii="Tahoma" w:hAnsi="Tahoma" w:cs="Tahoma"/>
          <w:sz w:val="20"/>
          <w:szCs w:val="20"/>
        </w:rPr>
        <w:br/>
        <w:t xml:space="preserve">do pracy), Wykonawca, na własny koszt, zobowiązany jest w tym okresie zastąpić go osobą dysponującą </w:t>
      </w:r>
      <w:r w:rsidRPr="00FD5BB1">
        <w:rPr>
          <w:rFonts w:ascii="Tahoma" w:hAnsi="Tahoma" w:cs="Tahoma"/>
          <w:sz w:val="20"/>
          <w:szCs w:val="20"/>
        </w:rPr>
        <w:br/>
        <w:t>nie niższymi kwalifikacjami i doświadczeniem. Przystąpienie zastępcy do realizacji przedmiotu Umowy wymaga uzyskania zgody Zamawiającego.</w:t>
      </w:r>
    </w:p>
    <w:p w14:paraId="0FC55E1D" w14:textId="35210CA4"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t>1</w:t>
      </w:r>
      <w:r w:rsidR="004443DC">
        <w:rPr>
          <w:rFonts w:ascii="Tahoma" w:hAnsi="Tahoma" w:cs="Tahoma"/>
          <w:sz w:val="20"/>
          <w:szCs w:val="20"/>
        </w:rPr>
        <w:t>5</w:t>
      </w:r>
      <w:r w:rsidRPr="00FD5BB1">
        <w:rPr>
          <w:rFonts w:ascii="Tahoma" w:hAnsi="Tahoma" w:cs="Tahoma"/>
          <w:sz w:val="20"/>
          <w:szCs w:val="20"/>
        </w:rPr>
        <w:t xml:space="preserve">. </w:t>
      </w:r>
      <w:r w:rsidRPr="00FD5BB1">
        <w:rPr>
          <w:rFonts w:ascii="Tahoma" w:hAnsi="Tahoma" w:cs="Tahoma"/>
          <w:sz w:val="20"/>
          <w:szCs w:val="20"/>
        </w:rPr>
        <w:tab/>
        <w:t>Wykonawca może z własnej inicjatywy zwiększyć liczbę członków Personelu Kluczowego. W takim przypadku Wykonawca informuje on o tym fakcie Zamawiającego, wskazując termin przystąpienia dodatkowej osoby do realizacji przedmiotu Umowy.</w:t>
      </w:r>
    </w:p>
    <w:p w14:paraId="21B82CEB" w14:textId="0302DD85"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t>1</w:t>
      </w:r>
      <w:r w:rsidR="004443DC">
        <w:rPr>
          <w:rFonts w:ascii="Tahoma" w:hAnsi="Tahoma" w:cs="Tahoma"/>
          <w:sz w:val="20"/>
          <w:szCs w:val="20"/>
        </w:rPr>
        <w:t>6</w:t>
      </w:r>
      <w:r w:rsidRPr="00FD5BB1">
        <w:rPr>
          <w:rFonts w:ascii="Tahoma" w:hAnsi="Tahoma" w:cs="Tahoma"/>
          <w:sz w:val="20"/>
          <w:szCs w:val="20"/>
        </w:rPr>
        <w:t xml:space="preserve">. </w:t>
      </w:r>
      <w:r w:rsidRPr="00FD5BB1">
        <w:rPr>
          <w:rFonts w:ascii="Tahoma" w:hAnsi="Tahoma" w:cs="Tahoma"/>
          <w:sz w:val="20"/>
          <w:szCs w:val="20"/>
        </w:rPr>
        <w:tab/>
        <w:t xml:space="preserve">W przypadku stwierdzenia przez Zamawiającego opóźnień w trakcie realizacji przedmiotu Umowy </w:t>
      </w:r>
      <w:r w:rsidRPr="00FD5BB1">
        <w:rPr>
          <w:rFonts w:ascii="Tahoma" w:hAnsi="Tahoma" w:cs="Tahoma"/>
          <w:sz w:val="20"/>
          <w:szCs w:val="20"/>
        </w:rPr>
        <w:br/>
        <w:t>lub jego nienależytego wykonywania przez Wykonawcę Zamawiający może żądać od Wykonawcy zwiększenia liczby członków Personelu Kluczowego. W takim przypadku Wykonawca dołącza do realizacji przedmiotu Umowy dodatkową osobę lub osoby, w terminie i na zasadach uzgodnionych z Zamawiającym.</w:t>
      </w:r>
    </w:p>
    <w:p w14:paraId="319FF78F" w14:textId="1A936B91"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t>1</w:t>
      </w:r>
      <w:r w:rsidR="004443DC">
        <w:rPr>
          <w:rFonts w:ascii="Tahoma" w:hAnsi="Tahoma" w:cs="Tahoma"/>
          <w:sz w:val="20"/>
          <w:szCs w:val="20"/>
        </w:rPr>
        <w:t>7</w:t>
      </w:r>
      <w:r w:rsidRPr="00FD5BB1">
        <w:rPr>
          <w:rFonts w:ascii="Tahoma" w:hAnsi="Tahoma" w:cs="Tahoma"/>
          <w:sz w:val="20"/>
          <w:szCs w:val="20"/>
        </w:rPr>
        <w:t xml:space="preserve">. </w:t>
      </w:r>
      <w:r w:rsidRPr="00FD5BB1">
        <w:rPr>
          <w:rFonts w:ascii="Tahoma" w:hAnsi="Tahoma" w:cs="Tahoma"/>
          <w:sz w:val="20"/>
          <w:szCs w:val="20"/>
        </w:rPr>
        <w:tab/>
        <w:t xml:space="preserve">Zamawiający zastrzega, że przez cały okres realizacji Umowy będzie kontrolować spełnienie </w:t>
      </w:r>
      <w:r w:rsidRPr="00FD5BB1">
        <w:rPr>
          <w:rFonts w:ascii="Tahoma" w:hAnsi="Tahoma" w:cs="Tahoma"/>
          <w:sz w:val="20"/>
          <w:szCs w:val="20"/>
        </w:rPr>
        <w:br/>
        <w:t xml:space="preserve">przez Wykonawcę warunku wykonywania przedmiotu Umowy przez osoby stanowiące Personel Wykonawcy przy wykorzystaniu wszelkich dostępnych środków dowodowych, w szczególności </w:t>
      </w:r>
      <w:r w:rsidRPr="00FD5BB1">
        <w:rPr>
          <w:rFonts w:ascii="Tahoma" w:hAnsi="Tahoma" w:cs="Tahoma"/>
          <w:sz w:val="20"/>
          <w:szCs w:val="20"/>
        </w:rPr>
        <w:br/>
        <w:t xml:space="preserve">może wezwać członka Personelu Kluczowego do złożenia oświadczeń potwierdzających jego osobisty udział w realizacji przedmiotu Umowy lub stawienia się  w miejscu i czasie wskazanym przez Zamawiającego </w:t>
      </w:r>
      <w:r w:rsidRPr="00FD5BB1">
        <w:rPr>
          <w:rFonts w:ascii="Tahoma" w:hAnsi="Tahoma" w:cs="Tahoma"/>
          <w:sz w:val="20"/>
          <w:szCs w:val="20"/>
        </w:rPr>
        <w:br/>
        <w:t>w celu realizacji przedmiotu Umowy.</w:t>
      </w:r>
    </w:p>
    <w:p w14:paraId="60E8E7AA" w14:textId="56823D64" w:rsidR="00FD5BB1" w:rsidRPr="00FD5BB1" w:rsidRDefault="00FD5BB1" w:rsidP="007B3590">
      <w:pPr>
        <w:ind w:left="357" w:hanging="357"/>
        <w:rPr>
          <w:rFonts w:ascii="Tahoma" w:hAnsi="Tahoma" w:cs="Tahoma"/>
          <w:b/>
          <w:bCs/>
          <w:iCs/>
          <w:spacing w:val="2"/>
          <w:sz w:val="20"/>
          <w:szCs w:val="20"/>
          <w:lang w:eastAsia="pl-PL"/>
        </w:rPr>
      </w:pPr>
      <w:r w:rsidRPr="00FD5BB1">
        <w:rPr>
          <w:rFonts w:ascii="Tahoma" w:hAnsi="Tahoma" w:cs="Tahoma"/>
          <w:sz w:val="20"/>
          <w:szCs w:val="20"/>
        </w:rPr>
        <w:t>1</w:t>
      </w:r>
      <w:r w:rsidR="004443DC">
        <w:rPr>
          <w:rFonts w:ascii="Tahoma" w:hAnsi="Tahoma" w:cs="Tahoma"/>
          <w:sz w:val="20"/>
          <w:szCs w:val="20"/>
        </w:rPr>
        <w:t>8</w:t>
      </w:r>
      <w:r w:rsidRPr="00FD5BB1">
        <w:rPr>
          <w:rFonts w:ascii="Tahoma" w:hAnsi="Tahoma" w:cs="Tahoma"/>
          <w:sz w:val="20"/>
          <w:szCs w:val="20"/>
        </w:rPr>
        <w:t xml:space="preserve">. </w:t>
      </w:r>
      <w:r w:rsidRPr="00FD5BB1">
        <w:rPr>
          <w:rFonts w:ascii="Tahoma" w:hAnsi="Tahoma" w:cs="Tahoma"/>
          <w:sz w:val="20"/>
          <w:szCs w:val="20"/>
        </w:rPr>
        <w:tab/>
        <w:t>Wykaz osób wchodzących w skład Personelu Kluczowego s</w:t>
      </w:r>
      <w:r w:rsidRPr="007B3590">
        <w:rPr>
          <w:rFonts w:ascii="Tahoma" w:hAnsi="Tahoma" w:cs="Tahoma"/>
          <w:sz w:val="20"/>
          <w:szCs w:val="20"/>
        </w:rPr>
        <w:t>tanowi załącznik do Umowy-</w:t>
      </w:r>
      <w:r w:rsidRPr="007B3590">
        <w:rPr>
          <w:rFonts w:ascii="Tahoma" w:hAnsi="Tahoma" w:cs="Tahoma"/>
          <w:bCs/>
          <w:iCs/>
          <w:spacing w:val="2"/>
          <w:sz w:val="20"/>
          <w:szCs w:val="20"/>
          <w:lang w:eastAsia="pl-PL"/>
        </w:rPr>
        <w:t xml:space="preserve"> </w:t>
      </w:r>
      <w:r w:rsidR="007B3590" w:rsidRPr="007B3590">
        <w:rPr>
          <w:rFonts w:ascii="Tahoma" w:hAnsi="Tahoma" w:cs="Tahoma"/>
          <w:bCs/>
          <w:iCs/>
          <w:spacing w:val="2"/>
          <w:sz w:val="20"/>
          <w:szCs w:val="20"/>
          <w:lang w:eastAsia="pl-PL"/>
        </w:rPr>
        <w:t>W</w:t>
      </w:r>
      <w:r w:rsidRPr="007B3590">
        <w:rPr>
          <w:rFonts w:ascii="Tahoma" w:hAnsi="Tahoma" w:cs="Tahoma"/>
          <w:bCs/>
          <w:iCs/>
          <w:spacing w:val="2"/>
          <w:sz w:val="20"/>
          <w:szCs w:val="20"/>
          <w:lang w:eastAsia="pl-PL"/>
        </w:rPr>
        <w:t>ykaz osób, które będą uczestniczyć w realizacji zadania– pakiet nr 1</w:t>
      </w:r>
      <w:r w:rsidRPr="00FD5BB1">
        <w:rPr>
          <w:rFonts w:ascii="Tahoma" w:hAnsi="Tahoma" w:cs="Tahoma"/>
          <w:sz w:val="20"/>
          <w:szCs w:val="20"/>
        </w:rPr>
        <w:t>. Zmiana załącznika nie wymaga aneksowania Umowy.</w:t>
      </w:r>
    </w:p>
    <w:p w14:paraId="620C3FDE" w14:textId="6EDD2335" w:rsidR="004443DC" w:rsidRDefault="004443DC" w:rsidP="00FD5BB1">
      <w:pPr>
        <w:ind w:left="426" w:hanging="426"/>
        <w:jc w:val="both"/>
        <w:rPr>
          <w:rFonts w:ascii="Tahoma" w:hAnsi="Tahoma" w:cs="Tahoma"/>
          <w:sz w:val="20"/>
          <w:szCs w:val="20"/>
        </w:rPr>
      </w:pPr>
      <w:r>
        <w:rPr>
          <w:rFonts w:ascii="Tahoma" w:hAnsi="Tahoma" w:cs="Tahoma"/>
          <w:sz w:val="20"/>
          <w:szCs w:val="20"/>
        </w:rPr>
        <w:t>19</w:t>
      </w:r>
      <w:r w:rsidR="00FD5BB1" w:rsidRPr="00FD5BB1">
        <w:rPr>
          <w:rFonts w:ascii="Tahoma" w:hAnsi="Tahoma" w:cs="Tahoma"/>
          <w:sz w:val="20"/>
          <w:szCs w:val="20"/>
        </w:rPr>
        <w:t xml:space="preserve">. </w:t>
      </w:r>
      <w:r w:rsidR="00FD5BB1" w:rsidRPr="00FD5BB1">
        <w:rPr>
          <w:rFonts w:ascii="Tahoma" w:hAnsi="Tahoma" w:cs="Tahoma"/>
          <w:sz w:val="20"/>
          <w:szCs w:val="20"/>
        </w:rPr>
        <w:tab/>
        <w:t>W celu uniknięcia wątpliwości Strony potwierdzają, że wszelkie konsekwencje zmian osób uczestniczących w realizacji Umowy po stronie Wykonawcy obciążają Wykonawcę.</w:t>
      </w:r>
    </w:p>
    <w:p w14:paraId="0DD8CA90" w14:textId="25699F32" w:rsidR="004443DC" w:rsidRDefault="004443DC" w:rsidP="004443DC">
      <w:pPr>
        <w:jc w:val="center"/>
        <w:rPr>
          <w:rFonts w:ascii="Tahoma" w:hAnsi="Tahoma" w:cs="Tahoma"/>
          <w:b/>
          <w:sz w:val="20"/>
          <w:szCs w:val="20"/>
        </w:rPr>
      </w:pPr>
      <w:r w:rsidRPr="008E024E">
        <w:rPr>
          <w:rFonts w:ascii="Tahoma" w:hAnsi="Tahoma" w:cs="Tahoma"/>
          <w:b/>
          <w:sz w:val="20"/>
          <w:szCs w:val="20"/>
        </w:rPr>
        <w:t xml:space="preserve">§ </w:t>
      </w:r>
      <w:r>
        <w:rPr>
          <w:rFonts w:ascii="Tahoma" w:hAnsi="Tahoma" w:cs="Tahoma"/>
          <w:b/>
          <w:sz w:val="20"/>
          <w:szCs w:val="20"/>
        </w:rPr>
        <w:t>7</w:t>
      </w:r>
      <w:r w:rsidRPr="008E024E">
        <w:rPr>
          <w:rFonts w:ascii="Tahoma" w:hAnsi="Tahoma" w:cs="Tahoma"/>
          <w:b/>
          <w:sz w:val="20"/>
          <w:szCs w:val="20"/>
        </w:rPr>
        <w:t>.</w:t>
      </w:r>
    </w:p>
    <w:p w14:paraId="5BB646E9" w14:textId="05CCA8F1" w:rsidR="004443DC" w:rsidRPr="004443DC" w:rsidRDefault="004443DC" w:rsidP="004443DC">
      <w:pPr>
        <w:jc w:val="center"/>
        <w:rPr>
          <w:rFonts w:ascii="Tahoma" w:hAnsi="Tahoma" w:cs="Tahoma"/>
          <w:b/>
          <w:sz w:val="20"/>
          <w:szCs w:val="20"/>
        </w:rPr>
      </w:pPr>
      <w:r w:rsidRPr="004443DC">
        <w:rPr>
          <w:rFonts w:ascii="Tahoma" w:hAnsi="Tahoma" w:cs="Tahoma"/>
          <w:b/>
          <w:sz w:val="20"/>
          <w:szCs w:val="20"/>
        </w:rPr>
        <w:t>PODWYKONAWCY</w:t>
      </w:r>
    </w:p>
    <w:p w14:paraId="044B9717" w14:textId="5C313FC3" w:rsidR="004443DC" w:rsidRPr="004443DC" w:rsidRDefault="004443DC" w:rsidP="00357B4C">
      <w:pPr>
        <w:pStyle w:val="Umowa11"/>
        <w:numPr>
          <w:ilvl w:val="0"/>
          <w:numId w:val="169"/>
        </w:numPr>
        <w:spacing w:line="240" w:lineRule="auto"/>
        <w:rPr>
          <w:rFonts w:ascii="Tahoma" w:hAnsi="Tahoma" w:cs="Tahoma"/>
          <w:sz w:val="20"/>
          <w:szCs w:val="20"/>
        </w:rPr>
      </w:pPr>
      <w:r w:rsidRPr="004443DC">
        <w:rPr>
          <w:rFonts w:ascii="Tahoma" w:hAnsi="Tahoma" w:cs="Tahoma"/>
          <w:sz w:val="20"/>
          <w:szCs w:val="20"/>
        </w:rPr>
        <w:t xml:space="preserve">Wykonawca jest uprawniony do powierzenia wykonania części przedmiotu Umowy podwykonawcom, </w:t>
      </w:r>
      <w:r w:rsidRPr="004443DC">
        <w:rPr>
          <w:rFonts w:ascii="Tahoma" w:hAnsi="Tahoma" w:cs="Tahoma"/>
          <w:sz w:val="20"/>
          <w:szCs w:val="20"/>
        </w:rPr>
        <w:br/>
        <w:t xml:space="preserve">z uwzględnieniem poniższych postanowień. </w:t>
      </w:r>
    </w:p>
    <w:p w14:paraId="62F00CF8" w14:textId="77777777" w:rsidR="004443DC" w:rsidRPr="004443DC" w:rsidRDefault="004443DC" w:rsidP="00357B4C">
      <w:pPr>
        <w:pStyle w:val="Umowa11"/>
        <w:numPr>
          <w:ilvl w:val="0"/>
          <w:numId w:val="169"/>
        </w:numPr>
        <w:spacing w:line="240" w:lineRule="auto"/>
        <w:rPr>
          <w:rFonts w:ascii="Tahoma" w:hAnsi="Tahoma" w:cs="Tahoma"/>
          <w:sz w:val="20"/>
          <w:szCs w:val="20"/>
        </w:rPr>
      </w:pPr>
      <w:bookmarkStart w:id="421" w:name="_Ref475538023"/>
      <w:r w:rsidRPr="004443DC">
        <w:rPr>
          <w:rFonts w:ascii="Tahoma" w:hAnsi="Tahoma" w:cs="Tahoma"/>
          <w:sz w:val="20"/>
          <w:szCs w:val="20"/>
        </w:rPr>
        <w:t>Zgodnie z Ofertą, Wykonawca wykona przedmiot Umowy przy udziale następujących podwykonawców</w:t>
      </w:r>
      <w:r w:rsidRPr="004443DC">
        <w:rPr>
          <w:rStyle w:val="Odwoanieprzypisudolnego"/>
          <w:rFonts w:ascii="Tahoma" w:hAnsi="Tahoma" w:cs="Tahoma"/>
          <w:sz w:val="20"/>
          <w:szCs w:val="20"/>
        </w:rPr>
        <w:footnoteReference w:id="4"/>
      </w:r>
      <w:r w:rsidRPr="004443DC">
        <w:rPr>
          <w:rFonts w:ascii="Tahoma" w:hAnsi="Tahoma" w:cs="Tahoma"/>
          <w:sz w:val="20"/>
          <w:szCs w:val="20"/>
        </w:rPr>
        <w:t>:</w:t>
      </w:r>
      <w:bookmarkEnd w:id="421"/>
      <w:r w:rsidRPr="004443DC">
        <w:rPr>
          <w:rFonts w:ascii="Tahoma" w:hAnsi="Tahoma" w:cs="Tahoma"/>
          <w:sz w:val="20"/>
          <w:szCs w:val="20"/>
        </w:rPr>
        <w:t xml:space="preserve"> </w:t>
      </w:r>
    </w:p>
    <w:p w14:paraId="2E2E681A" w14:textId="77777777" w:rsidR="004443DC" w:rsidRPr="00092BA8" w:rsidRDefault="004443DC" w:rsidP="00357B4C">
      <w:pPr>
        <w:pStyle w:val="Umowa111"/>
        <w:numPr>
          <w:ilvl w:val="1"/>
          <w:numId w:val="170"/>
        </w:numPr>
        <w:tabs>
          <w:tab w:val="clear" w:pos="1560"/>
        </w:tabs>
        <w:suppressAutoHyphens/>
        <w:spacing w:line="240" w:lineRule="auto"/>
        <w:ind w:left="709"/>
        <w:rPr>
          <w:rFonts w:ascii="Tahoma" w:hAnsi="Tahoma" w:cs="Tahoma"/>
          <w:sz w:val="20"/>
          <w:szCs w:val="20"/>
        </w:rPr>
      </w:pPr>
      <w:r w:rsidRPr="004443DC">
        <w:rPr>
          <w:rFonts w:ascii="Tahoma" w:hAnsi="Tahoma" w:cs="Tahoma"/>
          <w:sz w:val="20"/>
          <w:szCs w:val="20"/>
        </w:rPr>
        <w:t xml:space="preserve">[wskazanie firmy, danych kontaktowych, osób reprezentujących </w:t>
      </w:r>
      <w:r w:rsidRPr="00092BA8">
        <w:rPr>
          <w:rFonts w:ascii="Tahoma" w:hAnsi="Tahoma" w:cs="Tahoma"/>
          <w:sz w:val="20"/>
          <w:szCs w:val="20"/>
        </w:rPr>
        <w:t>Podwykonawcę]  - w zakresie [</w:t>
      </w:r>
      <w:r w:rsidRPr="00092BA8">
        <w:rPr>
          <w:rFonts w:ascii="Tahoma" w:hAnsi="Tahoma" w:cs="Tahoma"/>
          <w:sz w:val="20"/>
          <w:szCs w:val="20"/>
        </w:rPr>
        <w:sym w:font="Symbol" w:char="F0B7"/>
      </w:r>
      <w:r w:rsidRPr="00092BA8">
        <w:rPr>
          <w:rFonts w:ascii="Tahoma" w:hAnsi="Tahoma" w:cs="Tahoma"/>
          <w:sz w:val="20"/>
          <w:szCs w:val="20"/>
        </w:rPr>
        <w:t>];</w:t>
      </w:r>
    </w:p>
    <w:p w14:paraId="455C7766" w14:textId="77777777" w:rsidR="004443DC" w:rsidRPr="00092BA8" w:rsidRDefault="004443DC" w:rsidP="00357B4C">
      <w:pPr>
        <w:pStyle w:val="Umowa111"/>
        <w:numPr>
          <w:ilvl w:val="1"/>
          <w:numId w:val="170"/>
        </w:numPr>
        <w:tabs>
          <w:tab w:val="clear" w:pos="1560"/>
        </w:tabs>
        <w:suppressAutoHyphens/>
        <w:spacing w:line="240" w:lineRule="auto"/>
        <w:ind w:left="709"/>
        <w:rPr>
          <w:rFonts w:ascii="Tahoma" w:hAnsi="Tahoma" w:cs="Tahoma"/>
          <w:sz w:val="20"/>
          <w:szCs w:val="20"/>
        </w:rPr>
      </w:pPr>
      <w:r w:rsidRPr="00092BA8">
        <w:rPr>
          <w:rFonts w:ascii="Tahoma" w:hAnsi="Tahoma" w:cs="Tahoma"/>
          <w:sz w:val="20"/>
          <w:szCs w:val="20"/>
        </w:rPr>
        <w:t>[wskazanie firmy, danych kontaktowych, osób reprezentujących Podwykonawcę] - w zakresie [</w:t>
      </w:r>
      <w:r w:rsidRPr="00092BA8">
        <w:rPr>
          <w:rFonts w:ascii="Tahoma" w:hAnsi="Tahoma" w:cs="Tahoma"/>
          <w:sz w:val="20"/>
          <w:szCs w:val="20"/>
        </w:rPr>
        <w:sym w:font="Symbol" w:char="F0B7"/>
      </w:r>
      <w:r w:rsidRPr="00092BA8">
        <w:rPr>
          <w:rFonts w:ascii="Tahoma" w:hAnsi="Tahoma" w:cs="Tahoma"/>
          <w:sz w:val="20"/>
          <w:szCs w:val="20"/>
        </w:rPr>
        <w:t>];</w:t>
      </w:r>
    </w:p>
    <w:p w14:paraId="075D689D" w14:textId="77777777" w:rsidR="004443DC" w:rsidRPr="00092BA8" w:rsidRDefault="004443DC" w:rsidP="00357B4C">
      <w:pPr>
        <w:pStyle w:val="Umowa111"/>
        <w:numPr>
          <w:ilvl w:val="1"/>
          <w:numId w:val="170"/>
        </w:numPr>
        <w:tabs>
          <w:tab w:val="clear" w:pos="1560"/>
        </w:tabs>
        <w:suppressAutoHyphens/>
        <w:spacing w:line="240" w:lineRule="auto"/>
        <w:ind w:left="709"/>
        <w:rPr>
          <w:rFonts w:ascii="Tahoma" w:hAnsi="Tahoma" w:cs="Tahoma"/>
          <w:sz w:val="20"/>
          <w:szCs w:val="20"/>
        </w:rPr>
      </w:pPr>
      <w:r w:rsidRPr="00092BA8">
        <w:rPr>
          <w:rFonts w:ascii="Tahoma" w:hAnsi="Tahoma" w:cs="Tahoma"/>
          <w:sz w:val="20"/>
          <w:szCs w:val="20"/>
        </w:rPr>
        <w:t>[wskazanie firmy, danych kontaktowych, osób reprezentujących podwykonawcę]  - w zakresie [</w:t>
      </w:r>
      <w:r w:rsidRPr="00092BA8">
        <w:rPr>
          <w:rFonts w:ascii="Tahoma" w:hAnsi="Tahoma" w:cs="Tahoma"/>
          <w:sz w:val="20"/>
          <w:szCs w:val="20"/>
        </w:rPr>
        <w:sym w:font="Symbol" w:char="F0B7"/>
      </w:r>
      <w:r w:rsidRPr="00092BA8">
        <w:rPr>
          <w:rFonts w:ascii="Tahoma" w:hAnsi="Tahoma" w:cs="Tahoma"/>
          <w:sz w:val="20"/>
          <w:szCs w:val="20"/>
        </w:rPr>
        <w:t>].</w:t>
      </w:r>
    </w:p>
    <w:p w14:paraId="2582F95F" w14:textId="77777777" w:rsidR="004443DC" w:rsidRPr="004443DC" w:rsidRDefault="004443DC" w:rsidP="00357B4C">
      <w:pPr>
        <w:pStyle w:val="Umowa111"/>
        <w:numPr>
          <w:ilvl w:val="0"/>
          <w:numId w:val="169"/>
        </w:numPr>
        <w:suppressAutoHyphens/>
        <w:spacing w:line="240" w:lineRule="auto"/>
        <w:rPr>
          <w:rFonts w:ascii="Tahoma" w:hAnsi="Tahoma" w:cs="Tahoma"/>
          <w:sz w:val="20"/>
          <w:szCs w:val="20"/>
        </w:rPr>
      </w:pPr>
      <w:r w:rsidRPr="004443DC">
        <w:rPr>
          <w:rFonts w:ascii="Tahoma" w:hAnsi="Tahoma" w:cs="Tahoma"/>
          <w:sz w:val="20"/>
          <w:szCs w:val="20"/>
        </w:rPr>
        <w:t>Wykonawca zobowiązany jest do poinformowania Zamawiającego co najmniej w formie wiadomości e-mail przesłanej na adres Kierownika Zespołu Zamawiającego o każdej zmianie danych dotyczących wskazanych powyżej podwykonawców. Zmiana danych Podwykonawcy nie stanowi zmiany Umowy.</w:t>
      </w:r>
    </w:p>
    <w:p w14:paraId="2CA57D0A" w14:textId="77777777" w:rsidR="004443DC" w:rsidRPr="004443DC" w:rsidRDefault="004443DC" w:rsidP="00357B4C">
      <w:pPr>
        <w:pStyle w:val="Umowa111"/>
        <w:numPr>
          <w:ilvl w:val="0"/>
          <w:numId w:val="169"/>
        </w:numPr>
        <w:suppressAutoHyphens/>
        <w:spacing w:line="240" w:lineRule="auto"/>
        <w:rPr>
          <w:rFonts w:ascii="Tahoma" w:hAnsi="Tahoma" w:cs="Tahoma"/>
          <w:sz w:val="20"/>
          <w:szCs w:val="20"/>
        </w:rPr>
      </w:pPr>
      <w:r w:rsidRPr="004443DC">
        <w:rPr>
          <w:rFonts w:ascii="Tahoma" w:hAnsi="Tahoma" w:cs="Tahoma"/>
          <w:sz w:val="20"/>
          <w:szCs w:val="20"/>
        </w:rPr>
        <w:t xml:space="preserve">Informacja o zmianie danych dotyczących wskazanych powyżej podwykonawców powinna zostać przekazana Zamawiającemu w terminie 2 dni roboczych od dnia, w którym dane te uległy zmianie.  </w:t>
      </w:r>
    </w:p>
    <w:p w14:paraId="63BAC611" w14:textId="77777777" w:rsidR="004443DC" w:rsidRPr="004443DC" w:rsidRDefault="004443DC" w:rsidP="00357B4C">
      <w:pPr>
        <w:pStyle w:val="Umowa111"/>
        <w:numPr>
          <w:ilvl w:val="0"/>
          <w:numId w:val="169"/>
        </w:numPr>
        <w:suppressAutoHyphens/>
        <w:spacing w:after="120" w:line="240" w:lineRule="auto"/>
        <w:rPr>
          <w:rFonts w:ascii="Tahoma" w:hAnsi="Tahoma" w:cs="Tahoma"/>
          <w:sz w:val="20"/>
          <w:szCs w:val="20"/>
        </w:rPr>
      </w:pPr>
      <w:bookmarkStart w:id="422" w:name="_Ref475643488"/>
      <w:r w:rsidRPr="004443DC">
        <w:rPr>
          <w:rFonts w:ascii="Tahoma" w:hAnsi="Tahoma" w:cs="Tahoma"/>
          <w:sz w:val="20"/>
          <w:szCs w:val="20"/>
        </w:rPr>
        <w:t>Niezależnie od obowiązków Wykonawcy wynikających z SIWZ, w razie zamiaru powierzenia wykonania części przedmiotu Umowy nowym podwykonawcom, tj. niewymienionym w ust. 2, Wykonawca jest:</w:t>
      </w:r>
      <w:bookmarkEnd w:id="422"/>
    </w:p>
    <w:p w14:paraId="0F4D676D" w14:textId="77777777" w:rsidR="004443DC" w:rsidRPr="004443DC" w:rsidRDefault="004443DC" w:rsidP="004443DC">
      <w:pPr>
        <w:pStyle w:val="Umowa111"/>
        <w:tabs>
          <w:tab w:val="clear" w:pos="1560"/>
        </w:tabs>
        <w:suppressAutoHyphens/>
        <w:spacing w:after="120" w:line="240" w:lineRule="auto"/>
        <w:ind w:left="709" w:hanging="283"/>
        <w:rPr>
          <w:rFonts w:ascii="Tahoma" w:hAnsi="Tahoma" w:cs="Tahoma"/>
          <w:sz w:val="20"/>
          <w:szCs w:val="20"/>
        </w:rPr>
      </w:pPr>
      <w:r w:rsidRPr="004443DC">
        <w:rPr>
          <w:rFonts w:ascii="Tahoma" w:hAnsi="Tahoma" w:cs="Tahoma"/>
          <w:sz w:val="20"/>
          <w:szCs w:val="20"/>
        </w:rPr>
        <w:t>5.1 zobowiązany wystąpić z wnioskiem o akceptację  do Zamawiającego,  w którym wskaże dane potencjalnego nowego Podwykonawcy oraz zakres prac mający zostać mu powierzony;</w:t>
      </w:r>
    </w:p>
    <w:p w14:paraId="27856DA2" w14:textId="77777777" w:rsidR="004443DC" w:rsidRPr="004443DC" w:rsidRDefault="004443DC" w:rsidP="004443DC">
      <w:pPr>
        <w:pStyle w:val="Umowa111"/>
        <w:tabs>
          <w:tab w:val="clear" w:pos="1560"/>
        </w:tabs>
        <w:suppressAutoHyphens/>
        <w:spacing w:after="120" w:line="240" w:lineRule="auto"/>
        <w:ind w:left="709" w:hanging="283"/>
        <w:rPr>
          <w:rFonts w:ascii="Tahoma" w:hAnsi="Tahoma" w:cs="Tahoma"/>
          <w:sz w:val="20"/>
          <w:szCs w:val="20"/>
        </w:rPr>
      </w:pPr>
      <w:r w:rsidRPr="004443DC">
        <w:rPr>
          <w:rFonts w:ascii="Tahoma" w:hAnsi="Tahoma" w:cs="Tahoma"/>
          <w:sz w:val="20"/>
          <w:szCs w:val="20"/>
        </w:rPr>
        <w:t>5.2 uprawniony do powierzenia wykonania tej części przedmiotu Umowy nowemu podwykonawcy dopiero po uzyskaniu akceptacji Zamawiającego.</w:t>
      </w:r>
    </w:p>
    <w:p w14:paraId="44CB99B2" w14:textId="77777777" w:rsidR="004443DC" w:rsidRPr="004443DC" w:rsidRDefault="004443DC" w:rsidP="00357B4C">
      <w:pPr>
        <w:widowControl w:val="0"/>
        <w:numPr>
          <w:ilvl w:val="0"/>
          <w:numId w:val="169"/>
        </w:numPr>
        <w:suppressAutoHyphens/>
        <w:spacing w:before="120" w:after="120" w:line="240" w:lineRule="auto"/>
        <w:jc w:val="both"/>
        <w:rPr>
          <w:rFonts w:ascii="Tahoma" w:hAnsi="Tahoma" w:cs="Tahoma"/>
          <w:sz w:val="20"/>
          <w:szCs w:val="20"/>
        </w:rPr>
      </w:pPr>
      <w:r w:rsidRPr="004443DC">
        <w:rPr>
          <w:rFonts w:ascii="Tahoma" w:hAnsi="Tahoma" w:cs="Tahoma"/>
          <w:sz w:val="20"/>
          <w:szCs w:val="20"/>
        </w:rPr>
        <w:t xml:space="preserve">Wykonawca zobowiązany jest nabyć od podwykonawców autorskie prawa majątkowe i licencje, a następnie przekazać je Zamawiającemu, w ramach Wynagrodzenia, jeżeli takie prawa autorskie i licencje  miałyby być </w:t>
      </w:r>
      <w:r w:rsidRPr="004443DC">
        <w:rPr>
          <w:rFonts w:ascii="Tahoma" w:hAnsi="Tahoma" w:cs="Tahoma"/>
          <w:sz w:val="20"/>
          <w:szCs w:val="20"/>
        </w:rPr>
        <w:lastRenderedPageBreak/>
        <w:t>niezbędne do realizacji  przedmiotu Umowy.</w:t>
      </w:r>
    </w:p>
    <w:p w14:paraId="51D42432" w14:textId="77777777" w:rsidR="004443DC" w:rsidRPr="004443DC" w:rsidRDefault="004443DC" w:rsidP="00357B4C">
      <w:pPr>
        <w:pStyle w:val="Umowa11"/>
        <w:numPr>
          <w:ilvl w:val="0"/>
          <w:numId w:val="169"/>
        </w:numPr>
        <w:tabs>
          <w:tab w:val="left" w:pos="1560"/>
        </w:tabs>
        <w:autoSpaceDN/>
        <w:spacing w:line="240" w:lineRule="auto"/>
        <w:textAlignment w:val="auto"/>
        <w:rPr>
          <w:rFonts w:ascii="Tahoma" w:hAnsi="Tahoma" w:cs="Tahoma"/>
          <w:sz w:val="20"/>
          <w:szCs w:val="20"/>
        </w:rPr>
      </w:pPr>
      <w:r w:rsidRPr="004443DC">
        <w:rPr>
          <w:rFonts w:ascii="Tahoma" w:hAnsi="Tahoma" w:cs="Tahoma"/>
          <w:sz w:val="20"/>
          <w:szCs w:val="20"/>
        </w:rPr>
        <w:t xml:space="preserve">W celu uniknięcia wątpliwości, Strony potwierdzają, że Wykonawca ponosi odpowiedzialność za działanie podwykonawców (zarówno w ramach realizacji Umowy, jak i przy okazji jej realizacji) jak za własne działania, niezależnie od podjętych przez Zamawiającego działań sprawdzających wynikających z Umowy </w:t>
      </w:r>
      <w:r w:rsidRPr="004443DC">
        <w:rPr>
          <w:rFonts w:ascii="Tahoma" w:hAnsi="Tahoma" w:cs="Tahoma"/>
          <w:sz w:val="20"/>
          <w:szCs w:val="20"/>
        </w:rPr>
        <w:br/>
        <w:t>lub przepisów prawa. Powierzenie wykonania części przedmiotu Umowy podwykonawcom nie zwalnia Wykonawcy z odpowiedzialności za należyte wykonanie Umowy.</w:t>
      </w:r>
    </w:p>
    <w:p w14:paraId="527D6688" w14:textId="77777777" w:rsidR="004443DC" w:rsidRPr="004443DC" w:rsidRDefault="004443DC" w:rsidP="00357B4C">
      <w:pPr>
        <w:pStyle w:val="Umowa11"/>
        <w:numPr>
          <w:ilvl w:val="0"/>
          <w:numId w:val="169"/>
        </w:numPr>
        <w:tabs>
          <w:tab w:val="left" w:pos="1560"/>
        </w:tabs>
        <w:autoSpaceDN/>
        <w:spacing w:after="0" w:line="240" w:lineRule="auto"/>
        <w:textAlignment w:val="auto"/>
        <w:rPr>
          <w:rFonts w:ascii="Tahoma" w:hAnsi="Tahoma" w:cs="Tahoma"/>
          <w:sz w:val="20"/>
          <w:szCs w:val="20"/>
        </w:rPr>
      </w:pPr>
      <w:r w:rsidRPr="004443DC">
        <w:rPr>
          <w:rFonts w:ascii="Tahoma" w:hAnsi="Tahoma" w:cs="Tahoma"/>
          <w:sz w:val="20"/>
          <w:szCs w:val="20"/>
        </w:rPr>
        <w:t xml:space="preserve">Korzystając ze świadczeń podwykonawcy, Wykonawca nałoży na niego obowiązek przestrzegania wszelkich zasad, reguł i zobowiązań określonych w Umowie, w zakresie w jakim odnosić się one będą do zakresu </w:t>
      </w:r>
      <w:r w:rsidRPr="004443DC">
        <w:rPr>
          <w:rFonts w:ascii="Tahoma" w:hAnsi="Tahoma" w:cs="Tahoma"/>
          <w:sz w:val="20"/>
          <w:szCs w:val="20"/>
        </w:rPr>
        <w:br/>
        <w:t xml:space="preserve">prac danego Podwykonawcy, pozostając jednocześnie gwarantem ich wykonania oraz przestrzegania </w:t>
      </w:r>
      <w:r w:rsidRPr="004443DC">
        <w:rPr>
          <w:rFonts w:ascii="Tahoma" w:hAnsi="Tahoma" w:cs="Tahoma"/>
          <w:sz w:val="20"/>
          <w:szCs w:val="20"/>
        </w:rPr>
        <w:br/>
        <w:t>przez Podwykonawcę.</w:t>
      </w:r>
    </w:p>
    <w:p w14:paraId="2FD35D7A" w14:textId="77777777" w:rsidR="004443DC" w:rsidRPr="004443DC" w:rsidRDefault="004443DC" w:rsidP="00357B4C">
      <w:pPr>
        <w:pStyle w:val="Umowa11"/>
        <w:numPr>
          <w:ilvl w:val="0"/>
          <w:numId w:val="169"/>
        </w:numPr>
        <w:tabs>
          <w:tab w:val="left" w:pos="1560"/>
        </w:tabs>
        <w:autoSpaceDN/>
        <w:spacing w:after="0" w:line="240" w:lineRule="auto"/>
        <w:textAlignment w:val="auto"/>
        <w:rPr>
          <w:rFonts w:ascii="Tahoma" w:hAnsi="Tahoma" w:cs="Tahoma"/>
          <w:sz w:val="20"/>
          <w:szCs w:val="20"/>
        </w:rPr>
      </w:pPr>
      <w:r w:rsidRPr="004443DC">
        <w:rPr>
          <w:rFonts w:ascii="Tahoma" w:hAnsi="Tahoma" w:cs="Tahoma"/>
          <w:sz w:val="20"/>
          <w:szCs w:val="20"/>
        </w:rPr>
        <w:t>Jeżeli Wykonawca dokonuje zmiany podwykonawcy, na zasoby którego powoływał się w toku postępowania poprzedzającego zawarcie Umowy, tj.[</w:t>
      </w:r>
      <w:r w:rsidRPr="004443DC">
        <w:rPr>
          <w:rFonts w:ascii="Tahoma" w:hAnsi="Tahoma" w:cs="Tahoma"/>
          <w:sz w:val="20"/>
          <w:szCs w:val="20"/>
        </w:rPr>
        <w:sym w:font="Symbol" w:char="F0B7"/>
      </w:r>
      <w:r w:rsidRPr="004443DC">
        <w:rPr>
          <w:rFonts w:ascii="Tahoma" w:hAnsi="Tahoma" w:cs="Tahoma"/>
          <w:sz w:val="20"/>
          <w:szCs w:val="20"/>
        </w:rPr>
        <w:t>]</w:t>
      </w:r>
      <w:r w:rsidRPr="004443DC">
        <w:rPr>
          <w:rStyle w:val="Odwoanieprzypisudolnego"/>
          <w:rFonts w:ascii="Tahoma" w:hAnsi="Tahoma" w:cs="Tahoma"/>
          <w:sz w:val="20"/>
          <w:szCs w:val="20"/>
        </w:rPr>
        <w:footnoteReference w:id="5"/>
      </w:r>
      <w:r w:rsidRPr="004443DC">
        <w:rPr>
          <w:rFonts w:ascii="Tahoma" w:hAnsi="Tahoma" w:cs="Tahoma"/>
          <w:sz w:val="20"/>
          <w:szCs w:val="20"/>
        </w:rPr>
        <w:t xml:space="preserve">, zobowiązany jest do wykazania Zamawiającemu, że nowy podwykonawca spełnia warunki udziału w postępowaniu w stopniu nie mniejszym, niż podwykonawca dotychczasowy. Zamawiający jest uprawniony do odmowy współdziałania z podwykonawcą, co do którego Wykonawca nie wykazał spełnienie warunków udziału w postępowaniu, </w:t>
      </w:r>
      <w:bookmarkStart w:id="423" w:name="_Hlk39486140"/>
      <w:r w:rsidRPr="004443DC">
        <w:rPr>
          <w:rFonts w:ascii="Tahoma" w:hAnsi="Tahoma" w:cs="Tahoma"/>
          <w:sz w:val="20"/>
          <w:szCs w:val="20"/>
        </w:rPr>
        <w:t xml:space="preserve">do czasu wykazania </w:t>
      </w:r>
      <w:r w:rsidRPr="004443DC">
        <w:rPr>
          <w:rFonts w:ascii="Tahoma" w:hAnsi="Tahoma" w:cs="Tahoma"/>
          <w:sz w:val="20"/>
          <w:szCs w:val="20"/>
        </w:rPr>
        <w:br/>
        <w:t>przez Wykonawcę ich spełnienia, a opóźnienie w wykonaniu Umowy, powstałe wskutek braku współdziałania z takim podwykonawca, stanowi zwłokę Wykonawcy.</w:t>
      </w:r>
    </w:p>
    <w:bookmarkEnd w:id="423"/>
    <w:p w14:paraId="5AB5E4A4" w14:textId="77777777" w:rsidR="004443DC" w:rsidRPr="004443DC" w:rsidRDefault="004443DC" w:rsidP="00357B4C">
      <w:pPr>
        <w:pStyle w:val="Umowa11"/>
        <w:numPr>
          <w:ilvl w:val="0"/>
          <w:numId w:val="169"/>
        </w:numPr>
        <w:tabs>
          <w:tab w:val="left" w:pos="1560"/>
        </w:tabs>
        <w:autoSpaceDN/>
        <w:spacing w:after="0" w:line="240" w:lineRule="auto"/>
        <w:textAlignment w:val="auto"/>
        <w:rPr>
          <w:rFonts w:ascii="Tahoma" w:hAnsi="Tahoma" w:cs="Tahoma"/>
          <w:sz w:val="20"/>
          <w:szCs w:val="20"/>
        </w:rPr>
      </w:pPr>
      <w:r w:rsidRPr="004443DC">
        <w:rPr>
          <w:rFonts w:ascii="Tahoma" w:hAnsi="Tahoma" w:cs="Tahoma"/>
          <w:sz w:val="20"/>
          <w:szCs w:val="20"/>
        </w:rPr>
        <w:t>Jeżeli Wykonawca rezygnuje z posługiwania się podwykonawcą, na zasoby którego powoływał się w toku postępowania poprzedzającego zawarcie Umowy, tj. [</w:t>
      </w:r>
      <w:r w:rsidRPr="004443DC">
        <w:rPr>
          <w:rFonts w:ascii="Tahoma" w:hAnsi="Tahoma" w:cs="Tahoma"/>
          <w:sz w:val="20"/>
          <w:szCs w:val="20"/>
        </w:rPr>
        <w:sym w:font="Symbol" w:char="F0B7"/>
      </w:r>
      <w:r w:rsidRPr="004443DC">
        <w:rPr>
          <w:rFonts w:ascii="Tahoma" w:hAnsi="Tahoma" w:cs="Tahoma"/>
          <w:sz w:val="20"/>
          <w:szCs w:val="20"/>
        </w:rPr>
        <w:t>]</w:t>
      </w:r>
      <w:r w:rsidRPr="004443DC">
        <w:rPr>
          <w:rStyle w:val="Odwoanieprzypisudolnego"/>
          <w:rFonts w:ascii="Tahoma" w:hAnsi="Tahoma" w:cs="Tahoma"/>
          <w:sz w:val="20"/>
          <w:szCs w:val="20"/>
        </w:rPr>
        <w:footnoteReference w:id="6"/>
      </w:r>
      <w:r w:rsidRPr="004443DC">
        <w:rPr>
          <w:rFonts w:ascii="Tahoma" w:hAnsi="Tahoma" w:cs="Tahoma"/>
          <w:sz w:val="20"/>
          <w:szCs w:val="20"/>
        </w:rPr>
        <w:t xml:space="preserve">, zobowiązany jest do wykazania Zamawiającemu, że Wykonawca samodzielnie spełnia warunki udziału w postępowaniu w stopniu </w:t>
      </w:r>
      <w:r w:rsidRPr="004443DC">
        <w:rPr>
          <w:rFonts w:ascii="Tahoma" w:hAnsi="Tahoma" w:cs="Tahoma"/>
          <w:sz w:val="20"/>
          <w:szCs w:val="20"/>
        </w:rPr>
        <w:br/>
        <w:t xml:space="preserve">nie mniejszym, niż podwykonawca, z którego Wykonawca rezygnuje. Zamawiający jest uprawniony </w:t>
      </w:r>
      <w:r w:rsidRPr="004443DC">
        <w:rPr>
          <w:rFonts w:ascii="Tahoma" w:hAnsi="Tahoma" w:cs="Tahoma"/>
          <w:sz w:val="20"/>
          <w:szCs w:val="20"/>
        </w:rPr>
        <w:br/>
        <w:t xml:space="preserve">do odmowy współdziałania z Wykonawcą, który nie wykazał samodzielnego spełnienia warunków udziału </w:t>
      </w:r>
      <w:r w:rsidRPr="004443DC">
        <w:rPr>
          <w:rFonts w:ascii="Tahoma" w:hAnsi="Tahoma" w:cs="Tahoma"/>
          <w:sz w:val="20"/>
          <w:szCs w:val="20"/>
        </w:rPr>
        <w:br/>
        <w:t>w postępowaniu, do czasu wykazania przez Wykonawcę ich spełnienia, a opóźnienie w wykonaniu Umowy, powstałe wskutek braku współdziałania z Wykonawcą, stanowi zwłokę Wykonawcy.</w:t>
      </w:r>
    </w:p>
    <w:p w14:paraId="0F1140D2" w14:textId="6B8D2BBB" w:rsidR="004443DC" w:rsidRDefault="004443DC" w:rsidP="00357B4C">
      <w:pPr>
        <w:pStyle w:val="Umowa11"/>
        <w:numPr>
          <w:ilvl w:val="0"/>
          <w:numId w:val="169"/>
        </w:numPr>
        <w:tabs>
          <w:tab w:val="left" w:pos="1560"/>
        </w:tabs>
        <w:autoSpaceDN/>
        <w:spacing w:after="0" w:line="240" w:lineRule="auto"/>
        <w:textAlignment w:val="auto"/>
        <w:rPr>
          <w:rFonts w:ascii="Tahoma" w:hAnsi="Tahoma" w:cs="Tahoma"/>
          <w:sz w:val="20"/>
          <w:szCs w:val="20"/>
        </w:rPr>
      </w:pPr>
      <w:r w:rsidRPr="004443DC">
        <w:rPr>
          <w:rFonts w:ascii="Tahoma" w:hAnsi="Tahoma" w:cs="Tahoma"/>
          <w:sz w:val="20"/>
          <w:szCs w:val="20"/>
        </w:rPr>
        <w:t>W celu uniknięcia wątpliwości Strony potwierdzają, że nie uważają za podwykonawców, ale za członków Personelu Wykonawcy, osoby prowadzące jednoosobową działalność gospodarczą, stale świadczące usługi na rzecz Wykonawcy na podstawie umowy cywilnoprawnej.</w:t>
      </w:r>
    </w:p>
    <w:p w14:paraId="21D3946E" w14:textId="77777777" w:rsidR="004453ED" w:rsidRPr="004443DC" w:rsidRDefault="004453ED" w:rsidP="004453ED">
      <w:pPr>
        <w:pStyle w:val="Umowa11"/>
        <w:tabs>
          <w:tab w:val="left" w:pos="1560"/>
        </w:tabs>
        <w:autoSpaceDN/>
        <w:spacing w:after="0" w:line="240" w:lineRule="auto"/>
        <w:ind w:left="360"/>
        <w:textAlignment w:val="auto"/>
        <w:rPr>
          <w:rFonts w:ascii="Tahoma" w:hAnsi="Tahoma" w:cs="Tahoma"/>
          <w:sz w:val="20"/>
          <w:szCs w:val="20"/>
        </w:rPr>
      </w:pPr>
    </w:p>
    <w:p w14:paraId="30122EFC" w14:textId="62D7880F" w:rsidR="004443DC" w:rsidRDefault="004443DC" w:rsidP="004443DC">
      <w:pPr>
        <w:jc w:val="center"/>
        <w:rPr>
          <w:rFonts w:ascii="Tahoma" w:hAnsi="Tahoma" w:cs="Tahoma"/>
          <w:b/>
          <w:sz w:val="20"/>
          <w:szCs w:val="20"/>
        </w:rPr>
      </w:pPr>
      <w:r w:rsidRPr="008E024E">
        <w:rPr>
          <w:rFonts w:ascii="Tahoma" w:hAnsi="Tahoma" w:cs="Tahoma"/>
          <w:b/>
          <w:sz w:val="20"/>
          <w:szCs w:val="20"/>
        </w:rPr>
        <w:t xml:space="preserve">§ </w:t>
      </w:r>
      <w:r>
        <w:rPr>
          <w:rFonts w:ascii="Tahoma" w:hAnsi="Tahoma" w:cs="Tahoma"/>
          <w:b/>
          <w:sz w:val="20"/>
          <w:szCs w:val="20"/>
        </w:rPr>
        <w:t>8</w:t>
      </w:r>
      <w:r w:rsidRPr="008E024E">
        <w:rPr>
          <w:rFonts w:ascii="Tahoma" w:hAnsi="Tahoma" w:cs="Tahoma"/>
          <w:b/>
          <w:sz w:val="20"/>
          <w:szCs w:val="20"/>
        </w:rPr>
        <w:t>.</w:t>
      </w:r>
    </w:p>
    <w:p w14:paraId="5F886600" w14:textId="1AAF1E5F" w:rsidR="00690DCE" w:rsidRDefault="00690DCE" w:rsidP="00690DCE">
      <w:pPr>
        <w:autoSpaceDE w:val="0"/>
        <w:spacing w:after="120"/>
        <w:ind w:left="284" w:firstLine="76"/>
        <w:jc w:val="center"/>
        <w:rPr>
          <w:rFonts w:ascii="Tahoma" w:hAnsi="Tahoma" w:cs="Tahoma"/>
          <w:i/>
          <w:iCs/>
          <w:sz w:val="20"/>
          <w:szCs w:val="20"/>
        </w:rPr>
      </w:pPr>
      <w:r w:rsidRPr="00690DCE">
        <w:rPr>
          <w:rFonts w:ascii="Tahoma" w:hAnsi="Tahoma" w:cs="Tahoma"/>
          <w:b/>
          <w:sz w:val="20"/>
          <w:szCs w:val="20"/>
        </w:rPr>
        <w:t>PODMIOTY WSPÓLNIE REALIZUJĄCE PRZEDMIOT UMOWY</w:t>
      </w:r>
    </w:p>
    <w:p w14:paraId="049D42D4" w14:textId="0E43F130" w:rsidR="004443DC" w:rsidRPr="00690DCE" w:rsidRDefault="004443DC" w:rsidP="00690DCE">
      <w:pPr>
        <w:autoSpaceDE w:val="0"/>
        <w:spacing w:after="120"/>
        <w:ind w:left="284" w:firstLine="76"/>
        <w:jc w:val="center"/>
        <w:rPr>
          <w:rFonts w:ascii="Tahoma" w:hAnsi="Tahoma" w:cs="Tahoma"/>
          <w:i/>
          <w:iCs/>
          <w:sz w:val="20"/>
          <w:szCs w:val="20"/>
        </w:rPr>
      </w:pPr>
      <w:r w:rsidRPr="00690DCE">
        <w:rPr>
          <w:rFonts w:ascii="Tahoma" w:hAnsi="Tahoma" w:cs="Tahoma"/>
          <w:i/>
          <w:iCs/>
          <w:sz w:val="20"/>
          <w:szCs w:val="20"/>
        </w:rPr>
        <w:t>(paragraf ma zastosowanie w przypadku zawarcia Umowy z konsorcjum wykonawców)</w:t>
      </w:r>
    </w:p>
    <w:p w14:paraId="5E6FCC0C"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Podmioty realizujące wspólnie Umowę (konsorcjum wykonawców) są solidarnie odpowiedzialne za jej wykonanie oraz wszelkie szkody wynikłe z niewykonania lub nienależytego wykonania Umowy.</w:t>
      </w:r>
    </w:p>
    <w:p w14:paraId="01F3D8C2" w14:textId="77777777" w:rsidR="00690DCE" w:rsidRPr="00092BA8" w:rsidRDefault="00690DCE" w:rsidP="00357B4C">
      <w:pPr>
        <w:widowControl w:val="0"/>
        <w:numPr>
          <w:ilvl w:val="0"/>
          <w:numId w:val="171"/>
        </w:numPr>
        <w:suppressAutoHyphens/>
        <w:spacing w:after="120" w:line="240" w:lineRule="auto"/>
        <w:jc w:val="both"/>
        <w:rPr>
          <w:rFonts w:ascii="Tahoma" w:hAnsi="Tahoma" w:cs="Tahoma"/>
          <w:sz w:val="20"/>
          <w:szCs w:val="20"/>
        </w:rPr>
      </w:pPr>
      <w:r w:rsidRPr="00092BA8">
        <w:rPr>
          <w:rFonts w:ascii="Tahoma" w:hAnsi="Tahoma" w:cs="Tahoma"/>
          <w:sz w:val="20"/>
          <w:szCs w:val="20"/>
        </w:rPr>
        <w:t>Podmioty realizujące wspólnie Umowę wyznaczają niniejszym spośród siebie Lidera, udzielając mu pełnomocnictwa do ich reprezentowania obejmującego upoważnienie do zaciągania zobowiązań w imieniu wszystkich podmiotów realizujących wspólnie Umowę. Liderem będzie [</w:t>
      </w:r>
      <w:r w:rsidRPr="00092BA8">
        <w:rPr>
          <w:rFonts w:ascii="Tahoma" w:hAnsi="Tahoma" w:cs="Tahoma"/>
          <w:sz w:val="20"/>
          <w:szCs w:val="20"/>
        </w:rPr>
        <w:sym w:font="Symbol" w:char="F0B7"/>
      </w:r>
      <w:r w:rsidRPr="00092BA8">
        <w:rPr>
          <w:rFonts w:ascii="Tahoma" w:hAnsi="Tahoma" w:cs="Tahoma"/>
          <w:sz w:val="20"/>
          <w:szCs w:val="20"/>
        </w:rPr>
        <w:t>]</w:t>
      </w:r>
    </w:p>
    <w:p w14:paraId="02CF2947" w14:textId="77777777" w:rsidR="00690DCE" w:rsidRPr="00690DCE" w:rsidRDefault="00690DCE" w:rsidP="00357B4C">
      <w:pPr>
        <w:pStyle w:val="Akapitzlist"/>
        <w:widowControl w:val="0"/>
        <w:numPr>
          <w:ilvl w:val="0"/>
          <w:numId w:val="171"/>
        </w:numPr>
        <w:suppressAutoHyphens/>
        <w:spacing w:after="120"/>
        <w:jc w:val="both"/>
        <w:rPr>
          <w:rFonts w:ascii="Tahoma" w:hAnsi="Tahoma" w:cs="Tahoma"/>
        </w:rPr>
      </w:pPr>
      <w:r w:rsidRPr="00690DCE">
        <w:rPr>
          <w:rFonts w:ascii="Tahoma" w:hAnsi="Tahoma" w:cs="Tahoma"/>
        </w:rPr>
        <w:t>Zmiana lidera konsorcjum wymaga zgodnego oświadczenia wszystkich członków konsorcjum i jest skuteczna wobec Zamawiającego z chwilą otrzymania stosownego zawiadomienia w tym zakresie.</w:t>
      </w:r>
    </w:p>
    <w:p w14:paraId="606F2F02"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Postanowienia Umowy dotyczące Wykonawcy stosuje się odpowiednio do podmiotów realizujących wspólnie Umowę.</w:t>
      </w:r>
    </w:p>
    <w:p w14:paraId="246B42A1"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Przed podpisaniem  Umowy podmioty realizujące wspólnie Umowę przedłożyły Zamawiającemu oryginał Umowy określającej zakres obowiązków podmiotów przy wspólnej realizacji przedmiotu  Umowy.</w:t>
      </w:r>
    </w:p>
    <w:p w14:paraId="41E7E3B2"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Członkowie konsorcjum solidarnie odpowiadają za zobowiązania Wykonawcy wynikające z  Umowy jak również za wniesienie zabezpieczenia należytego wykonania Umowy.</w:t>
      </w:r>
    </w:p>
    <w:p w14:paraId="7816E8E5"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 xml:space="preserve">Wszelkie oświadczenia składane przez Zamawiającego na podstawie  Umowy będą doręczane Liderowi </w:t>
      </w:r>
      <w:r w:rsidRPr="00690DCE">
        <w:rPr>
          <w:rFonts w:ascii="Tahoma" w:hAnsi="Tahoma" w:cs="Tahoma"/>
          <w:sz w:val="20"/>
          <w:szCs w:val="20"/>
        </w:rPr>
        <w:lastRenderedPageBreak/>
        <w:t>konsorcjum ze skutkiem doręczenia dla wszystkich członków konsorcjum, w tym zakresie pozostali członkowie konsorcjum ustanawiają Lidera konsorcjum pełnomocnikiem do doręczeń.</w:t>
      </w:r>
    </w:p>
    <w:p w14:paraId="21F1931A"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Wszelkie oświadczenia składane przez Wykonawcę na podstawie  Umowy dla swej ważności i skuteczności muszą zostać złożone przez wskazanego Zamawiającemu Lidera konsorcjum, który będzie działał w imieniu wszystkich członków konsorcjum.</w:t>
      </w:r>
    </w:p>
    <w:p w14:paraId="4BA5144D"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Członkowie konsorcjum we własnym zakresie dokonają odpowiednich rozliczeń pomiędzy sobą z tytułu należnej każdemu z członków konsorcjum części wynagrodzenia. Zamawiający nie będzie w żadnym wypadku ponosił jakiejkolwiek odpowiedzialności z tytułu roszczeń pomiędzy członkami konsorcjum, z tytułu należnej każdemu z nich części wynagrodzenia.</w:t>
      </w:r>
    </w:p>
    <w:p w14:paraId="1708AF3B"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Całość rozliczeń wynikających z  Umowy, w tym w szczególności wypłaty odpowiedniej części lub całości wynagrodzenia będzie dokonywana przez cały okres obowiązywania  Umowy za pośrednictwem Lidera konsorcjum, na podstawie zatwierdzonych przez Zamawiającego faktur wystawianych przez Lidera konsorcjum zgodnie z  Umową.</w:t>
      </w:r>
    </w:p>
    <w:p w14:paraId="5BF71636" w14:textId="37536AAA" w:rsidR="00690DCE" w:rsidRPr="00690DCE" w:rsidRDefault="00690DCE" w:rsidP="00690DCE">
      <w:pPr>
        <w:pStyle w:val="Akapitzlist"/>
        <w:ind w:left="360"/>
        <w:jc w:val="center"/>
        <w:rPr>
          <w:rFonts w:ascii="Tahoma" w:hAnsi="Tahoma" w:cs="Tahoma"/>
          <w:b/>
        </w:rPr>
      </w:pPr>
      <w:r w:rsidRPr="00690DCE">
        <w:rPr>
          <w:rFonts w:ascii="Tahoma" w:hAnsi="Tahoma" w:cs="Tahoma"/>
          <w:b/>
        </w:rPr>
        <w:t xml:space="preserve">§ </w:t>
      </w:r>
      <w:r>
        <w:rPr>
          <w:rFonts w:ascii="Tahoma" w:hAnsi="Tahoma" w:cs="Tahoma"/>
          <w:b/>
        </w:rPr>
        <w:t>9</w:t>
      </w:r>
      <w:r w:rsidRPr="00690DCE">
        <w:rPr>
          <w:rFonts w:ascii="Tahoma" w:hAnsi="Tahoma" w:cs="Tahoma"/>
          <w:b/>
        </w:rPr>
        <w:t>.</w:t>
      </w:r>
    </w:p>
    <w:p w14:paraId="52586821" w14:textId="55D4E5CD" w:rsidR="004443DC" w:rsidRPr="00690DCE" w:rsidRDefault="00690DCE" w:rsidP="004443DC">
      <w:pPr>
        <w:jc w:val="center"/>
        <w:rPr>
          <w:rFonts w:ascii="Tahoma" w:hAnsi="Tahoma" w:cs="Tahoma"/>
          <w:b/>
          <w:sz w:val="20"/>
          <w:szCs w:val="20"/>
        </w:rPr>
      </w:pPr>
      <w:r w:rsidRPr="00690DCE">
        <w:rPr>
          <w:rFonts w:ascii="Tahoma" w:hAnsi="Tahoma" w:cs="Tahoma"/>
          <w:b/>
          <w:sz w:val="20"/>
          <w:szCs w:val="20"/>
        </w:rPr>
        <w:t>ODBIÓR PRZEDMIOTU UMOWY</w:t>
      </w:r>
    </w:p>
    <w:p w14:paraId="32D2D535" w14:textId="56891798" w:rsid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Odbiorowi podlegają poszczególne Etapy realizacji przedmiotu Umowy (odbiory cząstkowe), o których mowa w § </w:t>
      </w:r>
      <w:r>
        <w:rPr>
          <w:rFonts w:ascii="Tahoma" w:eastAsia="Arial" w:hAnsi="Tahoma" w:cs="Tahoma"/>
          <w:color w:val="000000" w:themeColor="text1"/>
        </w:rPr>
        <w:t>4</w:t>
      </w:r>
      <w:r w:rsidRPr="00690DCE">
        <w:rPr>
          <w:rFonts w:ascii="Tahoma" w:eastAsia="Arial" w:hAnsi="Tahoma" w:cs="Tahoma"/>
          <w:color w:val="000000" w:themeColor="text1"/>
        </w:rPr>
        <w:t xml:space="preserve"> ust. 1, przy czym odbiór Etapu VI nastąpi po uruchomieniu produkcyjnym Systemu e-Usług </w:t>
      </w:r>
      <w:r w:rsidRPr="00690DCE">
        <w:rPr>
          <w:rFonts w:ascii="Tahoma" w:eastAsia="Arial" w:hAnsi="Tahoma" w:cs="Tahoma"/>
          <w:color w:val="000000" w:themeColor="text1"/>
        </w:rPr>
        <w:br/>
        <w:t xml:space="preserve">i jego stabilizacji, i będzie stanowić jednocześnie odbiór końcowy przedmiotu Umowy jako całości.   </w:t>
      </w:r>
    </w:p>
    <w:p w14:paraId="645AFD8E" w14:textId="75DF305B" w:rsidR="00B6205F" w:rsidRPr="00690DCE" w:rsidRDefault="00B6205F" w:rsidP="00B6205F">
      <w:pPr>
        <w:pStyle w:val="Akapitzlist"/>
        <w:widowControl w:val="0"/>
        <w:tabs>
          <w:tab w:val="left" w:pos="820"/>
        </w:tabs>
        <w:suppressAutoHyphens/>
        <w:spacing w:before="120" w:after="120"/>
        <w:ind w:left="360" w:right="-20"/>
        <w:jc w:val="both"/>
        <w:rPr>
          <w:rFonts w:ascii="Tahoma" w:eastAsia="Arial" w:hAnsi="Tahoma" w:cs="Tahoma"/>
          <w:color w:val="000000" w:themeColor="text1"/>
        </w:rPr>
      </w:pPr>
      <w:r w:rsidRPr="00A0680B">
        <w:rPr>
          <w:rFonts w:cs="Tahoma"/>
          <w:b/>
          <w:bCs/>
          <w:sz w:val="18"/>
          <w:szCs w:val="18"/>
          <w:highlight w:val="yellow"/>
        </w:rPr>
        <w:t>Zamawiający wprowadza poprawkę w umowie zmieniając brzmienie §9 ust. 1 na następujące: “Odbiorowi podlegają poszczególne Etapy realizacji przedmiotu Umowy (odbiory cząstkowe), o których mowa w § 4 ust. 1, przy czym odbiór Etapu V nastąpi po uruchomieniu produkcyjnym Systemu e-Usług i jego stabilizacji, i będzie stanowić jednocześnie odbiór końcowy przedmiotu Umowy jako całości.”</w:t>
      </w:r>
    </w:p>
    <w:p w14:paraId="5D4A1949"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Zamawiający może zażądać od Wykonawcy przedstawienia do odbioru Zadania lub Produktu odrębnie, poza odbiorem Etapu. Do odbiorów odrębnych Zadania i Produktu stosuje się postanowienia o odbiorze Etapu.  </w:t>
      </w:r>
    </w:p>
    <w:p w14:paraId="7EB8E6D9"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W ramach odbioru Etapu V nastąpi także odbiór: </w:t>
      </w:r>
    </w:p>
    <w:p w14:paraId="167D112A" w14:textId="77777777" w:rsidR="00690DCE" w:rsidRPr="00690DCE" w:rsidRDefault="00690DCE" w:rsidP="00357B4C">
      <w:pPr>
        <w:pStyle w:val="Akapitzlist"/>
        <w:widowControl w:val="0"/>
        <w:numPr>
          <w:ilvl w:val="1"/>
          <w:numId w:val="171"/>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Dokumentacji Powdrożeniowej;</w:t>
      </w:r>
    </w:p>
    <w:p w14:paraId="57083553" w14:textId="77777777" w:rsidR="00690DCE" w:rsidRPr="00690DCE" w:rsidRDefault="00690DCE" w:rsidP="00357B4C">
      <w:pPr>
        <w:pStyle w:val="Akapitzlist"/>
        <w:widowControl w:val="0"/>
        <w:numPr>
          <w:ilvl w:val="1"/>
          <w:numId w:val="171"/>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Wdrożenia Oprogramowania;</w:t>
      </w:r>
    </w:p>
    <w:p w14:paraId="70F28C6A" w14:textId="77777777" w:rsidR="00690DCE" w:rsidRPr="00690DCE" w:rsidRDefault="00690DCE" w:rsidP="00357B4C">
      <w:pPr>
        <w:pStyle w:val="Akapitzlist"/>
        <w:widowControl w:val="0"/>
        <w:numPr>
          <w:ilvl w:val="1"/>
          <w:numId w:val="171"/>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Licencji i praw autorskich do utworów powstałych w ramach realizacji Umowy;</w:t>
      </w:r>
    </w:p>
    <w:p w14:paraId="2401A17D" w14:textId="77777777" w:rsidR="00690DCE" w:rsidRPr="00690DCE" w:rsidRDefault="00690DCE" w:rsidP="00357B4C">
      <w:pPr>
        <w:pStyle w:val="Akapitzlist"/>
        <w:widowControl w:val="0"/>
        <w:numPr>
          <w:ilvl w:val="1"/>
          <w:numId w:val="171"/>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Certyfikatów; </w:t>
      </w:r>
    </w:p>
    <w:p w14:paraId="6D9D104C" w14:textId="77777777" w:rsidR="00690DCE" w:rsidRPr="00690DCE" w:rsidRDefault="00690DCE" w:rsidP="00357B4C">
      <w:pPr>
        <w:pStyle w:val="Akapitzlist"/>
        <w:widowControl w:val="0"/>
        <w:numPr>
          <w:ilvl w:val="1"/>
          <w:numId w:val="171"/>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Świadczenia usług rozwojowych. </w:t>
      </w:r>
    </w:p>
    <w:p w14:paraId="3D873649" w14:textId="77777777" w:rsidR="00690DCE" w:rsidRPr="00690DCE" w:rsidRDefault="00690DCE" w:rsidP="00690DCE">
      <w:pPr>
        <w:widowControl w:val="0"/>
        <w:tabs>
          <w:tab w:val="left" w:pos="820"/>
        </w:tabs>
        <w:spacing w:before="120" w:after="120"/>
        <w:ind w:left="360" w:right="-20"/>
        <w:jc w:val="both"/>
        <w:rPr>
          <w:rFonts w:ascii="Tahoma" w:eastAsia="Arial" w:hAnsi="Tahoma" w:cs="Tahoma"/>
          <w:color w:val="000000" w:themeColor="text1"/>
          <w:sz w:val="20"/>
          <w:szCs w:val="20"/>
        </w:rPr>
      </w:pPr>
      <w:r w:rsidRPr="00690DCE">
        <w:rPr>
          <w:rFonts w:ascii="Tahoma" w:eastAsia="Arial" w:hAnsi="Tahoma" w:cs="Tahoma"/>
          <w:color w:val="000000" w:themeColor="text1"/>
          <w:sz w:val="20"/>
          <w:szCs w:val="20"/>
        </w:rPr>
        <w:t xml:space="preserve">Protokoły obioru Zadań i Produktów, o których mowa w zdaniu poprzedzającym, będą  załącznikami </w:t>
      </w:r>
      <w:r w:rsidRPr="00690DCE">
        <w:rPr>
          <w:rFonts w:ascii="Tahoma" w:eastAsia="Arial" w:hAnsi="Tahoma" w:cs="Tahoma"/>
          <w:color w:val="000000" w:themeColor="text1"/>
          <w:sz w:val="20"/>
          <w:szCs w:val="20"/>
        </w:rPr>
        <w:br/>
        <w:t xml:space="preserve">do Protokołu Odbioru Etapu V. </w:t>
      </w:r>
    </w:p>
    <w:p w14:paraId="073A5FF8"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Odbiorów będzie dokonywać Zespół Zamawiającego powoływany przez Kierownika Zespołu Zamawiającego. Odbiór jest czynnością jednostronną Zamawiającego.</w:t>
      </w:r>
    </w:p>
    <w:p w14:paraId="65807194"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Odbiór świadczeń wykonanych w trakcie realizacji przedmiotu Umowy polega na weryfikacji, czy przedmiot odbioru spełnia wymagania określone w Umowie, z uwzględnieniem bardziej szczegółowych wymagań określonych w toku współpracy Stron.</w:t>
      </w:r>
    </w:p>
    <w:p w14:paraId="0B92155C"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Warunkiem odbioru Etapu (odbioru cząstkowego) jest prawidłowe wykonanie wszystkich Zadań  i Produktów przewidzianych dla Etapu.  W szczególnie uzasadnionych przypadkach Zamawiający może wyrazić zgodę </w:t>
      </w:r>
      <w:r w:rsidRPr="00690DCE">
        <w:rPr>
          <w:rFonts w:ascii="Tahoma" w:eastAsia="Arial" w:hAnsi="Tahoma" w:cs="Tahoma"/>
          <w:color w:val="000000" w:themeColor="text1"/>
        </w:rPr>
        <w:br/>
        <w:t xml:space="preserve">na dokonanie odbioru Etapu bez wykonania jednego lub więcej Zadań lub Produktów, pod warunkiem, </w:t>
      </w:r>
      <w:r w:rsidRPr="00690DCE">
        <w:rPr>
          <w:rFonts w:ascii="Tahoma" w:eastAsia="Arial" w:hAnsi="Tahoma" w:cs="Tahoma"/>
          <w:color w:val="000000" w:themeColor="text1"/>
        </w:rPr>
        <w:br/>
        <w:t xml:space="preserve">że Zadania lub Produkty te zostaną wykonane w następnym Etapie.  </w:t>
      </w:r>
    </w:p>
    <w:p w14:paraId="7E4A0EAF" w14:textId="3843F01D"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Wykonawca dokona zgłoszenia Zamawiającemu danego Etapu do odbioru lub całego przedmiotu Umowy </w:t>
      </w:r>
      <w:r w:rsidRPr="00690DCE">
        <w:rPr>
          <w:rFonts w:ascii="Tahoma" w:eastAsia="Arial" w:hAnsi="Tahoma" w:cs="Tahoma"/>
          <w:color w:val="000000" w:themeColor="text1"/>
        </w:rPr>
        <w:br/>
        <w:t xml:space="preserve">do odbioru końcowego w terminach określonych w </w:t>
      </w:r>
      <w:r w:rsidR="00531F95">
        <w:rPr>
          <w:rFonts w:ascii="Tahoma" w:eastAsia="Arial" w:hAnsi="Tahoma" w:cs="Tahoma"/>
          <w:color w:val="000000" w:themeColor="text1"/>
        </w:rPr>
        <w:t>Specyfikacji technicznej</w:t>
      </w:r>
      <w:r w:rsidRPr="00690DCE">
        <w:rPr>
          <w:rFonts w:ascii="Tahoma" w:eastAsia="Arial" w:hAnsi="Tahoma" w:cs="Tahoma"/>
          <w:color w:val="000000" w:themeColor="text1"/>
        </w:rPr>
        <w:t>.</w:t>
      </w:r>
    </w:p>
    <w:p w14:paraId="7A224C7A"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Warunkiem odbioru przedmiotu Umowy jako całości jest:</w:t>
      </w:r>
    </w:p>
    <w:p w14:paraId="10DCDCBC" w14:textId="77777777" w:rsidR="00690DCE" w:rsidRPr="00690DCE" w:rsidRDefault="00690DCE" w:rsidP="00357B4C">
      <w:pPr>
        <w:pStyle w:val="Akapitzlist"/>
        <w:widowControl w:val="0"/>
        <w:numPr>
          <w:ilvl w:val="1"/>
          <w:numId w:val="173"/>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odbiór przez Zamawiającego wszystkich Etapów;</w:t>
      </w:r>
    </w:p>
    <w:p w14:paraId="040CC7E1" w14:textId="77777777" w:rsidR="00690DCE" w:rsidRPr="00690DCE" w:rsidRDefault="00690DCE" w:rsidP="00357B4C">
      <w:pPr>
        <w:pStyle w:val="Akapitzlist"/>
        <w:widowControl w:val="0"/>
        <w:numPr>
          <w:ilvl w:val="1"/>
          <w:numId w:val="173"/>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pozytywne przeprowadzenie Stabilizacji Systemu e-Usług, polegające na:</w:t>
      </w:r>
    </w:p>
    <w:p w14:paraId="795CC353" w14:textId="77777777" w:rsidR="00690DCE" w:rsidRPr="00690DCE" w:rsidRDefault="00690DCE" w:rsidP="00357B4C">
      <w:pPr>
        <w:pStyle w:val="Akapitzlist"/>
        <w:widowControl w:val="0"/>
        <w:numPr>
          <w:ilvl w:val="2"/>
          <w:numId w:val="173"/>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lastRenderedPageBreak/>
        <w:t>braku niepoprawionych Błędów krytycznych i istotnych oraz</w:t>
      </w:r>
    </w:p>
    <w:p w14:paraId="76BE3704" w14:textId="77777777" w:rsidR="00690DCE" w:rsidRPr="00690DCE" w:rsidRDefault="00690DCE" w:rsidP="00357B4C">
      <w:pPr>
        <w:pStyle w:val="Akapitzlist"/>
        <w:widowControl w:val="0"/>
        <w:numPr>
          <w:ilvl w:val="2"/>
          <w:numId w:val="173"/>
        </w:numPr>
        <w:tabs>
          <w:tab w:val="left" w:pos="820"/>
        </w:tabs>
        <w:suppressAutoHyphens/>
        <w:spacing w:before="120" w:after="120"/>
        <w:ind w:right="-20"/>
        <w:jc w:val="both"/>
        <w:rPr>
          <w:rFonts w:ascii="Tahoma" w:eastAsia="Arial" w:hAnsi="Tahoma" w:cs="Tahoma"/>
          <w:color w:val="000000" w:themeColor="text1"/>
        </w:rPr>
      </w:pPr>
      <w:r w:rsidRPr="00690DCE">
        <w:rPr>
          <w:rFonts w:ascii="Tahoma" w:hAnsi="Tahoma" w:cs="Tahoma"/>
        </w:rPr>
        <w:t>wystąpienia Błędów zwykłych w dniu zakończenia Stabilizacji Systemu e-Usług w liczbie nie większej niż 20.</w:t>
      </w:r>
    </w:p>
    <w:p w14:paraId="7A519BFF"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W przypadku niespełnienia warunków zawartych w ustępie poprzedzającym, odbiór końcowy może nastąpić najwcześniej w kolejnym dniu po dniu, w którym zostaną  spełnione warunki pozytywnego przeprowadzenia Stabilizacji Systemu e-Usług.</w:t>
      </w:r>
    </w:p>
    <w:p w14:paraId="27DA761B" w14:textId="77777777" w:rsidR="00690DCE" w:rsidRPr="00690DCE" w:rsidRDefault="00690DCE" w:rsidP="00357B4C">
      <w:pPr>
        <w:pStyle w:val="Akapitzlist"/>
        <w:numPr>
          <w:ilvl w:val="0"/>
          <w:numId w:val="172"/>
        </w:numPr>
        <w:suppressAutoHyphens/>
        <w:autoSpaceDN w:val="0"/>
        <w:spacing w:before="120" w:after="120"/>
        <w:jc w:val="both"/>
        <w:textAlignment w:val="baseline"/>
        <w:rPr>
          <w:rFonts w:ascii="Tahoma" w:hAnsi="Tahoma" w:cs="Tahoma"/>
          <w:b/>
          <w:bCs/>
        </w:rPr>
      </w:pPr>
      <w:r w:rsidRPr="00690DCE">
        <w:rPr>
          <w:rFonts w:ascii="Tahoma" w:hAnsi="Tahoma" w:cs="Tahoma"/>
        </w:rPr>
        <w:t xml:space="preserve">Odbiory instruktaży stanowiskowych będą realizowane przez Zamawiającego na podstawie przedstawionego przez Wykonawcę i zaakceptowanego przez Zamawiającego raportu z przeprowadzonych instruktaży stanowiskowych oraz list obecności. </w:t>
      </w:r>
    </w:p>
    <w:p w14:paraId="02F1B604"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Dokumentacja Powdrożeniowa zostanie odebrana pod warunkiem spełnienia wszystkich wymogów wynikających z OPZ. </w:t>
      </w:r>
    </w:p>
    <w:p w14:paraId="0DE06084" w14:textId="21E2BD2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Wykonawca przekazuje do odbioru Zamawiającemu w terminie ustalonym w  </w:t>
      </w:r>
      <w:r w:rsidR="00531F95">
        <w:rPr>
          <w:rFonts w:ascii="Tahoma" w:eastAsia="Arial" w:hAnsi="Tahoma" w:cs="Tahoma"/>
          <w:color w:val="000000" w:themeColor="text1"/>
        </w:rPr>
        <w:t>Specyfikacji technicznej</w:t>
      </w:r>
      <w:r w:rsidRPr="00690DCE">
        <w:rPr>
          <w:rFonts w:ascii="Tahoma" w:eastAsia="Arial" w:hAnsi="Tahoma" w:cs="Tahoma"/>
          <w:color w:val="000000" w:themeColor="text1"/>
        </w:rPr>
        <w:t xml:space="preserve">  Dokumentację Powdrożeniowa oraz wszelkie wymagane elementy dodatkowe, których dostarczenie zostało uzgodnione przez Strony (np. raporty, opinie). Potwierdzeniem odbioru Dokumentacji Powdrożeniowej będzie protokół odbioru Dokumentacji Powdrożeniowej podpisany przez Zamawiającego. </w:t>
      </w:r>
    </w:p>
    <w:p w14:paraId="73E3701C"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Warunkiem odbioru wdrożenia oprogramowania przez Zamawiającego jest pozytywny wynik wszystkich testów opisanych w OPZ. </w:t>
      </w:r>
    </w:p>
    <w:p w14:paraId="7750CFF0"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Warunkiem odbioru testów akceptacyjnych jest:</w:t>
      </w:r>
    </w:p>
    <w:p w14:paraId="72462E6F" w14:textId="77777777" w:rsidR="00690DCE" w:rsidRPr="00690DCE" w:rsidRDefault="00690DCE" w:rsidP="00690DCE">
      <w:pPr>
        <w:pStyle w:val="Akapitzlist"/>
        <w:widowControl w:val="0"/>
        <w:spacing w:before="120" w:after="120"/>
        <w:ind w:left="851" w:right="-20" w:hanging="425"/>
        <w:jc w:val="both"/>
        <w:rPr>
          <w:rFonts w:ascii="Tahoma" w:eastAsia="Arial" w:hAnsi="Tahoma" w:cs="Tahoma"/>
          <w:color w:val="000000" w:themeColor="text1"/>
        </w:rPr>
      </w:pPr>
      <w:r w:rsidRPr="00690DCE">
        <w:rPr>
          <w:rFonts w:ascii="Tahoma" w:eastAsia="Arial" w:hAnsi="Tahoma" w:cs="Tahoma"/>
          <w:color w:val="000000" w:themeColor="text1"/>
        </w:rPr>
        <w:t>14.1 brak Błędów krytycznych i Istotnych podczas realizowanych testów;</w:t>
      </w:r>
    </w:p>
    <w:p w14:paraId="09704918" w14:textId="77777777" w:rsidR="00690DCE" w:rsidRPr="00690DCE" w:rsidRDefault="00690DCE" w:rsidP="00690DCE">
      <w:pPr>
        <w:pStyle w:val="Akapitzlist"/>
        <w:widowControl w:val="0"/>
        <w:spacing w:before="120" w:after="120"/>
        <w:ind w:left="851" w:right="-20" w:hanging="425"/>
        <w:jc w:val="both"/>
        <w:rPr>
          <w:rFonts w:ascii="Tahoma" w:eastAsia="Arial" w:hAnsi="Tahoma" w:cs="Tahoma"/>
          <w:color w:val="000000" w:themeColor="text1"/>
        </w:rPr>
      </w:pPr>
      <w:r w:rsidRPr="00690DCE">
        <w:rPr>
          <w:rFonts w:ascii="Tahoma" w:eastAsia="Arial" w:hAnsi="Tahoma" w:cs="Tahoma"/>
          <w:color w:val="000000" w:themeColor="text1"/>
        </w:rPr>
        <w:t>14.2 liczba Błędów zwykłych nie może być większa niż 20.</w:t>
      </w:r>
    </w:p>
    <w:p w14:paraId="33B0DF6F"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Potwierdzeniem odbioru oprogramowania będzie protokół odbioru wdrożonego produkcyjnie Systemu </w:t>
      </w:r>
      <w:r w:rsidRPr="00690DCE">
        <w:rPr>
          <w:rFonts w:ascii="Tahoma" w:eastAsia="Arial" w:hAnsi="Tahoma" w:cs="Tahoma"/>
          <w:color w:val="000000" w:themeColor="text1"/>
        </w:rPr>
        <w:br/>
        <w:t xml:space="preserve">e-Usług podpisany przez Zamawiającego.  </w:t>
      </w:r>
    </w:p>
    <w:p w14:paraId="23786444"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Zamawiający może dokonać odbioru warunkowego Etapu lub całego przedmiotu Umowy. W razie odbioru warunkowego Wykonawca usunie wszystkie wady lub inne nieprawidłowości w terminie przyjętym </w:t>
      </w:r>
      <w:r w:rsidRPr="00690DCE">
        <w:rPr>
          <w:rFonts w:ascii="Tahoma" w:eastAsia="Arial" w:hAnsi="Tahoma" w:cs="Tahoma"/>
          <w:color w:val="000000" w:themeColor="text1"/>
        </w:rPr>
        <w:br/>
        <w:t xml:space="preserve">w Warunkowym Protokole Odbioru i przedstawi przedmiot zamówienia do ponownego odbioru. Jeżeli </w:t>
      </w:r>
      <w:r w:rsidRPr="00690DCE">
        <w:rPr>
          <w:rFonts w:ascii="Tahoma" w:eastAsia="Arial" w:hAnsi="Tahoma" w:cs="Tahoma"/>
          <w:color w:val="000000" w:themeColor="text1"/>
        </w:rPr>
        <w:br/>
        <w:t xml:space="preserve">w ramach ponownej procedury odbioru dany Etap realizacji przedmiotu Umowy zostanie zaakceptowany, </w:t>
      </w:r>
      <w:r w:rsidRPr="00690DCE">
        <w:rPr>
          <w:rFonts w:ascii="Tahoma" w:eastAsia="Arial" w:hAnsi="Tahoma" w:cs="Tahoma"/>
          <w:color w:val="000000" w:themeColor="text1"/>
        </w:rPr>
        <w:br/>
        <w:t>za dzień wykonania Etapu lub przedmiotu Umowy uważa się dzień podpisania Warunkowego Protokołu Odbioru. Odbiór Warunkowy nie uprawnia Wykonawcy do wystawienia faktury i zapłaty Wynagrodzenia.</w:t>
      </w:r>
    </w:p>
    <w:p w14:paraId="5CAB4E5B" w14:textId="322FFF13" w:rsid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 Jeżeli Zamawiający odmówi odbioru z powodu nieusunięcia wad lub innych nieprawidłowości, odbiór warunkowy nie wywołuje żadnych skutków i uważa się za niebyły. Dokonanie odbioru warunkowego skutkuje, w zależności od danego przedmiotu odbioru warunkowego, przeniesieniem przez Wykonawcę </w:t>
      </w:r>
      <w:r w:rsidRPr="00690DCE">
        <w:rPr>
          <w:rFonts w:ascii="Tahoma" w:eastAsia="Arial" w:hAnsi="Tahoma" w:cs="Tahoma"/>
          <w:color w:val="000000" w:themeColor="text1"/>
        </w:rPr>
        <w:br/>
        <w:t xml:space="preserve">na Zamawiającego majątkowych praw autorskich albo udzieleniem Zamawiającemu przez Wykonawcę licencji na warunkach i w zakresie opisanym w paragrafach regulujących prawa własności intelektualnej. </w:t>
      </w:r>
      <w:r w:rsidRPr="00690DCE">
        <w:rPr>
          <w:rFonts w:ascii="Tahoma" w:eastAsia="Arial" w:hAnsi="Tahoma" w:cs="Tahoma"/>
          <w:color w:val="000000" w:themeColor="text1"/>
        </w:rPr>
        <w:br/>
        <w:t xml:space="preserve">W celu uniknięcia wątpliwości Strony potwierdzają, że realizacja procedury odbioru warunkowego </w:t>
      </w:r>
      <w:r w:rsidRPr="00690DCE">
        <w:rPr>
          <w:rFonts w:ascii="Tahoma" w:eastAsia="Arial" w:hAnsi="Tahoma" w:cs="Tahoma"/>
          <w:color w:val="000000" w:themeColor="text1"/>
        </w:rPr>
        <w:br/>
        <w:t xml:space="preserve">oraz określenie liczby odbiorów warunkowych jest wyłącznie prawem Zamawiającego, a nie jego obowiązkiem. </w:t>
      </w:r>
    </w:p>
    <w:p w14:paraId="76593765" w14:textId="4FDFC272" w:rsidR="00B6205F" w:rsidRPr="00690DCE" w:rsidRDefault="00B6205F" w:rsidP="00B6205F">
      <w:pPr>
        <w:pStyle w:val="Akapitzlist"/>
        <w:widowControl w:val="0"/>
        <w:tabs>
          <w:tab w:val="left" w:pos="820"/>
        </w:tabs>
        <w:suppressAutoHyphens/>
        <w:spacing w:before="120" w:after="120"/>
        <w:ind w:left="360" w:right="-20"/>
        <w:jc w:val="both"/>
        <w:rPr>
          <w:rFonts w:ascii="Tahoma" w:eastAsia="Arial" w:hAnsi="Tahoma" w:cs="Tahoma"/>
          <w:color w:val="000000" w:themeColor="text1"/>
        </w:rPr>
      </w:pPr>
      <w:r w:rsidRPr="00A0680B">
        <w:rPr>
          <w:rFonts w:cs="Tahoma"/>
          <w:b/>
          <w:bCs/>
          <w:sz w:val="18"/>
          <w:szCs w:val="18"/>
          <w:highlight w:val="yellow"/>
        </w:rPr>
        <w:t xml:space="preserve">Zamawiający doprecyzowuje zapis </w:t>
      </w:r>
      <w:r w:rsidRPr="00A0680B">
        <w:rPr>
          <w:b/>
          <w:sz w:val="18"/>
          <w:szCs w:val="18"/>
          <w:highlight w:val="yellow"/>
        </w:rPr>
        <w:t>§9 ust. 17</w:t>
      </w:r>
      <w:r w:rsidRPr="00A0680B">
        <w:rPr>
          <w:b/>
          <w:i/>
          <w:sz w:val="18"/>
          <w:szCs w:val="18"/>
          <w:highlight w:val="yellow"/>
        </w:rPr>
        <w:t xml:space="preserve"> </w:t>
      </w:r>
      <w:r w:rsidRPr="00A0680B">
        <w:rPr>
          <w:rFonts w:cs="Tahoma"/>
          <w:b/>
          <w:bCs/>
          <w:sz w:val="18"/>
          <w:szCs w:val="18"/>
          <w:highlight w:val="yellow"/>
        </w:rPr>
        <w:t>nadając jemu brzmienie: „Jeżeli Zamawiający odmówi odbioru z powodu nieusunięcia wad lub innych nieprawidłowości, odbiór warunkowy nie wywołuje żadnych skutków i uważa się za niebyły. W celu uniknięcia wątpliwości Strony potwierdzają, że realizacja procedury odbioru warunkowego oraz określenie liczby odbiorów warunkowych jest wyłącznie prawem Zamawiającego, a nie jego obowiązkiem.”</w:t>
      </w:r>
    </w:p>
    <w:p w14:paraId="32E9E81A"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Za datę odbioru Etapu i odbioru końcowego uważa się datę podpisania przez Zamawiającego odpowiedniego protokołu odbioru (Etapu lub końcowego), chyba że inna data została wskazana w protokole odbioru. Protokół odbioru sporządzony zostanie w formie pisemnej lub elektronicznej, w dwóch egzemplarzach, </w:t>
      </w:r>
      <w:r w:rsidRPr="00690DCE">
        <w:rPr>
          <w:rFonts w:ascii="Tahoma" w:eastAsia="Arial" w:hAnsi="Tahoma" w:cs="Tahoma"/>
          <w:color w:val="000000" w:themeColor="text1"/>
        </w:rPr>
        <w:br/>
        <w:t>po jednym dla każdej ze Stron. O ile z Umowy lub przepisów prawa nie wynika inaczej, jedynie podpisany przez Zamawiającego protokół Odbioru Końcowego jest podstawą do dokonania zapłaty Wynagrodzenia. Zamawiający nie dopuszcza jednostronnych protokołów odbioru wystawionych przez Wykonawcę.</w:t>
      </w:r>
    </w:p>
    <w:p w14:paraId="2F900085" w14:textId="4CAB8165" w:rsidR="00690DCE" w:rsidRPr="00690DCE" w:rsidRDefault="00690DCE" w:rsidP="00357B4C">
      <w:pPr>
        <w:pStyle w:val="Akapitzlist"/>
        <w:numPr>
          <w:ilvl w:val="0"/>
          <w:numId w:val="172"/>
        </w:numPr>
        <w:suppressAutoHyphens/>
        <w:autoSpaceDN w:val="0"/>
        <w:spacing w:before="120" w:after="120"/>
        <w:jc w:val="both"/>
        <w:textAlignment w:val="baseline"/>
        <w:rPr>
          <w:rFonts w:ascii="Tahoma" w:hAnsi="Tahoma" w:cs="Tahoma"/>
          <w:color w:val="000000"/>
          <w:lang w:eastAsia="ar-SA"/>
        </w:rPr>
      </w:pPr>
      <w:r w:rsidRPr="00690DCE">
        <w:rPr>
          <w:rFonts w:ascii="Tahoma" w:eastAsia="Arial" w:hAnsi="Tahoma" w:cs="Tahoma"/>
          <w:color w:val="000000" w:themeColor="text1"/>
        </w:rPr>
        <w:t>W terminie wskazanym w S</w:t>
      </w:r>
      <w:r w:rsidR="00531F95">
        <w:rPr>
          <w:rFonts w:ascii="Tahoma" w:eastAsia="Arial" w:hAnsi="Tahoma" w:cs="Tahoma"/>
          <w:color w:val="000000" w:themeColor="text1"/>
        </w:rPr>
        <w:t>pecyfikacji technicznej</w:t>
      </w:r>
      <w:r w:rsidRPr="00690DCE">
        <w:rPr>
          <w:rFonts w:ascii="Tahoma" w:eastAsia="Arial" w:hAnsi="Tahoma" w:cs="Tahoma"/>
          <w:color w:val="000000" w:themeColor="text1"/>
        </w:rPr>
        <w:t xml:space="preserve"> Zamawiający przeprowadzi weryfikację świadczeń, a następnie dokona odbioru Etapu/Zadania/końcowego lub zgłosi uwagi w Protokole Rozbieżności, </w:t>
      </w:r>
      <w:r w:rsidRPr="00690DCE">
        <w:rPr>
          <w:rFonts w:ascii="Tahoma" w:hAnsi="Tahoma" w:cs="Tahoma"/>
          <w:color w:val="000000"/>
          <w:lang w:eastAsia="ar-SA"/>
        </w:rPr>
        <w:t>przy czym:</w:t>
      </w:r>
    </w:p>
    <w:p w14:paraId="4270B37A" w14:textId="77777777" w:rsidR="00690DCE" w:rsidRPr="00690DCE" w:rsidRDefault="00690DCE" w:rsidP="00357B4C">
      <w:pPr>
        <w:pStyle w:val="Akapitzlist"/>
        <w:numPr>
          <w:ilvl w:val="1"/>
          <w:numId w:val="174"/>
        </w:numPr>
        <w:suppressAutoHyphens/>
        <w:autoSpaceDN w:val="0"/>
        <w:spacing w:before="120" w:after="120"/>
        <w:ind w:left="709"/>
        <w:jc w:val="both"/>
        <w:textAlignment w:val="baseline"/>
        <w:rPr>
          <w:rFonts w:ascii="Tahoma" w:hAnsi="Tahoma" w:cs="Tahoma"/>
          <w:color w:val="000000"/>
          <w:lang w:eastAsia="ar-SA"/>
        </w:rPr>
      </w:pPr>
      <w:bookmarkStart w:id="424" w:name="_Hlk42109212"/>
      <w:r w:rsidRPr="00690DCE">
        <w:rPr>
          <w:rFonts w:ascii="Tahoma" w:hAnsi="Tahoma" w:cs="Tahoma"/>
          <w:color w:val="000000"/>
          <w:lang w:eastAsia="ar-SA"/>
        </w:rPr>
        <w:lastRenderedPageBreak/>
        <w:t xml:space="preserve">Zamawiający dokona odbioru lub zgłosi uwagi do odbioru Etapu, Zadania lub Produktu w terminie 15 dni od daty ich zgłoszenia przez Wykonawcę do odbioru, </w:t>
      </w:r>
    </w:p>
    <w:p w14:paraId="78A21BE5" w14:textId="710012B1" w:rsidR="00690DCE" w:rsidRPr="00690DCE" w:rsidRDefault="00690DCE" w:rsidP="00357B4C">
      <w:pPr>
        <w:pStyle w:val="Akapitzlist"/>
        <w:numPr>
          <w:ilvl w:val="1"/>
          <w:numId w:val="174"/>
        </w:numPr>
        <w:suppressAutoHyphens/>
        <w:autoSpaceDN w:val="0"/>
        <w:spacing w:before="120" w:after="120"/>
        <w:ind w:left="709"/>
        <w:jc w:val="both"/>
        <w:textAlignment w:val="baseline"/>
        <w:rPr>
          <w:rFonts w:ascii="Tahoma" w:hAnsi="Tahoma" w:cs="Tahoma"/>
          <w:color w:val="000000"/>
          <w:lang w:eastAsia="ar-SA"/>
        </w:rPr>
      </w:pPr>
      <w:r w:rsidRPr="00690DCE">
        <w:rPr>
          <w:rFonts w:ascii="Tahoma" w:hAnsi="Tahoma" w:cs="Tahoma"/>
          <w:color w:val="000000"/>
          <w:lang w:eastAsia="ar-SA"/>
        </w:rPr>
        <w:t xml:space="preserve">W przypadku zgłoszenia uwag przez Zamawiającego Wykonawca zobowiązany jest uwzględnić uwagi Zmawiającego w terminie 5 dni </w:t>
      </w:r>
      <w:r w:rsidRPr="00690DCE">
        <w:rPr>
          <w:rFonts w:ascii="Tahoma" w:eastAsia="Arial" w:hAnsi="Tahoma" w:cs="Tahoma"/>
          <w:color w:val="000000" w:themeColor="text1"/>
        </w:rPr>
        <w:t xml:space="preserve">lub w terminie dłuższym, ustalonym przez Strony w </w:t>
      </w:r>
      <w:r w:rsidR="00531F95">
        <w:rPr>
          <w:rFonts w:ascii="Tahoma" w:eastAsia="Arial" w:hAnsi="Tahoma" w:cs="Tahoma"/>
          <w:color w:val="000000" w:themeColor="text1"/>
        </w:rPr>
        <w:t>Specyfikacji technicznej</w:t>
      </w:r>
      <w:r w:rsidRPr="00690DCE">
        <w:rPr>
          <w:rFonts w:ascii="Tahoma" w:hAnsi="Tahoma" w:cs="Tahoma"/>
          <w:color w:val="000000"/>
          <w:lang w:eastAsia="ar-SA"/>
        </w:rPr>
        <w:t xml:space="preserve">. </w:t>
      </w:r>
    </w:p>
    <w:bookmarkEnd w:id="424"/>
    <w:p w14:paraId="7E151274"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W przypadku zgłoszenia uwag Wykonawca, w ww. terminie usunie wszystkie zgłoszone wady lub inne nieprawidłowości i przedstawi Etap/Zadanie/ Produkt do ponownego odbioru lub przedmiot Umowy jako całość do odbioru końcowego. Procedura odbioru będzie powtarzana do czasu dokonania odbioru przez Zamawiającego lub odstąpienia przez niego od Umowy, przy czym terminy kolejnych odbiorów przez Zamawiającego będą następowały w ciągu 15 dni od dnia przekazania do odbioru Etapu/Zadania lub Produktu lub do odbioru końcowego przedmiotu Umowy jako całości.  </w:t>
      </w:r>
    </w:p>
    <w:p w14:paraId="0971EC7F"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 Zamawiający zastrzega sobie prawo dokonania weryfikacji wykonania przedmiotu Umowy przez podmiot zewnętrzny. Zamawiający ma prawo do weryfikacji należytego wykonania Umowy dowolną metodą, w tym także z wykorzystaniem opinii zewnętrznego audytora. W szczególności uzgodnienie określonych scenariuszy testowych nie wyklucza prawa do weryfikacji prac innymi testami.</w:t>
      </w:r>
    </w:p>
    <w:p w14:paraId="728A7D74" w14:textId="77777777" w:rsidR="00690DCE" w:rsidRPr="00690DCE" w:rsidRDefault="00690DCE" w:rsidP="00357B4C">
      <w:pPr>
        <w:pStyle w:val="Akapitzlist"/>
        <w:widowControl w:val="0"/>
        <w:numPr>
          <w:ilvl w:val="0"/>
          <w:numId w:val="172"/>
        </w:numPr>
        <w:tabs>
          <w:tab w:val="left" w:pos="9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Dokonanie przez Zamawiającego odbioru cząstkowego lub końcowego nie wpływa na możliwość skorzystania przez Zamawiającego z uprawnień przysługujących mu na mocy przepisów prawa lub Umowy </w:t>
      </w:r>
      <w:r w:rsidRPr="00690DCE">
        <w:rPr>
          <w:rFonts w:ascii="Tahoma" w:eastAsia="Arial" w:hAnsi="Tahoma" w:cs="Tahoma"/>
          <w:color w:val="000000" w:themeColor="text1"/>
        </w:rPr>
        <w:br/>
        <w:t>w przypadku nienależytego wykonania przedmiotu Umowy, a w szczególności na prawo naliczenia kar umownych, dochodzenia odszkodowań oraz odstąpienia od Umowy, jeżeli fakt nienależytego wykonania Umowy zostanie ujawniony po wykonaniu przedmiotu Umowy lub po dokonaniu danego odbioru.</w:t>
      </w:r>
    </w:p>
    <w:p w14:paraId="36B8A9A5" w14:textId="05AA6FD3" w:rsidR="00690DCE" w:rsidRDefault="00690DCE" w:rsidP="00690DCE">
      <w:pPr>
        <w:pStyle w:val="Akapitzlist"/>
        <w:ind w:left="360"/>
        <w:jc w:val="center"/>
        <w:rPr>
          <w:rFonts w:ascii="Tahoma" w:hAnsi="Tahoma" w:cs="Tahoma"/>
          <w:b/>
        </w:rPr>
      </w:pPr>
      <w:r w:rsidRPr="00690DCE">
        <w:rPr>
          <w:rFonts w:ascii="Tahoma" w:hAnsi="Tahoma" w:cs="Tahoma"/>
          <w:b/>
        </w:rPr>
        <w:t xml:space="preserve">§ </w:t>
      </w:r>
      <w:r w:rsidR="0055266E">
        <w:rPr>
          <w:rFonts w:ascii="Tahoma" w:hAnsi="Tahoma" w:cs="Tahoma"/>
          <w:b/>
        </w:rPr>
        <w:t>10</w:t>
      </w:r>
      <w:r w:rsidRPr="00690DCE">
        <w:rPr>
          <w:rFonts w:ascii="Tahoma" w:hAnsi="Tahoma" w:cs="Tahoma"/>
          <w:b/>
        </w:rPr>
        <w:t>.</w:t>
      </w:r>
    </w:p>
    <w:p w14:paraId="48338A86" w14:textId="0295616B" w:rsidR="00690DCE" w:rsidRPr="00F30EA5" w:rsidRDefault="00690DCE" w:rsidP="00690DCE">
      <w:pPr>
        <w:pStyle w:val="Akapitzlist"/>
        <w:ind w:left="360"/>
        <w:jc w:val="center"/>
        <w:rPr>
          <w:rFonts w:ascii="Tahoma" w:hAnsi="Tahoma" w:cs="Tahoma"/>
          <w:b/>
        </w:rPr>
      </w:pPr>
      <w:r w:rsidRPr="00F30EA5">
        <w:rPr>
          <w:rFonts w:ascii="Tahoma" w:hAnsi="Tahoma" w:cs="Tahoma"/>
          <w:b/>
        </w:rPr>
        <w:t>WYNAGRODZENIE</w:t>
      </w:r>
    </w:p>
    <w:p w14:paraId="5911E5BE" w14:textId="77777777" w:rsidR="008329D2" w:rsidRPr="00F30EA5" w:rsidRDefault="008329D2" w:rsidP="00357B4C">
      <w:pPr>
        <w:pStyle w:val="Tekstpodstawowy32"/>
        <w:numPr>
          <w:ilvl w:val="0"/>
          <w:numId w:val="175"/>
        </w:numPr>
        <w:spacing w:after="0"/>
        <w:ind w:left="357" w:hanging="357"/>
        <w:rPr>
          <w:rFonts w:ascii="Tahoma" w:hAnsi="Tahoma" w:cs="Tahoma"/>
          <w:sz w:val="20"/>
          <w:szCs w:val="20"/>
        </w:rPr>
      </w:pPr>
      <w:bookmarkStart w:id="425" w:name="_Hlk34094569"/>
      <w:r w:rsidRPr="00F30EA5">
        <w:rPr>
          <w:rFonts w:ascii="Tahoma" w:hAnsi="Tahoma" w:cs="Tahoma"/>
          <w:sz w:val="20"/>
          <w:szCs w:val="20"/>
        </w:rPr>
        <w:t>Strony ustalają łączną wartość umowy na kwotę ............... PLN brutto (słownie: ..........................................), w tym netto ………………………………………………...</w:t>
      </w:r>
    </w:p>
    <w:p w14:paraId="6C6B1766" w14:textId="57F9A71E" w:rsidR="00690DCE" w:rsidRPr="00F30EA5" w:rsidRDefault="008329D2" w:rsidP="00357B4C">
      <w:pPr>
        <w:pStyle w:val="Tekstpodstawowywcity"/>
        <w:numPr>
          <w:ilvl w:val="0"/>
          <w:numId w:val="175"/>
        </w:numPr>
        <w:ind w:left="357" w:hanging="357"/>
        <w:jc w:val="both"/>
        <w:rPr>
          <w:rFonts w:ascii="Tahoma" w:hAnsi="Tahoma" w:cs="Tahoma"/>
          <w:sz w:val="20"/>
          <w:szCs w:val="20"/>
        </w:rPr>
      </w:pPr>
      <w:r w:rsidRPr="00F30EA5">
        <w:rPr>
          <w:rFonts w:ascii="Tahoma" w:hAnsi="Tahoma" w:cs="Tahoma"/>
          <w:sz w:val="20"/>
          <w:szCs w:val="20"/>
        </w:rPr>
        <w:t xml:space="preserve">Wynagrodzenie będzie płatne po realizacji przedmiotu zamówienia, </w:t>
      </w:r>
      <w:proofErr w:type="spellStart"/>
      <w:r w:rsidRPr="00F30EA5">
        <w:rPr>
          <w:rFonts w:ascii="Tahoma" w:hAnsi="Tahoma" w:cs="Tahoma"/>
          <w:sz w:val="20"/>
          <w:szCs w:val="20"/>
        </w:rPr>
        <w:t>tj</w:t>
      </w:r>
      <w:proofErr w:type="spellEnd"/>
      <w:r w:rsidRPr="00F30EA5">
        <w:rPr>
          <w:rFonts w:ascii="Tahoma" w:hAnsi="Tahoma" w:cs="Tahoma"/>
          <w:sz w:val="20"/>
          <w:szCs w:val="20"/>
        </w:rPr>
        <w:t xml:space="preserve">, </w:t>
      </w:r>
      <w:r w:rsidR="00690DCE" w:rsidRPr="00F30EA5">
        <w:rPr>
          <w:rFonts w:ascii="Tahoma" w:hAnsi="Tahoma" w:cs="Tahoma"/>
          <w:bCs/>
          <w:color w:val="000000"/>
          <w:sz w:val="20"/>
          <w:szCs w:val="20"/>
        </w:rPr>
        <w:t>po zakończeniu wdrożenia Systemu e-Usług  i odbiorze wszystkich Etapów realizacji przedmiotu Umowy, oraz po potwierdzeniu ich należytej realizacji przez Zamawiającego Protokołem Odbioru Końcowego</w:t>
      </w:r>
      <w:r w:rsidRPr="00F30EA5">
        <w:rPr>
          <w:rFonts w:ascii="Tahoma" w:hAnsi="Tahoma" w:cs="Tahoma"/>
          <w:bCs/>
          <w:color w:val="000000"/>
          <w:sz w:val="20"/>
          <w:szCs w:val="20"/>
        </w:rPr>
        <w:t>.</w:t>
      </w:r>
    </w:p>
    <w:bookmarkEnd w:id="425"/>
    <w:p w14:paraId="636D9EDC" w14:textId="77777777" w:rsidR="00690DCE" w:rsidRPr="00F30EA5" w:rsidRDefault="00690DCE" w:rsidP="00357B4C">
      <w:pPr>
        <w:pStyle w:val="Akapitzlist"/>
        <w:numPr>
          <w:ilvl w:val="0"/>
          <w:numId w:val="175"/>
        </w:numPr>
        <w:suppressAutoHyphens/>
        <w:autoSpaceDN w:val="0"/>
        <w:spacing w:before="120" w:after="120"/>
        <w:ind w:left="426" w:hanging="426"/>
        <w:jc w:val="both"/>
        <w:textAlignment w:val="baseline"/>
        <w:rPr>
          <w:rFonts w:ascii="Tahoma" w:hAnsi="Tahoma" w:cs="Tahoma"/>
        </w:rPr>
      </w:pPr>
      <w:r w:rsidRPr="00F30EA5">
        <w:rPr>
          <w:rFonts w:ascii="Tahoma" w:hAnsi="Tahoma" w:cs="Tahoma"/>
        </w:rPr>
        <w:t>Wykonawca zobowiązuje się do podpisania protokołów odbioru (w części I przeznaczonej dla Wykonawcy) w terminie 7 dni od dnia przedłożenia ich przez Zamawiającego. Niepodpisanie przez Wykonawcę protokołów odbioru, w terminie wskazanym w zdaniu poprzedzającym,  nie wstrzymuje odbioru cząstkowego lub całości przedmiotu Umowy przez Zamawiającego.</w:t>
      </w:r>
    </w:p>
    <w:p w14:paraId="7F745308" w14:textId="17F58D27" w:rsidR="00690DCE" w:rsidRPr="00F30EA5" w:rsidRDefault="00690DCE" w:rsidP="00357B4C">
      <w:pPr>
        <w:pStyle w:val="Akapitzlist"/>
        <w:numPr>
          <w:ilvl w:val="0"/>
          <w:numId w:val="175"/>
        </w:numPr>
        <w:suppressAutoHyphens/>
        <w:autoSpaceDN w:val="0"/>
        <w:spacing w:after="120"/>
        <w:ind w:left="426" w:hanging="426"/>
        <w:jc w:val="both"/>
        <w:textAlignment w:val="baseline"/>
        <w:rPr>
          <w:rFonts w:ascii="Tahoma" w:hAnsi="Tahoma" w:cs="Tahoma"/>
        </w:rPr>
      </w:pPr>
      <w:r w:rsidRPr="00F30EA5">
        <w:rPr>
          <w:rFonts w:ascii="Tahoma" w:hAnsi="Tahoma" w:cs="Tahoma"/>
        </w:rPr>
        <w:t>Wynagrodzenie stanowi całkowite zaspokojenie całości roszczeń Wykonawcy związanych z realizacją Umowy, zgodnie z ceną zawartą w Ofercie oraz obejmuje wszelkie koszty związane z realizacją przedmiotu Umowy, w tym w szczególności koszty związane z przeniesieniem autorskich praw majątkowych do przedmiotu Umowy na wszystkich polach eksploatacji wskazanych w Umowie, udzielenie  licencji na wszystkich polach eksploatacji wskazanych w Umowie, zezwoleń i upoważnień oraz przeniesienie własności egzemplarzy w zakresie określonym w  Umowie, a także koszt dostarczenia, ubezpieczenia na czas transportu, instruktaży stanowiskowych, serwisu gwarancyjnego, rękojmi oraz wszelkie należne cła i podatki.</w:t>
      </w:r>
      <w:r w:rsidR="0005037F" w:rsidRPr="00F30EA5">
        <w:rPr>
          <w:rFonts w:ascii="Tahoma" w:hAnsi="Tahoma" w:cs="Tahoma"/>
        </w:rPr>
        <w:t xml:space="preserve"> </w:t>
      </w:r>
    </w:p>
    <w:p w14:paraId="3C862421" w14:textId="1180A8E2" w:rsidR="008329D2" w:rsidRPr="00F30EA5" w:rsidRDefault="008329D2" w:rsidP="008329D2">
      <w:pPr>
        <w:jc w:val="center"/>
        <w:rPr>
          <w:rFonts w:ascii="Tahoma" w:hAnsi="Tahoma" w:cs="Tahoma"/>
          <w:b/>
          <w:sz w:val="20"/>
          <w:szCs w:val="20"/>
        </w:rPr>
      </w:pPr>
      <w:r w:rsidRPr="00F30EA5">
        <w:rPr>
          <w:rFonts w:ascii="Tahoma" w:hAnsi="Tahoma" w:cs="Tahoma"/>
          <w:b/>
          <w:sz w:val="20"/>
          <w:szCs w:val="20"/>
        </w:rPr>
        <w:t>§ 1</w:t>
      </w:r>
      <w:r w:rsidR="0055266E">
        <w:rPr>
          <w:rFonts w:ascii="Tahoma" w:hAnsi="Tahoma" w:cs="Tahoma"/>
          <w:b/>
          <w:sz w:val="20"/>
          <w:szCs w:val="20"/>
        </w:rPr>
        <w:t>1</w:t>
      </w:r>
      <w:r w:rsidRPr="00F30EA5">
        <w:rPr>
          <w:rFonts w:ascii="Tahoma" w:hAnsi="Tahoma" w:cs="Tahoma"/>
          <w:b/>
          <w:sz w:val="20"/>
          <w:szCs w:val="20"/>
        </w:rPr>
        <w:t>.</w:t>
      </w:r>
    </w:p>
    <w:p w14:paraId="6380D811" w14:textId="27E74DF9" w:rsidR="00690DCE" w:rsidRPr="00F30EA5" w:rsidRDefault="008329D2" w:rsidP="004443DC">
      <w:pPr>
        <w:jc w:val="center"/>
        <w:rPr>
          <w:rFonts w:ascii="Tahoma" w:hAnsi="Tahoma" w:cs="Tahoma"/>
          <w:b/>
          <w:color w:val="000000"/>
          <w:sz w:val="20"/>
          <w:szCs w:val="20"/>
        </w:rPr>
      </w:pPr>
      <w:r w:rsidRPr="00F30EA5">
        <w:rPr>
          <w:rFonts w:ascii="Tahoma" w:hAnsi="Tahoma" w:cs="Tahoma"/>
          <w:b/>
          <w:color w:val="000000"/>
          <w:sz w:val="20"/>
          <w:szCs w:val="20"/>
        </w:rPr>
        <w:t>WARUNKI PŁATNOŚCI</w:t>
      </w:r>
    </w:p>
    <w:p w14:paraId="13793011" w14:textId="6AEBB17C" w:rsidR="008329D2" w:rsidRPr="00F30EA5" w:rsidRDefault="008329D2" w:rsidP="00357B4C">
      <w:pPr>
        <w:pStyle w:val="Akapitzlist"/>
        <w:numPr>
          <w:ilvl w:val="0"/>
          <w:numId w:val="176"/>
        </w:numPr>
        <w:suppressAutoHyphens/>
        <w:autoSpaceDN w:val="0"/>
        <w:spacing w:after="120"/>
        <w:ind w:left="426" w:hanging="426"/>
        <w:jc w:val="both"/>
        <w:textAlignment w:val="baseline"/>
        <w:rPr>
          <w:rFonts w:ascii="Tahoma" w:hAnsi="Tahoma" w:cs="Tahoma"/>
        </w:rPr>
      </w:pPr>
      <w:r w:rsidRPr="00F30EA5">
        <w:rPr>
          <w:rFonts w:ascii="Tahoma" w:hAnsi="Tahoma" w:cs="Tahoma"/>
        </w:rPr>
        <w:t xml:space="preserve">Podstawą płatności będzie faktura VAT wystawiona przez Wykonawcę po wykonaniu przez Wykonawcę wszystkich prac składających się na przedmiot zamówienia, potwierdzonych </w:t>
      </w:r>
      <w:r w:rsidR="00F30EA5" w:rsidRPr="00F30EA5">
        <w:rPr>
          <w:rFonts w:ascii="Tahoma" w:hAnsi="Tahoma" w:cs="Tahoma"/>
        </w:rPr>
        <w:t>Protokołem Odbioru Końcowego</w:t>
      </w:r>
      <w:r w:rsidRPr="00F30EA5">
        <w:rPr>
          <w:rFonts w:ascii="Tahoma" w:hAnsi="Tahoma" w:cs="Tahoma"/>
        </w:rPr>
        <w:t xml:space="preserve">, podpisanym przez strony bez zastrzeżeń. </w:t>
      </w:r>
      <w:r w:rsidR="00F30EA5" w:rsidRPr="00F30EA5">
        <w:rPr>
          <w:rFonts w:ascii="Tahoma" w:hAnsi="Tahoma" w:cs="Tahoma"/>
        </w:rPr>
        <w:t>Zamawiający nie przewiduje płatności cząstkowych, w szczególności z tytułu odbiorów Etapów lub Produktów.</w:t>
      </w:r>
    </w:p>
    <w:p w14:paraId="2B35B5CC" w14:textId="25F739EE" w:rsidR="008329D2" w:rsidRPr="00F30EA5" w:rsidRDefault="008329D2" w:rsidP="00357B4C">
      <w:pPr>
        <w:pStyle w:val="Akapitzlist"/>
        <w:numPr>
          <w:ilvl w:val="0"/>
          <w:numId w:val="176"/>
        </w:numPr>
        <w:suppressAutoHyphens/>
        <w:autoSpaceDN w:val="0"/>
        <w:spacing w:after="120"/>
        <w:ind w:left="425" w:hanging="425"/>
        <w:jc w:val="both"/>
        <w:textAlignment w:val="baseline"/>
        <w:rPr>
          <w:rFonts w:ascii="Tahoma" w:hAnsi="Tahoma" w:cs="Tahoma"/>
        </w:rPr>
      </w:pPr>
      <w:r w:rsidRPr="00F30EA5">
        <w:rPr>
          <w:rFonts w:ascii="Tahoma" w:hAnsi="Tahoma" w:cs="Tahoma"/>
        </w:rPr>
        <w:t>Ustalone ceny jednostkowe mogą ulec wzrostowi wyłącznie na skutek przyczyn niezależnych od Wykonawcy takich jak: urzędowa podwyżka cen/ jeżeli dotyczy/, ustawowa zmiana stawek podatku VAT.</w:t>
      </w:r>
    </w:p>
    <w:p w14:paraId="468C20BC" w14:textId="38A73EE9" w:rsidR="008329D2" w:rsidRPr="00F30EA5" w:rsidRDefault="008329D2" w:rsidP="00357B4C">
      <w:pPr>
        <w:pStyle w:val="Akapitzlist"/>
        <w:numPr>
          <w:ilvl w:val="0"/>
          <w:numId w:val="176"/>
        </w:numPr>
        <w:suppressAutoHyphens/>
        <w:autoSpaceDN w:val="0"/>
        <w:spacing w:after="120"/>
        <w:ind w:left="426" w:hanging="426"/>
        <w:jc w:val="both"/>
        <w:textAlignment w:val="baseline"/>
        <w:rPr>
          <w:rFonts w:ascii="Tahoma" w:hAnsi="Tahoma" w:cs="Tahoma"/>
        </w:rPr>
      </w:pPr>
      <w:r w:rsidRPr="00F30EA5">
        <w:rPr>
          <w:rFonts w:ascii="Tahoma" w:hAnsi="Tahoma" w:cs="Tahoma"/>
        </w:rPr>
        <w:t>Nowa cena obowiązuje od dnia wejścia w życie przepisów ją wprowadzających.</w:t>
      </w:r>
    </w:p>
    <w:p w14:paraId="08D0AD08" w14:textId="0C98AD5B" w:rsidR="008329D2" w:rsidRPr="00F30EA5" w:rsidRDefault="008329D2" w:rsidP="008329D2">
      <w:pPr>
        <w:pStyle w:val="Tekstpodstawowywcity"/>
        <w:numPr>
          <w:ilvl w:val="0"/>
          <w:numId w:val="27"/>
        </w:numPr>
        <w:ind w:left="357" w:hanging="357"/>
        <w:rPr>
          <w:rFonts w:ascii="Tahoma" w:hAnsi="Tahoma" w:cs="Tahoma"/>
          <w:sz w:val="20"/>
          <w:szCs w:val="20"/>
        </w:rPr>
      </w:pPr>
      <w:r w:rsidRPr="00F30EA5">
        <w:rPr>
          <w:rFonts w:ascii="Tahoma" w:hAnsi="Tahoma" w:cs="Tahoma"/>
          <w:sz w:val="20"/>
          <w:szCs w:val="20"/>
        </w:rPr>
        <w:t xml:space="preserve">Należność zostanie uregulowana przez Zamawiającego nie później niż </w:t>
      </w:r>
      <w:r w:rsidRPr="00F30EA5">
        <w:rPr>
          <w:rFonts w:ascii="Tahoma" w:hAnsi="Tahoma" w:cs="Tahoma"/>
          <w:sz w:val="20"/>
          <w:szCs w:val="20"/>
          <w:lang w:eastAsia="pl-PL"/>
        </w:rPr>
        <w:t>(min. 45 dni - max 60 dni),</w:t>
      </w:r>
      <w:r w:rsidRPr="00F30EA5">
        <w:rPr>
          <w:rFonts w:ascii="Tahoma" w:hAnsi="Tahoma" w:cs="Tahoma"/>
          <w:sz w:val="20"/>
          <w:szCs w:val="20"/>
        </w:rPr>
        <w:t xml:space="preserve"> </w:t>
      </w:r>
      <w:r w:rsidRPr="00F30EA5">
        <w:rPr>
          <w:rFonts w:ascii="Tahoma" w:hAnsi="Tahoma" w:cs="Tahoma"/>
          <w:b/>
          <w:sz w:val="20"/>
          <w:szCs w:val="20"/>
        </w:rPr>
        <w:t>………... dni</w:t>
      </w:r>
      <w:r w:rsidRPr="00F30EA5">
        <w:rPr>
          <w:rFonts w:ascii="Tahoma" w:hAnsi="Tahoma" w:cs="Tahoma"/>
          <w:sz w:val="20"/>
          <w:szCs w:val="20"/>
        </w:rPr>
        <w:t xml:space="preserve"> od dnia otrzymania faktury VAT.</w:t>
      </w:r>
    </w:p>
    <w:p w14:paraId="488AD27D" w14:textId="29EF28DC" w:rsidR="008329D2" w:rsidRPr="00F30EA5" w:rsidRDefault="008329D2" w:rsidP="00F30EA5">
      <w:pPr>
        <w:numPr>
          <w:ilvl w:val="0"/>
          <w:numId w:val="27"/>
        </w:numPr>
        <w:spacing w:after="120" w:line="240" w:lineRule="auto"/>
        <w:ind w:left="357" w:hanging="357"/>
        <w:jc w:val="both"/>
        <w:rPr>
          <w:rFonts w:ascii="Tahoma" w:hAnsi="Tahoma" w:cs="Tahoma"/>
          <w:sz w:val="20"/>
          <w:szCs w:val="20"/>
        </w:rPr>
      </w:pPr>
      <w:r w:rsidRPr="00F30EA5">
        <w:rPr>
          <w:rFonts w:ascii="Tahoma" w:hAnsi="Tahoma" w:cs="Tahoma"/>
          <w:sz w:val="20"/>
          <w:szCs w:val="20"/>
        </w:rPr>
        <w:lastRenderedPageBreak/>
        <w:t>Wykonawca zobowiązuje się nie przekazywać wierzytelności wynikających z niniejszej umowy na rzecz osoby trzeciej bez zgody organu założycielskiego Zamawiającego.</w:t>
      </w:r>
    </w:p>
    <w:p w14:paraId="10B9E34C" w14:textId="2B1F0DF6" w:rsidR="008329D2" w:rsidRPr="00F30EA5" w:rsidRDefault="008329D2" w:rsidP="00F30EA5">
      <w:pPr>
        <w:numPr>
          <w:ilvl w:val="0"/>
          <w:numId w:val="27"/>
        </w:numPr>
        <w:spacing w:after="120" w:line="240" w:lineRule="auto"/>
        <w:ind w:left="357" w:hanging="357"/>
        <w:jc w:val="both"/>
        <w:rPr>
          <w:rFonts w:ascii="Tahoma" w:hAnsi="Tahoma" w:cs="Tahoma"/>
          <w:sz w:val="20"/>
          <w:szCs w:val="20"/>
        </w:rPr>
      </w:pPr>
      <w:r w:rsidRPr="00F30EA5">
        <w:rPr>
          <w:rFonts w:ascii="Tahoma" w:hAnsi="Tahoma" w:cs="Tahoma"/>
          <w:sz w:val="20"/>
          <w:szCs w:val="20"/>
        </w:rPr>
        <w:t>Wykonawca zobowiązuje się do nieprzyjmowania od osób trzecich żadnych zabezpieczeń wierzytelności wynikających z niniejszej umowy bez zgody Zamawiającego.</w:t>
      </w:r>
    </w:p>
    <w:p w14:paraId="4651A4F0" w14:textId="3DF54785" w:rsidR="008329D2" w:rsidRPr="00F30EA5" w:rsidRDefault="008329D2" w:rsidP="00F30EA5">
      <w:pPr>
        <w:numPr>
          <w:ilvl w:val="0"/>
          <w:numId w:val="27"/>
        </w:numPr>
        <w:spacing w:after="120" w:line="240" w:lineRule="auto"/>
        <w:ind w:left="357" w:hanging="357"/>
        <w:jc w:val="both"/>
        <w:rPr>
          <w:rFonts w:ascii="Tahoma" w:hAnsi="Tahoma" w:cs="Tahoma"/>
          <w:sz w:val="20"/>
          <w:szCs w:val="20"/>
        </w:rPr>
      </w:pPr>
      <w:r w:rsidRPr="00F30EA5">
        <w:rPr>
          <w:rFonts w:ascii="Tahoma" w:hAnsi="Tahoma" w:cs="Tahoma"/>
          <w:sz w:val="20"/>
          <w:szCs w:val="20"/>
        </w:rPr>
        <w:t xml:space="preserve">Wykonawca zobowiązuje się do zapłaty wynagrodzenia na rzecz podwykonawcy, zgodnie z przepisami §143c ustawy </w:t>
      </w:r>
      <w:proofErr w:type="spellStart"/>
      <w:r w:rsidRPr="00F30EA5">
        <w:rPr>
          <w:rFonts w:ascii="Tahoma" w:hAnsi="Tahoma" w:cs="Tahoma"/>
          <w:sz w:val="20"/>
          <w:szCs w:val="20"/>
        </w:rPr>
        <w:t>Pzp</w:t>
      </w:r>
      <w:proofErr w:type="spellEnd"/>
      <w:r w:rsidR="00F30EA5" w:rsidRPr="00F30EA5">
        <w:rPr>
          <w:rFonts w:ascii="Tahoma" w:hAnsi="Tahoma" w:cs="Tahoma"/>
          <w:sz w:val="20"/>
          <w:szCs w:val="20"/>
        </w:rPr>
        <w:t xml:space="preserve"> (o ile dotyczy)</w:t>
      </w:r>
      <w:r w:rsidRPr="00F30EA5">
        <w:rPr>
          <w:rFonts w:ascii="Tahoma" w:hAnsi="Tahoma" w:cs="Tahoma"/>
          <w:sz w:val="20"/>
          <w:szCs w:val="20"/>
        </w:rPr>
        <w:t xml:space="preserve">. </w:t>
      </w:r>
    </w:p>
    <w:p w14:paraId="45316C38" w14:textId="77777777" w:rsidR="008329D2" w:rsidRPr="00F30EA5" w:rsidRDefault="008329D2" w:rsidP="00F30EA5">
      <w:pPr>
        <w:numPr>
          <w:ilvl w:val="0"/>
          <w:numId w:val="27"/>
        </w:numPr>
        <w:spacing w:after="120" w:line="240" w:lineRule="auto"/>
        <w:ind w:left="357" w:hanging="357"/>
        <w:rPr>
          <w:rFonts w:ascii="Tahoma" w:hAnsi="Tahoma" w:cs="Tahoma"/>
          <w:sz w:val="20"/>
          <w:szCs w:val="20"/>
          <w:lang w:eastAsia="ar-SA"/>
        </w:rPr>
      </w:pPr>
      <w:r w:rsidRPr="00F30EA5">
        <w:rPr>
          <w:rFonts w:ascii="Tahoma" w:hAnsi="Tahoma" w:cs="Tahoma"/>
          <w:sz w:val="20"/>
          <w:szCs w:val="20"/>
          <w:lang w:eastAsia="pl-PL"/>
        </w:rPr>
        <w:t xml:space="preserve">Złożenie faktury następuje w formie pisemnej lub elektronicznej za pośrednictwem poczty elektronicznej na adres: </w:t>
      </w:r>
      <w:r w:rsidRPr="00F30EA5">
        <w:rPr>
          <w:rStyle w:val="Hipercze"/>
          <w:rFonts w:ascii="Tahoma" w:hAnsi="Tahoma" w:cs="Tahoma"/>
          <w:b/>
          <w:sz w:val="20"/>
          <w:szCs w:val="20"/>
          <w:lang w:eastAsia="pl-PL"/>
        </w:rPr>
        <w:t>kancelaria@csk.umed.pl</w:t>
      </w:r>
    </w:p>
    <w:p w14:paraId="7ED3BFDF" w14:textId="13436E0B" w:rsidR="008329D2" w:rsidRPr="00F30EA5" w:rsidRDefault="008329D2" w:rsidP="00F30EA5">
      <w:pPr>
        <w:numPr>
          <w:ilvl w:val="0"/>
          <w:numId w:val="27"/>
        </w:numPr>
        <w:spacing w:after="120" w:line="240" w:lineRule="auto"/>
        <w:ind w:left="357" w:hanging="357"/>
        <w:rPr>
          <w:rFonts w:ascii="Tahoma" w:hAnsi="Tahoma" w:cs="Tahoma"/>
          <w:sz w:val="20"/>
          <w:szCs w:val="20"/>
        </w:rPr>
      </w:pPr>
      <w:r w:rsidRPr="00F30EA5">
        <w:rPr>
          <w:rFonts w:ascii="Tahoma" w:hAnsi="Tahoma" w:cs="Tahoma"/>
          <w:sz w:val="20"/>
          <w:szCs w:val="20"/>
        </w:rPr>
        <w:t>Wykonawca oświadcza, że niniejszy numer rachunku bankowego: ………………………………………………,  jest taki sam jak numer rachunku na białej liście podatników VAT i będzie zgodny z podanym na fakturze Vat Wykonawcy.</w:t>
      </w:r>
      <w:r w:rsidR="00F30EA5" w:rsidRPr="00F30EA5">
        <w:rPr>
          <w:rFonts w:ascii="Tahoma" w:hAnsi="Tahoma" w:cs="Tahoma"/>
          <w:sz w:val="20"/>
          <w:szCs w:val="20"/>
        </w:rPr>
        <w:t xml:space="preserve"> </w:t>
      </w:r>
      <w:r w:rsidRPr="00F30EA5">
        <w:rPr>
          <w:rFonts w:ascii="Tahoma" w:hAnsi="Tahoma" w:cs="Tahoma"/>
          <w:sz w:val="20"/>
          <w:szCs w:val="20"/>
        </w:rPr>
        <w:t>W przypadku zmiany numeru ww. rachunku informacje o zmianie Wykonawca przekaże niezwłocznie do Działu Księgowości Zamawiającego.</w:t>
      </w:r>
    </w:p>
    <w:p w14:paraId="7A2F2628" w14:textId="7D1ACC6A" w:rsidR="00F30EA5" w:rsidRPr="00F30EA5" w:rsidRDefault="00F30EA5" w:rsidP="00F30EA5">
      <w:pPr>
        <w:numPr>
          <w:ilvl w:val="0"/>
          <w:numId w:val="27"/>
        </w:numPr>
        <w:spacing w:after="120" w:line="240" w:lineRule="auto"/>
        <w:ind w:left="357" w:hanging="357"/>
        <w:jc w:val="both"/>
        <w:rPr>
          <w:rFonts w:ascii="Tahoma" w:hAnsi="Tahoma" w:cs="Tahoma"/>
          <w:sz w:val="20"/>
          <w:szCs w:val="20"/>
        </w:rPr>
      </w:pPr>
      <w:r w:rsidRPr="00F30EA5">
        <w:rPr>
          <w:rFonts w:ascii="Tahoma" w:hAnsi="Tahoma" w:cs="Tahoma"/>
          <w:iCs/>
          <w:noProof/>
          <w:sz w:val="20"/>
          <w:szCs w:val="20"/>
        </w:rPr>
        <w:t xml:space="preserve">W przypadku, gdy rachunek bankowy umieszczony na fakturze Wykonawcy nie widnieje w elektronicznym wykazie podmiotów na stronie Ministerstwa Finansów, płatność faktury będzie odroczona do momentu pojawienia się wskazanego rachunku bankowego w tym wykazie. Jeżeli powyższe działanie spowoduje opóźnienie w dokonaniu płatności, koszty odsetek z tego tytułu nie obciążają Zamawiającego. </w:t>
      </w:r>
    </w:p>
    <w:p w14:paraId="45C7D872" w14:textId="3364BDE9" w:rsidR="00F30EA5" w:rsidRPr="00F30EA5" w:rsidRDefault="00F30EA5" w:rsidP="00F30EA5">
      <w:pPr>
        <w:jc w:val="center"/>
        <w:rPr>
          <w:rFonts w:ascii="Tahoma" w:hAnsi="Tahoma" w:cs="Tahoma"/>
          <w:b/>
          <w:sz w:val="20"/>
          <w:szCs w:val="20"/>
        </w:rPr>
      </w:pPr>
      <w:r w:rsidRPr="00F30EA5">
        <w:rPr>
          <w:rFonts w:ascii="Tahoma" w:hAnsi="Tahoma" w:cs="Tahoma"/>
          <w:b/>
          <w:sz w:val="20"/>
          <w:szCs w:val="20"/>
        </w:rPr>
        <w:t>§ 1</w:t>
      </w:r>
      <w:r w:rsidR="0055266E">
        <w:rPr>
          <w:rFonts w:ascii="Tahoma" w:hAnsi="Tahoma" w:cs="Tahoma"/>
          <w:b/>
          <w:sz w:val="20"/>
          <w:szCs w:val="20"/>
        </w:rPr>
        <w:t>2</w:t>
      </w:r>
      <w:r w:rsidRPr="00F30EA5">
        <w:rPr>
          <w:rFonts w:ascii="Tahoma" w:hAnsi="Tahoma" w:cs="Tahoma"/>
          <w:b/>
          <w:sz w:val="20"/>
          <w:szCs w:val="20"/>
        </w:rPr>
        <w:t>.</w:t>
      </w:r>
    </w:p>
    <w:p w14:paraId="6E0FEAC4" w14:textId="349FB8B6" w:rsidR="00F30EA5" w:rsidRDefault="00880C2C" w:rsidP="00880C2C">
      <w:pPr>
        <w:spacing w:after="0" w:line="240" w:lineRule="auto"/>
        <w:ind w:left="357"/>
        <w:jc w:val="center"/>
        <w:rPr>
          <w:rFonts w:ascii="Tahoma" w:hAnsi="Tahoma" w:cs="Tahoma"/>
          <w:b/>
          <w:bCs/>
          <w:sz w:val="20"/>
          <w:szCs w:val="20"/>
        </w:rPr>
      </w:pPr>
      <w:r w:rsidRPr="00880C2C">
        <w:rPr>
          <w:rFonts w:ascii="Tahoma" w:hAnsi="Tahoma" w:cs="Tahoma"/>
          <w:b/>
          <w:bCs/>
          <w:sz w:val="20"/>
          <w:szCs w:val="20"/>
        </w:rPr>
        <w:t>ZASADY KOMUNIKACJI STRON</w:t>
      </w:r>
    </w:p>
    <w:p w14:paraId="133EB059" w14:textId="77777777" w:rsidR="00880C2C" w:rsidRPr="00880C2C" w:rsidRDefault="00880C2C" w:rsidP="00357B4C">
      <w:pPr>
        <w:pStyle w:val="Tekst"/>
        <w:numPr>
          <w:ilvl w:val="0"/>
          <w:numId w:val="177"/>
        </w:numPr>
        <w:spacing w:before="120"/>
        <w:ind w:left="357" w:hanging="357"/>
        <w:jc w:val="both"/>
        <w:rPr>
          <w:rFonts w:ascii="Tahoma" w:hAnsi="Tahoma" w:cs="Tahoma"/>
          <w:sz w:val="20"/>
          <w:szCs w:val="20"/>
        </w:rPr>
      </w:pPr>
      <w:r w:rsidRPr="00880C2C">
        <w:rPr>
          <w:rFonts w:ascii="Tahoma" w:hAnsi="Tahoma" w:cs="Tahoma"/>
          <w:sz w:val="20"/>
          <w:szCs w:val="20"/>
        </w:rPr>
        <w:t>Strony zobowiązują się do wzajemnego informowania się o wszelkich okolicznościach mogących mieć wpływ na wykonanie Umowy oraz do dołożenia należytej staranności i działania według ich najlepszej wiedzy w celu wykonania  przedmiotu Umowy.</w:t>
      </w:r>
    </w:p>
    <w:p w14:paraId="66FFF071" w14:textId="77777777" w:rsidR="00880C2C" w:rsidRPr="00880C2C" w:rsidRDefault="00880C2C" w:rsidP="00357B4C">
      <w:pPr>
        <w:widowControl w:val="0"/>
        <w:numPr>
          <w:ilvl w:val="0"/>
          <w:numId w:val="177"/>
        </w:numPr>
        <w:suppressAutoHyphens/>
        <w:spacing w:after="120" w:line="240" w:lineRule="auto"/>
        <w:jc w:val="both"/>
        <w:rPr>
          <w:rFonts w:ascii="Tahoma" w:hAnsi="Tahoma" w:cs="Tahoma"/>
          <w:sz w:val="20"/>
          <w:szCs w:val="20"/>
        </w:rPr>
      </w:pPr>
      <w:r w:rsidRPr="00880C2C">
        <w:rPr>
          <w:rFonts w:ascii="Tahoma" w:hAnsi="Tahoma" w:cs="Tahoma"/>
          <w:sz w:val="20"/>
          <w:szCs w:val="20"/>
        </w:rPr>
        <w:t xml:space="preserve">Komunikacja pracowników Wykonawcy z pracownikami Zamawiającego będzie odbywać się, </w:t>
      </w:r>
      <w:r w:rsidRPr="00880C2C">
        <w:rPr>
          <w:rFonts w:ascii="Tahoma" w:hAnsi="Tahoma" w:cs="Tahoma"/>
          <w:sz w:val="20"/>
          <w:szCs w:val="20"/>
        </w:rPr>
        <w:br/>
        <w:t xml:space="preserve">z uwzględnieniem usług serwisu gwarancyjnego, w dni robocze w godzinach pracy Zamawiającego, chyba </w:t>
      </w:r>
      <w:r w:rsidRPr="00880C2C">
        <w:rPr>
          <w:rFonts w:ascii="Tahoma" w:hAnsi="Tahoma" w:cs="Tahoma"/>
          <w:sz w:val="20"/>
          <w:szCs w:val="20"/>
        </w:rPr>
        <w:br/>
        <w:t xml:space="preserve">że Strony ustalą inne terminy podejmowania czynności.  </w:t>
      </w:r>
    </w:p>
    <w:p w14:paraId="03B7FC0A" w14:textId="77777777" w:rsidR="00880C2C" w:rsidRPr="00880C2C" w:rsidRDefault="00880C2C" w:rsidP="00357B4C">
      <w:pPr>
        <w:widowControl w:val="0"/>
        <w:numPr>
          <w:ilvl w:val="0"/>
          <w:numId w:val="177"/>
        </w:numPr>
        <w:suppressAutoHyphens/>
        <w:spacing w:after="120" w:line="240" w:lineRule="auto"/>
        <w:jc w:val="both"/>
        <w:rPr>
          <w:rFonts w:ascii="Tahoma" w:hAnsi="Tahoma" w:cs="Tahoma"/>
          <w:sz w:val="20"/>
          <w:szCs w:val="20"/>
        </w:rPr>
      </w:pPr>
      <w:r w:rsidRPr="00880C2C">
        <w:rPr>
          <w:rFonts w:ascii="Tahoma" w:hAnsi="Tahoma" w:cs="Tahoma"/>
          <w:sz w:val="20"/>
          <w:szCs w:val="20"/>
        </w:rPr>
        <w:t>Strony ustalają, że komunikacja w ramach Umowy będzie odbywać się za pośrednictwem następujących kanałów komunikacji:</w:t>
      </w:r>
    </w:p>
    <w:p w14:paraId="444CCF11" w14:textId="77777777" w:rsidR="00880C2C" w:rsidRPr="00880C2C" w:rsidRDefault="00880C2C" w:rsidP="00357B4C">
      <w:pPr>
        <w:pStyle w:val="Akapitzlist"/>
        <w:widowControl w:val="0"/>
        <w:numPr>
          <w:ilvl w:val="1"/>
          <w:numId w:val="178"/>
        </w:numPr>
        <w:suppressAutoHyphens/>
        <w:spacing w:before="120" w:after="120"/>
        <w:ind w:left="709" w:hanging="357"/>
        <w:jc w:val="both"/>
        <w:rPr>
          <w:rFonts w:ascii="Tahoma" w:hAnsi="Tahoma" w:cs="Tahoma"/>
        </w:rPr>
      </w:pPr>
      <w:r w:rsidRPr="00880C2C">
        <w:rPr>
          <w:rFonts w:ascii="Tahoma" w:hAnsi="Tahoma" w:cs="Tahoma"/>
        </w:rPr>
        <w:t>spotkania bezpośrednie;</w:t>
      </w:r>
    </w:p>
    <w:p w14:paraId="51B0AB4C" w14:textId="77777777" w:rsidR="00880C2C" w:rsidRPr="00880C2C" w:rsidRDefault="00880C2C" w:rsidP="00357B4C">
      <w:pPr>
        <w:pStyle w:val="Akapitzlist"/>
        <w:widowControl w:val="0"/>
        <w:numPr>
          <w:ilvl w:val="1"/>
          <w:numId w:val="178"/>
        </w:numPr>
        <w:suppressAutoHyphens/>
        <w:spacing w:before="120" w:after="120"/>
        <w:ind w:left="709" w:hanging="357"/>
        <w:jc w:val="both"/>
        <w:rPr>
          <w:rFonts w:ascii="Tahoma" w:hAnsi="Tahoma" w:cs="Tahoma"/>
        </w:rPr>
      </w:pPr>
      <w:r w:rsidRPr="00880C2C">
        <w:rPr>
          <w:rFonts w:ascii="Tahoma" w:hAnsi="Tahoma" w:cs="Tahoma"/>
        </w:rPr>
        <w:t>wideokonferencje;</w:t>
      </w:r>
    </w:p>
    <w:p w14:paraId="01A86093" w14:textId="77777777" w:rsidR="00880C2C" w:rsidRPr="00880C2C" w:rsidRDefault="00880C2C" w:rsidP="00357B4C">
      <w:pPr>
        <w:pStyle w:val="Akapitzlist"/>
        <w:widowControl w:val="0"/>
        <w:numPr>
          <w:ilvl w:val="1"/>
          <w:numId w:val="179"/>
        </w:numPr>
        <w:suppressAutoHyphens/>
        <w:spacing w:before="120" w:after="120"/>
        <w:ind w:left="709" w:hanging="357"/>
        <w:jc w:val="both"/>
        <w:rPr>
          <w:rFonts w:ascii="Tahoma" w:hAnsi="Tahoma" w:cs="Tahoma"/>
        </w:rPr>
      </w:pPr>
      <w:r w:rsidRPr="00880C2C">
        <w:rPr>
          <w:rFonts w:ascii="Tahoma" w:hAnsi="Tahoma" w:cs="Tahoma"/>
        </w:rPr>
        <w:t>poczta tradycyjna;</w:t>
      </w:r>
    </w:p>
    <w:p w14:paraId="338D9256" w14:textId="77777777" w:rsidR="00880C2C" w:rsidRPr="00880C2C" w:rsidRDefault="00880C2C" w:rsidP="00357B4C">
      <w:pPr>
        <w:pStyle w:val="Akapitzlist"/>
        <w:widowControl w:val="0"/>
        <w:numPr>
          <w:ilvl w:val="1"/>
          <w:numId w:val="178"/>
        </w:numPr>
        <w:suppressAutoHyphens/>
        <w:spacing w:before="120" w:after="120"/>
        <w:ind w:left="709" w:hanging="357"/>
        <w:jc w:val="both"/>
        <w:rPr>
          <w:rFonts w:ascii="Tahoma" w:hAnsi="Tahoma" w:cs="Tahoma"/>
        </w:rPr>
      </w:pPr>
      <w:r w:rsidRPr="00880C2C">
        <w:rPr>
          <w:rFonts w:ascii="Tahoma" w:hAnsi="Tahoma" w:cs="Tahoma"/>
        </w:rPr>
        <w:t>poczta elektroniczna (e-mail);</w:t>
      </w:r>
    </w:p>
    <w:p w14:paraId="5933CA27" w14:textId="77777777" w:rsidR="00880C2C" w:rsidRPr="00880C2C" w:rsidRDefault="00880C2C" w:rsidP="00357B4C">
      <w:pPr>
        <w:pStyle w:val="Akapitzlist"/>
        <w:widowControl w:val="0"/>
        <w:numPr>
          <w:ilvl w:val="1"/>
          <w:numId w:val="180"/>
        </w:numPr>
        <w:suppressAutoHyphens/>
        <w:spacing w:before="120" w:after="120"/>
        <w:ind w:left="709" w:hanging="357"/>
        <w:jc w:val="both"/>
        <w:rPr>
          <w:rFonts w:ascii="Tahoma" w:hAnsi="Tahoma" w:cs="Tahoma"/>
        </w:rPr>
      </w:pPr>
      <w:r w:rsidRPr="00880C2C">
        <w:rPr>
          <w:rFonts w:ascii="Tahoma" w:hAnsi="Tahoma" w:cs="Tahoma"/>
        </w:rPr>
        <w:t>System Obsługi Zgłoszeń Serwisowych, udostępniony przez Wykonawcę na potrzeby świadczenia usługi serwisu gwarancyjnego;</w:t>
      </w:r>
    </w:p>
    <w:p w14:paraId="32DF2880" w14:textId="77777777" w:rsidR="00880C2C" w:rsidRPr="00880C2C" w:rsidRDefault="00880C2C" w:rsidP="00357B4C">
      <w:pPr>
        <w:pStyle w:val="Akapitzlist"/>
        <w:widowControl w:val="0"/>
        <w:numPr>
          <w:ilvl w:val="1"/>
          <w:numId w:val="180"/>
        </w:numPr>
        <w:suppressAutoHyphens/>
        <w:spacing w:before="120" w:after="120"/>
        <w:ind w:left="709" w:hanging="357"/>
        <w:jc w:val="both"/>
        <w:rPr>
          <w:rFonts w:ascii="Tahoma" w:hAnsi="Tahoma" w:cs="Tahoma"/>
        </w:rPr>
      </w:pPr>
      <w:r w:rsidRPr="00880C2C">
        <w:rPr>
          <w:rFonts w:ascii="Tahoma" w:hAnsi="Tahoma" w:cs="Tahoma"/>
        </w:rPr>
        <w:t>telefon.</w:t>
      </w:r>
    </w:p>
    <w:p w14:paraId="36218F11" w14:textId="77777777" w:rsidR="00880C2C" w:rsidRPr="00880C2C" w:rsidRDefault="00880C2C" w:rsidP="00357B4C">
      <w:pPr>
        <w:widowControl w:val="0"/>
        <w:numPr>
          <w:ilvl w:val="0"/>
          <w:numId w:val="177"/>
        </w:numPr>
        <w:suppressAutoHyphens/>
        <w:spacing w:after="120" w:line="240" w:lineRule="auto"/>
        <w:jc w:val="both"/>
        <w:rPr>
          <w:rFonts w:ascii="Tahoma" w:hAnsi="Tahoma" w:cs="Tahoma"/>
          <w:sz w:val="20"/>
          <w:szCs w:val="20"/>
        </w:rPr>
      </w:pPr>
      <w:r w:rsidRPr="00880C2C">
        <w:rPr>
          <w:rFonts w:ascii="Tahoma" w:hAnsi="Tahoma" w:cs="Tahoma"/>
          <w:sz w:val="20"/>
          <w:szCs w:val="20"/>
        </w:rPr>
        <w:t xml:space="preserve">Jeżeli z postanowień Umowy nie wynika inaczej, wszystkie oświadczenia, żądania oraz inna korespondencja (zawiadomienia) dokonywane na podstawie Umowy będą sporządzane: </w:t>
      </w:r>
    </w:p>
    <w:p w14:paraId="407A4D7A" w14:textId="77777777" w:rsidR="00880C2C" w:rsidRPr="00880C2C" w:rsidRDefault="00880C2C" w:rsidP="00357B4C">
      <w:pPr>
        <w:pStyle w:val="Akapitzlist"/>
        <w:widowControl w:val="0"/>
        <w:numPr>
          <w:ilvl w:val="1"/>
          <w:numId w:val="181"/>
        </w:numPr>
        <w:suppressAutoHyphens/>
        <w:spacing w:after="120"/>
        <w:ind w:left="709"/>
        <w:jc w:val="both"/>
        <w:rPr>
          <w:rFonts w:ascii="Tahoma" w:hAnsi="Tahoma" w:cs="Tahoma"/>
        </w:rPr>
      </w:pPr>
      <w:r w:rsidRPr="00880C2C">
        <w:rPr>
          <w:rFonts w:ascii="Tahoma" w:hAnsi="Tahoma" w:cs="Tahoma"/>
        </w:rPr>
        <w:t xml:space="preserve">na formie pisemnej  w postaci papierowej i doręczane drugiej Stronie osobiście lub wysyłane </w:t>
      </w:r>
      <w:r w:rsidRPr="00880C2C">
        <w:rPr>
          <w:rFonts w:ascii="Tahoma" w:hAnsi="Tahoma" w:cs="Tahoma"/>
        </w:rPr>
        <w:br/>
        <w:t>za potwierdzeniem odbioru listem poleconym lub przesyłką kurierską albo</w:t>
      </w:r>
    </w:p>
    <w:p w14:paraId="2EFB140B" w14:textId="77777777" w:rsidR="00880C2C" w:rsidRPr="00880C2C" w:rsidRDefault="00880C2C" w:rsidP="00357B4C">
      <w:pPr>
        <w:pStyle w:val="Akapitzlist"/>
        <w:widowControl w:val="0"/>
        <w:numPr>
          <w:ilvl w:val="1"/>
          <w:numId w:val="181"/>
        </w:numPr>
        <w:suppressAutoHyphens/>
        <w:spacing w:after="120"/>
        <w:ind w:left="709"/>
        <w:jc w:val="both"/>
        <w:rPr>
          <w:rFonts w:ascii="Tahoma" w:hAnsi="Tahoma" w:cs="Tahoma"/>
        </w:rPr>
      </w:pPr>
      <w:r w:rsidRPr="00880C2C">
        <w:rPr>
          <w:rFonts w:ascii="Tahoma" w:hAnsi="Tahoma" w:cs="Tahoma"/>
        </w:rPr>
        <w:t>w postaci elektronicznej opatrzone kwalifikowanym podpisem elektronicznym lub podpisem zaufanym na elektroniczną skrzynkę podawczą Zamawiającego lub adres poczty elektronicznej Wykonawcy, albo</w:t>
      </w:r>
    </w:p>
    <w:p w14:paraId="713CB1DA" w14:textId="77777777" w:rsidR="00880C2C" w:rsidRPr="00880C2C" w:rsidRDefault="00880C2C" w:rsidP="00357B4C">
      <w:pPr>
        <w:pStyle w:val="Akapitzlist"/>
        <w:widowControl w:val="0"/>
        <w:numPr>
          <w:ilvl w:val="1"/>
          <w:numId w:val="181"/>
        </w:numPr>
        <w:suppressAutoHyphens/>
        <w:spacing w:after="120"/>
        <w:ind w:left="709"/>
        <w:jc w:val="both"/>
        <w:rPr>
          <w:rFonts w:ascii="Tahoma" w:hAnsi="Tahoma" w:cs="Tahoma"/>
        </w:rPr>
      </w:pPr>
      <w:r w:rsidRPr="00880C2C">
        <w:rPr>
          <w:rFonts w:ascii="Tahoma" w:hAnsi="Tahoma" w:cs="Tahoma"/>
        </w:rPr>
        <w:t xml:space="preserve">za pośrednictwem poczty elektronicznej lub inną drogą elektroniczną wskazaną przez Zamawiającego (w tym za pośrednictwem odpowiedniego narzędzia/narzędzi informatycznych)  lub Wykonawcę, na podane w ust. 7 adresy korespondencyjne. </w:t>
      </w:r>
    </w:p>
    <w:p w14:paraId="407FD974" w14:textId="77777777" w:rsidR="00880C2C" w:rsidRPr="00880C2C" w:rsidRDefault="00880C2C" w:rsidP="00357B4C">
      <w:pPr>
        <w:widowControl w:val="0"/>
        <w:numPr>
          <w:ilvl w:val="0"/>
          <w:numId w:val="181"/>
        </w:numPr>
        <w:suppressAutoHyphens/>
        <w:spacing w:after="120" w:line="240" w:lineRule="auto"/>
        <w:jc w:val="both"/>
        <w:rPr>
          <w:rFonts w:ascii="Tahoma" w:hAnsi="Tahoma" w:cs="Tahoma"/>
          <w:sz w:val="20"/>
          <w:szCs w:val="20"/>
        </w:rPr>
      </w:pPr>
      <w:r w:rsidRPr="00880C2C">
        <w:rPr>
          <w:rFonts w:ascii="Tahoma" w:hAnsi="Tahoma" w:cs="Tahoma"/>
          <w:sz w:val="20"/>
          <w:szCs w:val="20"/>
        </w:rPr>
        <w:t>Zawiadomienia dokonane w sposób określony ust. 4 będą uważane za dokonane z chwilą doręczenia drugiej Stronie, a w przypadku nieodebrania korespondencji w formie pisemnej, w terminie 14 dni od dnia pierwszego awizowania.</w:t>
      </w:r>
    </w:p>
    <w:p w14:paraId="03C6084B" w14:textId="77777777" w:rsidR="00880C2C" w:rsidRPr="00880C2C" w:rsidRDefault="00880C2C" w:rsidP="00357B4C">
      <w:pPr>
        <w:widowControl w:val="0"/>
        <w:numPr>
          <w:ilvl w:val="0"/>
          <w:numId w:val="181"/>
        </w:numPr>
        <w:suppressAutoHyphens/>
        <w:spacing w:after="120" w:line="240" w:lineRule="auto"/>
        <w:jc w:val="both"/>
        <w:rPr>
          <w:rFonts w:ascii="Tahoma" w:hAnsi="Tahoma" w:cs="Tahoma"/>
          <w:sz w:val="20"/>
          <w:szCs w:val="20"/>
        </w:rPr>
      </w:pPr>
      <w:r w:rsidRPr="00880C2C">
        <w:rPr>
          <w:rFonts w:ascii="Tahoma" w:hAnsi="Tahoma" w:cs="Tahoma"/>
          <w:sz w:val="20"/>
          <w:szCs w:val="20"/>
        </w:rPr>
        <w:lastRenderedPageBreak/>
        <w:t xml:space="preserve">Strony uzgadniają, iż zawiadomienia dotyczące rozwiązania lub odstąpienia od Umowy lub zmiany Umowy będą składane wyłącznie w formie pisemnej lub w formie elektronicznej (kwalifikowany podpis elektroniczny) pod rygorem nieważności, na adresy wskazane poniżej. </w:t>
      </w:r>
    </w:p>
    <w:p w14:paraId="5F38CDDB" w14:textId="77777777" w:rsidR="00880C2C" w:rsidRPr="00880C2C" w:rsidRDefault="00880C2C" w:rsidP="00357B4C">
      <w:pPr>
        <w:widowControl w:val="0"/>
        <w:numPr>
          <w:ilvl w:val="0"/>
          <w:numId w:val="181"/>
        </w:numPr>
        <w:suppressAutoHyphens/>
        <w:spacing w:after="120" w:line="240" w:lineRule="auto"/>
        <w:jc w:val="both"/>
        <w:rPr>
          <w:rFonts w:ascii="Tahoma" w:hAnsi="Tahoma" w:cs="Tahoma"/>
          <w:sz w:val="20"/>
          <w:szCs w:val="20"/>
        </w:rPr>
      </w:pPr>
      <w:r w:rsidRPr="00880C2C">
        <w:rPr>
          <w:rFonts w:ascii="Tahoma" w:hAnsi="Tahoma" w:cs="Tahoma"/>
          <w:sz w:val="20"/>
          <w:szCs w:val="20"/>
        </w:rPr>
        <w:t>Strony wskazują następujące adresy dla doręczeń korespondencji związanej z Umową</w:t>
      </w:r>
      <w:r w:rsidRPr="00880C2C">
        <w:rPr>
          <w:rStyle w:val="Odwoanieprzypisudolnego"/>
          <w:rFonts w:ascii="Tahoma" w:hAnsi="Tahoma" w:cs="Tahoma"/>
          <w:sz w:val="20"/>
          <w:szCs w:val="20"/>
        </w:rPr>
        <w:footnoteReference w:id="7"/>
      </w:r>
      <w:r w:rsidRPr="00880C2C">
        <w:rPr>
          <w:rFonts w:ascii="Tahoma" w:hAnsi="Tahoma" w:cs="Tahoma"/>
          <w:sz w:val="20"/>
          <w:szCs w:val="20"/>
        </w:rPr>
        <w:t xml:space="preserve">: </w:t>
      </w:r>
    </w:p>
    <w:p w14:paraId="213E35A2" w14:textId="77777777" w:rsidR="00880C2C" w:rsidRPr="00092BA8" w:rsidRDefault="00880C2C" w:rsidP="00880C2C">
      <w:pPr>
        <w:tabs>
          <w:tab w:val="left" w:pos="709"/>
        </w:tabs>
        <w:spacing w:after="120"/>
        <w:ind w:left="851" w:hanging="425"/>
        <w:jc w:val="both"/>
        <w:rPr>
          <w:rFonts w:ascii="Tahoma" w:hAnsi="Tahoma" w:cs="Tahoma"/>
          <w:sz w:val="20"/>
          <w:szCs w:val="20"/>
        </w:rPr>
      </w:pPr>
      <w:r w:rsidRPr="00092BA8">
        <w:rPr>
          <w:rFonts w:ascii="Tahoma" w:hAnsi="Tahoma" w:cs="Tahoma"/>
          <w:sz w:val="20"/>
          <w:szCs w:val="20"/>
        </w:rPr>
        <w:t>7.1 Zamawiający: [</w:t>
      </w:r>
      <w:r w:rsidRPr="00092BA8">
        <w:rPr>
          <w:rFonts w:ascii="Tahoma" w:hAnsi="Tahoma" w:cs="Tahoma"/>
          <w:sz w:val="20"/>
          <w:szCs w:val="20"/>
        </w:rPr>
        <w:sym w:font="Symbol" w:char="F0B7"/>
      </w:r>
      <w:r w:rsidRPr="00092BA8">
        <w:rPr>
          <w:rFonts w:ascii="Tahoma" w:hAnsi="Tahoma" w:cs="Tahoma"/>
          <w:sz w:val="20"/>
          <w:szCs w:val="20"/>
        </w:rPr>
        <w:t>]</w:t>
      </w:r>
    </w:p>
    <w:p w14:paraId="6A9C50FB" w14:textId="77777777" w:rsidR="00880C2C" w:rsidRPr="00092BA8" w:rsidRDefault="00880C2C" w:rsidP="00880C2C">
      <w:pPr>
        <w:tabs>
          <w:tab w:val="left" w:pos="709"/>
        </w:tabs>
        <w:spacing w:after="120"/>
        <w:ind w:left="851" w:hanging="425"/>
        <w:jc w:val="both"/>
        <w:rPr>
          <w:rFonts w:ascii="Tahoma" w:hAnsi="Tahoma" w:cs="Tahoma"/>
          <w:sz w:val="20"/>
          <w:szCs w:val="20"/>
        </w:rPr>
      </w:pPr>
      <w:r w:rsidRPr="00092BA8">
        <w:rPr>
          <w:rFonts w:ascii="Tahoma" w:hAnsi="Tahoma" w:cs="Tahoma"/>
          <w:sz w:val="20"/>
          <w:szCs w:val="20"/>
        </w:rPr>
        <w:t>7.2 Wykonawca:[</w:t>
      </w:r>
      <w:r w:rsidRPr="00092BA8">
        <w:rPr>
          <w:rFonts w:ascii="Tahoma" w:hAnsi="Tahoma" w:cs="Tahoma"/>
          <w:sz w:val="20"/>
          <w:szCs w:val="20"/>
        </w:rPr>
        <w:sym w:font="Symbol" w:char="F0B7"/>
      </w:r>
      <w:r w:rsidRPr="00092BA8">
        <w:rPr>
          <w:rFonts w:ascii="Tahoma" w:hAnsi="Tahoma" w:cs="Tahoma"/>
          <w:sz w:val="20"/>
          <w:szCs w:val="20"/>
        </w:rPr>
        <w:t>], [</w:t>
      </w:r>
      <w:r w:rsidRPr="00092BA8">
        <w:rPr>
          <w:rFonts w:ascii="Tahoma" w:hAnsi="Tahoma" w:cs="Tahoma"/>
          <w:sz w:val="20"/>
          <w:szCs w:val="20"/>
        </w:rPr>
        <w:sym w:font="Symbol" w:char="F0B7"/>
      </w:r>
      <w:r w:rsidRPr="00092BA8">
        <w:rPr>
          <w:rFonts w:ascii="Tahoma" w:hAnsi="Tahoma" w:cs="Tahoma"/>
          <w:sz w:val="20"/>
          <w:szCs w:val="20"/>
        </w:rPr>
        <w:t>], tel.: [</w:t>
      </w:r>
      <w:r w:rsidRPr="00092BA8">
        <w:rPr>
          <w:rFonts w:ascii="Tahoma" w:hAnsi="Tahoma" w:cs="Tahoma"/>
          <w:sz w:val="20"/>
          <w:szCs w:val="20"/>
        </w:rPr>
        <w:sym w:font="Symbol" w:char="F0B7"/>
      </w:r>
      <w:r w:rsidRPr="00092BA8">
        <w:rPr>
          <w:rFonts w:ascii="Tahoma" w:hAnsi="Tahoma" w:cs="Tahoma"/>
          <w:sz w:val="20"/>
          <w:szCs w:val="20"/>
        </w:rPr>
        <w:t>], faks: [</w:t>
      </w:r>
      <w:r w:rsidRPr="00092BA8">
        <w:rPr>
          <w:rFonts w:ascii="Tahoma" w:hAnsi="Tahoma" w:cs="Tahoma"/>
          <w:sz w:val="20"/>
          <w:szCs w:val="20"/>
        </w:rPr>
        <w:sym w:font="Symbol" w:char="F0B7"/>
      </w:r>
      <w:r w:rsidRPr="00092BA8">
        <w:rPr>
          <w:rFonts w:ascii="Tahoma" w:hAnsi="Tahoma" w:cs="Tahoma"/>
          <w:sz w:val="20"/>
          <w:szCs w:val="20"/>
        </w:rPr>
        <w:t>]e-mail: [</w:t>
      </w:r>
      <w:r w:rsidRPr="00092BA8">
        <w:rPr>
          <w:rFonts w:ascii="Tahoma" w:hAnsi="Tahoma" w:cs="Tahoma"/>
          <w:sz w:val="20"/>
          <w:szCs w:val="20"/>
        </w:rPr>
        <w:sym w:font="Symbol" w:char="F0B7"/>
      </w:r>
      <w:r w:rsidRPr="00092BA8">
        <w:rPr>
          <w:rFonts w:ascii="Tahoma" w:hAnsi="Tahoma" w:cs="Tahoma"/>
          <w:sz w:val="20"/>
          <w:szCs w:val="20"/>
        </w:rPr>
        <w:t>]</w:t>
      </w:r>
      <w:r w:rsidRPr="00092BA8">
        <w:rPr>
          <w:rFonts w:ascii="Tahoma" w:hAnsi="Tahoma" w:cs="Tahoma"/>
          <w:bCs/>
          <w:sz w:val="20"/>
          <w:szCs w:val="20"/>
        </w:rPr>
        <w:t xml:space="preserve">oraz </w:t>
      </w:r>
      <w:r w:rsidRPr="00092BA8">
        <w:rPr>
          <w:rFonts w:ascii="Tahoma" w:hAnsi="Tahoma" w:cs="Tahoma"/>
          <w:sz w:val="20"/>
          <w:szCs w:val="20"/>
        </w:rPr>
        <w:t>[</w:t>
      </w:r>
      <w:r w:rsidRPr="00092BA8">
        <w:rPr>
          <w:rFonts w:ascii="Tahoma" w:hAnsi="Tahoma" w:cs="Tahoma"/>
          <w:sz w:val="20"/>
          <w:szCs w:val="20"/>
        </w:rPr>
        <w:sym w:font="Symbol" w:char="F0B7"/>
      </w:r>
      <w:r w:rsidRPr="00092BA8">
        <w:rPr>
          <w:rFonts w:ascii="Tahoma" w:hAnsi="Tahoma" w:cs="Tahoma"/>
          <w:sz w:val="20"/>
          <w:szCs w:val="20"/>
        </w:rPr>
        <w:t>]</w:t>
      </w:r>
    </w:p>
    <w:p w14:paraId="09DB91D1" w14:textId="77777777" w:rsidR="00880C2C" w:rsidRPr="00092BA8" w:rsidRDefault="00880C2C" w:rsidP="00357B4C">
      <w:pPr>
        <w:widowControl w:val="0"/>
        <w:numPr>
          <w:ilvl w:val="0"/>
          <w:numId w:val="181"/>
        </w:numPr>
        <w:suppressAutoHyphens/>
        <w:spacing w:after="120" w:line="240" w:lineRule="auto"/>
        <w:jc w:val="both"/>
        <w:rPr>
          <w:rFonts w:ascii="Tahoma" w:hAnsi="Tahoma" w:cs="Tahoma"/>
          <w:sz w:val="20"/>
          <w:szCs w:val="20"/>
        </w:rPr>
      </w:pPr>
      <w:r w:rsidRPr="00092BA8">
        <w:rPr>
          <w:rFonts w:ascii="Tahoma" w:hAnsi="Tahoma" w:cs="Tahoma"/>
          <w:sz w:val="20"/>
          <w:szCs w:val="20"/>
        </w:rPr>
        <w:t>Nadzór nad realizacją Umowy ze strony Zamawiającego sprawować będą</w:t>
      </w:r>
      <w:r w:rsidRPr="00092BA8">
        <w:rPr>
          <w:rStyle w:val="Odwoanieprzypisudolnego"/>
          <w:rFonts w:ascii="Tahoma" w:hAnsi="Tahoma" w:cs="Tahoma"/>
          <w:sz w:val="20"/>
          <w:szCs w:val="20"/>
        </w:rPr>
        <w:footnoteReference w:id="8"/>
      </w:r>
      <w:r w:rsidRPr="00092BA8">
        <w:rPr>
          <w:rFonts w:ascii="Tahoma" w:hAnsi="Tahoma" w:cs="Tahoma"/>
          <w:sz w:val="20"/>
          <w:szCs w:val="20"/>
        </w:rPr>
        <w:t>:</w:t>
      </w:r>
    </w:p>
    <w:p w14:paraId="4775B03A" w14:textId="77777777" w:rsidR="00880C2C" w:rsidRPr="00092BA8" w:rsidRDefault="00880C2C" w:rsidP="00880C2C">
      <w:pPr>
        <w:widowControl w:val="0"/>
        <w:spacing w:after="120"/>
        <w:ind w:left="709" w:hanging="283"/>
        <w:jc w:val="both"/>
        <w:rPr>
          <w:rFonts w:ascii="Tahoma" w:hAnsi="Tahoma" w:cs="Tahoma"/>
          <w:sz w:val="20"/>
          <w:szCs w:val="20"/>
          <w:lang w:val="en-GB"/>
        </w:rPr>
      </w:pPr>
      <w:r w:rsidRPr="00092BA8">
        <w:rPr>
          <w:rFonts w:ascii="Tahoma" w:hAnsi="Tahoma" w:cs="Tahoma"/>
          <w:sz w:val="20"/>
          <w:szCs w:val="20"/>
          <w:lang w:val="en-GB"/>
        </w:rPr>
        <w:t>8.1[</w:t>
      </w:r>
      <w:r w:rsidRPr="00092BA8">
        <w:rPr>
          <w:rFonts w:ascii="Tahoma" w:hAnsi="Tahoma" w:cs="Tahoma"/>
          <w:sz w:val="20"/>
          <w:szCs w:val="20"/>
          <w:lang w:val="en-GB"/>
        </w:rPr>
        <w:sym w:font="Symbol" w:char="F0B7"/>
      </w:r>
      <w:r w:rsidRPr="00092BA8">
        <w:rPr>
          <w:rFonts w:ascii="Tahoma" w:hAnsi="Tahoma" w:cs="Tahoma"/>
          <w:sz w:val="20"/>
          <w:szCs w:val="20"/>
          <w:lang w:val="en-GB"/>
        </w:rPr>
        <w:t xml:space="preserve">], </w:t>
      </w:r>
      <w:proofErr w:type="spellStart"/>
      <w:r w:rsidRPr="00092BA8">
        <w:rPr>
          <w:rFonts w:ascii="Tahoma" w:hAnsi="Tahoma" w:cs="Tahoma"/>
          <w:sz w:val="20"/>
          <w:szCs w:val="20"/>
          <w:lang w:val="en-GB"/>
        </w:rPr>
        <w:t>nr</w:t>
      </w:r>
      <w:proofErr w:type="spellEnd"/>
      <w:r w:rsidRPr="00092BA8">
        <w:rPr>
          <w:rFonts w:ascii="Tahoma" w:hAnsi="Tahoma" w:cs="Tahoma"/>
          <w:sz w:val="20"/>
          <w:szCs w:val="20"/>
          <w:lang w:val="en-GB"/>
        </w:rPr>
        <w:t xml:space="preserve"> tel.[</w:t>
      </w:r>
      <w:r w:rsidRPr="00092BA8">
        <w:rPr>
          <w:rFonts w:ascii="Tahoma" w:hAnsi="Tahoma" w:cs="Tahoma"/>
          <w:sz w:val="20"/>
          <w:szCs w:val="20"/>
          <w:lang w:val="en-GB"/>
        </w:rPr>
        <w:sym w:font="Symbol" w:char="F0B7"/>
      </w:r>
      <w:r w:rsidRPr="00092BA8">
        <w:rPr>
          <w:rFonts w:ascii="Tahoma" w:hAnsi="Tahoma" w:cs="Tahoma"/>
          <w:sz w:val="20"/>
          <w:szCs w:val="20"/>
          <w:lang w:val="en-GB"/>
        </w:rPr>
        <w:t xml:space="preserve">], </w:t>
      </w:r>
      <w:proofErr w:type="spellStart"/>
      <w:r w:rsidRPr="00092BA8">
        <w:rPr>
          <w:rFonts w:ascii="Tahoma" w:hAnsi="Tahoma" w:cs="Tahoma"/>
          <w:sz w:val="20"/>
          <w:szCs w:val="20"/>
          <w:lang w:val="en-GB"/>
        </w:rPr>
        <w:t>adres</w:t>
      </w:r>
      <w:proofErr w:type="spellEnd"/>
      <w:r w:rsidRPr="00092BA8">
        <w:rPr>
          <w:rFonts w:ascii="Tahoma" w:hAnsi="Tahoma" w:cs="Tahoma"/>
          <w:sz w:val="20"/>
          <w:szCs w:val="20"/>
          <w:lang w:val="en-GB"/>
        </w:rPr>
        <w:t xml:space="preserve"> e-mail: [</w:t>
      </w:r>
      <w:r w:rsidRPr="00092BA8">
        <w:rPr>
          <w:rFonts w:ascii="Tahoma" w:hAnsi="Tahoma" w:cs="Tahoma"/>
          <w:sz w:val="20"/>
          <w:szCs w:val="20"/>
          <w:lang w:val="en-GB"/>
        </w:rPr>
        <w:sym w:font="Symbol" w:char="F0B7"/>
      </w:r>
      <w:r w:rsidRPr="00092BA8">
        <w:rPr>
          <w:rFonts w:ascii="Tahoma" w:hAnsi="Tahoma" w:cs="Tahoma"/>
          <w:sz w:val="20"/>
          <w:szCs w:val="20"/>
          <w:lang w:val="en-GB"/>
        </w:rPr>
        <w:t>]</w:t>
      </w:r>
    </w:p>
    <w:p w14:paraId="08F68ED8" w14:textId="77777777" w:rsidR="00880C2C" w:rsidRPr="00092BA8" w:rsidRDefault="00880C2C" w:rsidP="00880C2C">
      <w:pPr>
        <w:widowControl w:val="0"/>
        <w:spacing w:after="120"/>
        <w:ind w:left="709" w:hanging="283"/>
        <w:jc w:val="both"/>
        <w:rPr>
          <w:rFonts w:ascii="Tahoma" w:hAnsi="Tahoma" w:cs="Tahoma"/>
          <w:sz w:val="20"/>
          <w:szCs w:val="20"/>
          <w:lang w:val="en-GB"/>
        </w:rPr>
      </w:pPr>
      <w:r w:rsidRPr="00092BA8">
        <w:rPr>
          <w:rFonts w:ascii="Tahoma" w:hAnsi="Tahoma" w:cs="Tahoma"/>
          <w:sz w:val="20"/>
          <w:szCs w:val="20"/>
          <w:lang w:val="en-GB"/>
        </w:rPr>
        <w:t>8.2[</w:t>
      </w:r>
      <w:r w:rsidRPr="00092BA8">
        <w:rPr>
          <w:rFonts w:ascii="Tahoma" w:hAnsi="Tahoma" w:cs="Tahoma"/>
          <w:sz w:val="20"/>
          <w:szCs w:val="20"/>
          <w:lang w:val="en-GB"/>
        </w:rPr>
        <w:sym w:font="Symbol" w:char="F0B7"/>
      </w:r>
      <w:r w:rsidRPr="00092BA8">
        <w:rPr>
          <w:rFonts w:ascii="Tahoma" w:hAnsi="Tahoma" w:cs="Tahoma"/>
          <w:sz w:val="20"/>
          <w:szCs w:val="20"/>
          <w:lang w:val="en-GB"/>
        </w:rPr>
        <w:t xml:space="preserve">], </w:t>
      </w:r>
      <w:proofErr w:type="spellStart"/>
      <w:r w:rsidRPr="00092BA8">
        <w:rPr>
          <w:rFonts w:ascii="Tahoma" w:hAnsi="Tahoma" w:cs="Tahoma"/>
          <w:sz w:val="20"/>
          <w:szCs w:val="20"/>
          <w:lang w:val="en-GB"/>
        </w:rPr>
        <w:t>nr</w:t>
      </w:r>
      <w:proofErr w:type="spellEnd"/>
      <w:r w:rsidRPr="00092BA8">
        <w:rPr>
          <w:rFonts w:ascii="Tahoma" w:hAnsi="Tahoma" w:cs="Tahoma"/>
          <w:sz w:val="20"/>
          <w:szCs w:val="20"/>
          <w:lang w:val="en-GB"/>
        </w:rPr>
        <w:t xml:space="preserve"> tel.[</w:t>
      </w:r>
      <w:r w:rsidRPr="00092BA8">
        <w:rPr>
          <w:rFonts w:ascii="Tahoma" w:hAnsi="Tahoma" w:cs="Tahoma"/>
          <w:sz w:val="20"/>
          <w:szCs w:val="20"/>
          <w:lang w:val="en-GB"/>
        </w:rPr>
        <w:sym w:font="Symbol" w:char="F0B7"/>
      </w:r>
      <w:r w:rsidRPr="00092BA8">
        <w:rPr>
          <w:rFonts w:ascii="Tahoma" w:hAnsi="Tahoma" w:cs="Tahoma"/>
          <w:sz w:val="20"/>
          <w:szCs w:val="20"/>
          <w:lang w:val="en-GB"/>
        </w:rPr>
        <w:t xml:space="preserve">], </w:t>
      </w:r>
      <w:proofErr w:type="spellStart"/>
      <w:r w:rsidRPr="00092BA8">
        <w:rPr>
          <w:rFonts w:ascii="Tahoma" w:hAnsi="Tahoma" w:cs="Tahoma"/>
          <w:sz w:val="20"/>
          <w:szCs w:val="20"/>
          <w:lang w:val="en-GB"/>
        </w:rPr>
        <w:t>adres</w:t>
      </w:r>
      <w:proofErr w:type="spellEnd"/>
      <w:r w:rsidRPr="00092BA8">
        <w:rPr>
          <w:rFonts w:ascii="Tahoma" w:hAnsi="Tahoma" w:cs="Tahoma"/>
          <w:sz w:val="20"/>
          <w:szCs w:val="20"/>
          <w:lang w:val="en-GB"/>
        </w:rPr>
        <w:t xml:space="preserve"> e-mail: [</w:t>
      </w:r>
      <w:r w:rsidRPr="00092BA8">
        <w:rPr>
          <w:rFonts w:ascii="Tahoma" w:hAnsi="Tahoma" w:cs="Tahoma"/>
          <w:sz w:val="20"/>
          <w:szCs w:val="20"/>
          <w:lang w:val="en-GB"/>
        </w:rPr>
        <w:sym w:font="Symbol" w:char="F0B7"/>
      </w:r>
      <w:r w:rsidRPr="00092BA8">
        <w:rPr>
          <w:rFonts w:ascii="Tahoma" w:hAnsi="Tahoma" w:cs="Tahoma"/>
          <w:sz w:val="20"/>
          <w:szCs w:val="20"/>
          <w:lang w:val="en-GB"/>
        </w:rPr>
        <w:t>]</w:t>
      </w:r>
    </w:p>
    <w:p w14:paraId="75D2ABEA" w14:textId="77777777" w:rsidR="00880C2C" w:rsidRPr="00092BA8" w:rsidRDefault="00880C2C" w:rsidP="00357B4C">
      <w:pPr>
        <w:pStyle w:val="Akapitzlist"/>
        <w:numPr>
          <w:ilvl w:val="0"/>
          <w:numId w:val="181"/>
        </w:numPr>
        <w:suppressAutoHyphens/>
        <w:spacing w:after="200"/>
        <w:contextualSpacing/>
        <w:jc w:val="both"/>
        <w:rPr>
          <w:rFonts w:ascii="Tahoma" w:hAnsi="Tahoma" w:cs="Tahoma"/>
        </w:rPr>
      </w:pPr>
      <w:r w:rsidRPr="00092BA8">
        <w:rPr>
          <w:rFonts w:ascii="Tahoma" w:hAnsi="Tahoma" w:cs="Tahoma"/>
        </w:rPr>
        <w:t>Realizację obowiązków wynikających z Umowy ze strony Zamawiającego, koordynować będzie Kierownik Zespołu Zamawiającego[</w:t>
      </w:r>
      <w:r w:rsidRPr="00092BA8">
        <w:rPr>
          <w:rFonts w:ascii="Tahoma" w:hAnsi="Tahoma" w:cs="Tahoma"/>
        </w:rPr>
        <w:sym w:font="Symbol" w:char="F0B7"/>
      </w:r>
      <w:r w:rsidRPr="00092BA8">
        <w:rPr>
          <w:rFonts w:ascii="Tahoma" w:hAnsi="Tahoma" w:cs="Tahoma"/>
        </w:rPr>
        <w:t xml:space="preserve">] nr </w:t>
      </w:r>
      <w:proofErr w:type="spellStart"/>
      <w:r w:rsidRPr="00092BA8">
        <w:rPr>
          <w:rFonts w:ascii="Tahoma" w:hAnsi="Tahoma" w:cs="Tahoma"/>
        </w:rPr>
        <w:t>tel</w:t>
      </w:r>
      <w:proofErr w:type="spellEnd"/>
      <w:r w:rsidRPr="00092BA8">
        <w:rPr>
          <w:rFonts w:ascii="Tahoma" w:hAnsi="Tahoma" w:cs="Tahoma"/>
        </w:rPr>
        <w:t xml:space="preserve"> [</w:t>
      </w:r>
      <w:r w:rsidRPr="00092BA8">
        <w:rPr>
          <w:rFonts w:ascii="Tahoma" w:hAnsi="Tahoma" w:cs="Tahoma"/>
        </w:rPr>
        <w:sym w:font="Symbol" w:char="F0B7"/>
      </w:r>
      <w:r w:rsidRPr="00092BA8">
        <w:rPr>
          <w:rFonts w:ascii="Tahoma" w:hAnsi="Tahoma" w:cs="Tahoma"/>
        </w:rPr>
        <w:t>]. adres e-mail:[</w:t>
      </w:r>
      <w:r w:rsidRPr="00092BA8">
        <w:rPr>
          <w:rFonts w:ascii="Tahoma" w:hAnsi="Tahoma" w:cs="Tahoma"/>
        </w:rPr>
        <w:sym w:font="Symbol" w:char="F0B7"/>
      </w:r>
      <w:r w:rsidRPr="00092BA8">
        <w:rPr>
          <w:rFonts w:ascii="Tahoma" w:hAnsi="Tahoma" w:cs="Tahoma"/>
        </w:rPr>
        <w:t>]</w:t>
      </w:r>
      <w:r w:rsidRPr="00092BA8">
        <w:rPr>
          <w:rStyle w:val="Odwoanieprzypisudolnego"/>
          <w:rFonts w:ascii="Tahoma" w:hAnsi="Tahoma" w:cs="Tahoma"/>
        </w:rPr>
        <w:footnoteReference w:id="9"/>
      </w:r>
      <w:r w:rsidRPr="00092BA8">
        <w:rPr>
          <w:rFonts w:ascii="Tahoma" w:hAnsi="Tahoma" w:cs="Tahoma"/>
        </w:rPr>
        <w:t xml:space="preserve"> </w:t>
      </w:r>
    </w:p>
    <w:p w14:paraId="2E1A19BC" w14:textId="77777777" w:rsidR="00880C2C" w:rsidRPr="00092BA8" w:rsidRDefault="00880C2C" w:rsidP="00357B4C">
      <w:pPr>
        <w:pStyle w:val="Akapitzlist"/>
        <w:numPr>
          <w:ilvl w:val="0"/>
          <w:numId w:val="181"/>
        </w:numPr>
        <w:suppressAutoHyphens/>
        <w:spacing w:after="200"/>
        <w:contextualSpacing/>
        <w:jc w:val="both"/>
        <w:rPr>
          <w:rFonts w:ascii="Tahoma" w:hAnsi="Tahoma" w:cs="Tahoma"/>
        </w:rPr>
      </w:pPr>
      <w:bookmarkStart w:id="426" w:name="_Hlk39583173"/>
      <w:r w:rsidRPr="00092BA8">
        <w:rPr>
          <w:rFonts w:ascii="Tahoma" w:hAnsi="Tahoma" w:cs="Tahoma"/>
        </w:rPr>
        <w:t>Zamawiający wymaga, aby kopia (skan) korespondencji kierowanej do niego w formie pisemnej  była przekazywana równocześnie na adres e-mail wskazany w ustępie poprzedzającym.</w:t>
      </w:r>
      <w:bookmarkEnd w:id="426"/>
    </w:p>
    <w:p w14:paraId="3A5A002A" w14:textId="77777777" w:rsidR="00880C2C" w:rsidRPr="00092BA8" w:rsidRDefault="00880C2C" w:rsidP="00357B4C">
      <w:pPr>
        <w:widowControl w:val="0"/>
        <w:numPr>
          <w:ilvl w:val="0"/>
          <w:numId w:val="181"/>
        </w:numPr>
        <w:suppressAutoHyphens/>
        <w:spacing w:after="120" w:line="240" w:lineRule="auto"/>
        <w:jc w:val="both"/>
        <w:rPr>
          <w:rFonts w:ascii="Tahoma" w:hAnsi="Tahoma" w:cs="Tahoma"/>
          <w:sz w:val="20"/>
          <w:szCs w:val="20"/>
        </w:rPr>
      </w:pPr>
      <w:r w:rsidRPr="00092BA8">
        <w:rPr>
          <w:rFonts w:ascii="Tahoma" w:hAnsi="Tahoma" w:cs="Tahoma"/>
          <w:sz w:val="20"/>
          <w:szCs w:val="20"/>
        </w:rPr>
        <w:t xml:space="preserve">O każdej zmianie osób upoważnionych, o których mowa w ust. 8-10, Strony poinformują się wzajemnie </w:t>
      </w:r>
      <w:r w:rsidRPr="00092BA8">
        <w:rPr>
          <w:rFonts w:ascii="Tahoma" w:hAnsi="Tahoma" w:cs="Tahoma"/>
          <w:sz w:val="20"/>
          <w:szCs w:val="20"/>
        </w:rPr>
        <w:br/>
        <w:t>w formie pisemnej lub elektronicznej. Zmiana osób upoważnionych nie wymaga zawarcia aneksu do Umowy. Strona informująca o zmianie osób upoważnionych wysyła pismo w tej sprawie do drugiej Strony.</w:t>
      </w:r>
    </w:p>
    <w:p w14:paraId="29C50DF2" w14:textId="77777777" w:rsidR="00880C2C" w:rsidRPr="00092BA8" w:rsidRDefault="00880C2C" w:rsidP="00357B4C">
      <w:pPr>
        <w:widowControl w:val="0"/>
        <w:numPr>
          <w:ilvl w:val="0"/>
          <w:numId w:val="181"/>
        </w:numPr>
        <w:suppressAutoHyphens/>
        <w:spacing w:after="120" w:line="240" w:lineRule="auto"/>
        <w:jc w:val="both"/>
        <w:rPr>
          <w:rFonts w:ascii="Tahoma" w:hAnsi="Tahoma" w:cs="Tahoma"/>
          <w:sz w:val="20"/>
          <w:szCs w:val="20"/>
        </w:rPr>
      </w:pPr>
      <w:r w:rsidRPr="00092BA8">
        <w:rPr>
          <w:rFonts w:ascii="Tahoma" w:hAnsi="Tahoma" w:cs="Tahoma"/>
          <w:sz w:val="20"/>
          <w:szCs w:val="20"/>
        </w:rPr>
        <w:t>Realizację obowiązków wynikających z Umowy ze strony Wykonawcy, koordynować będzie Kierownik Zespołu Wykonawcy nr tel.[</w:t>
      </w:r>
      <w:r w:rsidRPr="00092BA8">
        <w:rPr>
          <w:rFonts w:ascii="Tahoma" w:hAnsi="Tahoma" w:cs="Tahoma"/>
          <w:sz w:val="20"/>
          <w:szCs w:val="20"/>
        </w:rPr>
        <w:sym w:font="Symbol" w:char="F0B7"/>
      </w:r>
      <w:r w:rsidRPr="00092BA8">
        <w:rPr>
          <w:rFonts w:ascii="Tahoma" w:hAnsi="Tahoma" w:cs="Tahoma"/>
          <w:sz w:val="20"/>
          <w:szCs w:val="20"/>
        </w:rPr>
        <w:t>], adres e-mail: [</w:t>
      </w:r>
      <w:r w:rsidRPr="00092BA8">
        <w:rPr>
          <w:rFonts w:ascii="Tahoma" w:hAnsi="Tahoma" w:cs="Tahoma"/>
          <w:sz w:val="20"/>
          <w:szCs w:val="20"/>
        </w:rPr>
        <w:sym w:font="Symbol" w:char="F0B7"/>
      </w:r>
      <w:r w:rsidRPr="00092BA8">
        <w:rPr>
          <w:rFonts w:ascii="Tahoma" w:hAnsi="Tahoma" w:cs="Tahoma"/>
          <w:sz w:val="20"/>
          <w:szCs w:val="20"/>
        </w:rPr>
        <w:t>]</w:t>
      </w:r>
      <w:r w:rsidRPr="00092BA8">
        <w:rPr>
          <w:rStyle w:val="Odwoanieprzypisudolnego"/>
          <w:rFonts w:ascii="Tahoma" w:hAnsi="Tahoma" w:cs="Tahoma"/>
          <w:sz w:val="20"/>
          <w:szCs w:val="20"/>
        </w:rPr>
        <w:footnoteReference w:id="10"/>
      </w:r>
    </w:p>
    <w:p w14:paraId="07B4C9B8" w14:textId="77777777" w:rsidR="00880C2C" w:rsidRPr="00092BA8" w:rsidRDefault="00880C2C" w:rsidP="00357B4C">
      <w:pPr>
        <w:widowControl w:val="0"/>
        <w:numPr>
          <w:ilvl w:val="0"/>
          <w:numId w:val="181"/>
        </w:numPr>
        <w:suppressAutoHyphens/>
        <w:spacing w:after="120" w:line="240" w:lineRule="auto"/>
        <w:jc w:val="both"/>
        <w:rPr>
          <w:rFonts w:ascii="Tahoma" w:hAnsi="Tahoma" w:cs="Tahoma"/>
          <w:sz w:val="20"/>
          <w:szCs w:val="20"/>
        </w:rPr>
      </w:pPr>
      <w:bookmarkStart w:id="427" w:name="_Hlk39583383"/>
      <w:r w:rsidRPr="00092BA8">
        <w:rPr>
          <w:rFonts w:ascii="Tahoma" w:hAnsi="Tahoma" w:cs="Tahoma"/>
          <w:sz w:val="20"/>
          <w:szCs w:val="20"/>
        </w:rPr>
        <w:t>Jeżeli Zamawiający lub Wykonawca przekazują zawiadomienia oraz inne informacje drogą elektroniczną, każda ze Stron, na żądanie drugiej Strony niezwłocznie potwierdza fakt ich otrzymania, przesyłając komunikat zwrotny.</w:t>
      </w:r>
    </w:p>
    <w:bookmarkEnd w:id="427"/>
    <w:p w14:paraId="715083A8" w14:textId="2F9E6A53" w:rsidR="00880C2C" w:rsidRPr="00880C2C" w:rsidRDefault="00880C2C" w:rsidP="00880C2C">
      <w:pPr>
        <w:jc w:val="center"/>
        <w:rPr>
          <w:rFonts w:ascii="Tahoma" w:hAnsi="Tahoma" w:cs="Tahoma"/>
          <w:b/>
          <w:sz w:val="20"/>
          <w:szCs w:val="20"/>
        </w:rPr>
      </w:pPr>
      <w:r w:rsidRPr="00880C2C">
        <w:rPr>
          <w:rFonts w:ascii="Tahoma" w:hAnsi="Tahoma" w:cs="Tahoma"/>
          <w:b/>
          <w:sz w:val="20"/>
          <w:szCs w:val="20"/>
        </w:rPr>
        <w:t>§ 1</w:t>
      </w:r>
      <w:r w:rsidR="0055266E">
        <w:rPr>
          <w:rFonts w:ascii="Tahoma" w:hAnsi="Tahoma" w:cs="Tahoma"/>
          <w:b/>
          <w:sz w:val="20"/>
          <w:szCs w:val="20"/>
        </w:rPr>
        <w:t>3</w:t>
      </w:r>
      <w:r w:rsidRPr="00880C2C">
        <w:rPr>
          <w:rFonts w:ascii="Tahoma" w:hAnsi="Tahoma" w:cs="Tahoma"/>
          <w:b/>
          <w:sz w:val="20"/>
          <w:szCs w:val="20"/>
        </w:rPr>
        <w:t>.</w:t>
      </w:r>
    </w:p>
    <w:p w14:paraId="6E7DF841" w14:textId="2F697D1D" w:rsidR="00880C2C" w:rsidRPr="00880C2C" w:rsidRDefault="00880C2C" w:rsidP="00880C2C">
      <w:pPr>
        <w:spacing w:after="0" w:line="240" w:lineRule="auto"/>
        <w:ind w:left="357"/>
        <w:jc w:val="center"/>
        <w:rPr>
          <w:rFonts w:ascii="Tahoma" w:hAnsi="Tahoma" w:cs="Tahoma"/>
          <w:b/>
          <w:bCs/>
          <w:sz w:val="20"/>
          <w:szCs w:val="20"/>
        </w:rPr>
      </w:pPr>
      <w:r w:rsidRPr="00880C2C">
        <w:rPr>
          <w:rFonts w:ascii="Tahoma" w:hAnsi="Tahoma" w:cs="Tahoma"/>
          <w:b/>
          <w:bCs/>
          <w:sz w:val="20"/>
          <w:szCs w:val="20"/>
        </w:rPr>
        <w:t>SERWIS GWARANCYJNY I RĘKOJMIA</w:t>
      </w:r>
    </w:p>
    <w:p w14:paraId="7025938D" w14:textId="69E29DD8" w:rsidR="00880C2C" w:rsidRPr="00880C2C" w:rsidRDefault="00880C2C" w:rsidP="00357B4C">
      <w:pPr>
        <w:numPr>
          <w:ilvl w:val="0"/>
          <w:numId w:val="182"/>
        </w:numPr>
        <w:suppressAutoHyphens/>
        <w:overflowPunct w:val="0"/>
        <w:autoSpaceDE w:val="0"/>
        <w:autoSpaceDN w:val="0"/>
        <w:adjustRightInd w:val="0"/>
        <w:spacing w:before="120" w:after="120" w:line="240" w:lineRule="auto"/>
        <w:jc w:val="both"/>
        <w:rPr>
          <w:rFonts w:ascii="Tahoma" w:hAnsi="Tahoma" w:cs="Tahoma"/>
          <w:sz w:val="20"/>
          <w:szCs w:val="20"/>
        </w:rPr>
      </w:pPr>
      <w:r w:rsidRPr="00880C2C">
        <w:rPr>
          <w:rFonts w:ascii="Tahoma" w:hAnsi="Tahoma" w:cs="Tahoma"/>
          <w:sz w:val="20"/>
          <w:szCs w:val="20"/>
        </w:rPr>
        <w:t xml:space="preserve">Wykonawca udziela Zamawiającemu gwarancji na poprawne działanie Systemu </w:t>
      </w:r>
      <w:r w:rsidRPr="00880C2C">
        <w:rPr>
          <w:rFonts w:ascii="Tahoma" w:hAnsi="Tahoma" w:cs="Tahoma"/>
          <w:sz w:val="20"/>
          <w:szCs w:val="20"/>
        </w:rPr>
        <w:br/>
        <w:t xml:space="preserve">e-Usług przez okres </w:t>
      </w:r>
      <w:r w:rsidRPr="00880C2C">
        <w:rPr>
          <w:rFonts w:ascii="Tahoma" w:hAnsi="Tahoma" w:cs="Tahoma"/>
          <w:b/>
          <w:sz w:val="20"/>
          <w:szCs w:val="20"/>
        </w:rPr>
        <w:t>36 miesięcy</w:t>
      </w:r>
      <w:r w:rsidRPr="00880C2C">
        <w:rPr>
          <w:rFonts w:ascii="Tahoma" w:hAnsi="Tahoma" w:cs="Tahoma"/>
          <w:sz w:val="20"/>
          <w:szCs w:val="20"/>
        </w:rPr>
        <w:t xml:space="preserve">, od odbioru końcowego przedmiotu Umowy. </w:t>
      </w:r>
    </w:p>
    <w:p w14:paraId="6C9A6FC5" w14:textId="77777777" w:rsidR="00880C2C" w:rsidRPr="00880C2C" w:rsidRDefault="00880C2C" w:rsidP="00357B4C">
      <w:pPr>
        <w:pStyle w:val="Akapitzlist"/>
        <w:numPr>
          <w:ilvl w:val="0"/>
          <w:numId w:val="182"/>
        </w:numPr>
        <w:suppressAutoHyphens/>
        <w:spacing w:before="120" w:after="120"/>
        <w:jc w:val="both"/>
        <w:rPr>
          <w:rFonts w:ascii="Tahoma" w:hAnsi="Tahoma" w:cs="Tahoma"/>
        </w:rPr>
      </w:pPr>
      <w:r w:rsidRPr="00880C2C">
        <w:rPr>
          <w:rFonts w:ascii="Tahoma" w:hAnsi="Tahoma" w:cs="Tahoma"/>
        </w:rPr>
        <w:t>Gwarancja udzielana jest w ramach Wynagrodzenia, a Wykonawcy nie jest należne  dodatkowe wynagrodzenie z tytułu wykonywania usług serwisu gwarancyjnego.</w:t>
      </w:r>
    </w:p>
    <w:p w14:paraId="7BBED9F7" w14:textId="77777777" w:rsidR="00880C2C" w:rsidRPr="00880C2C" w:rsidRDefault="00880C2C" w:rsidP="00357B4C">
      <w:pPr>
        <w:pStyle w:val="Akapitzlist"/>
        <w:numPr>
          <w:ilvl w:val="0"/>
          <w:numId w:val="182"/>
        </w:numPr>
        <w:suppressAutoHyphens/>
        <w:spacing w:before="120" w:after="120"/>
        <w:jc w:val="both"/>
        <w:rPr>
          <w:rFonts w:ascii="Tahoma" w:hAnsi="Tahoma" w:cs="Tahoma"/>
        </w:rPr>
      </w:pPr>
      <w:r w:rsidRPr="00880C2C">
        <w:rPr>
          <w:rFonts w:ascii="Tahoma" w:hAnsi="Tahoma" w:cs="Tahoma"/>
        </w:rPr>
        <w:t>Gwarancja udzielona zostaje bez ograniczeń terytorialnych, tj. obejmuje terytorium Rzeczypospolitej Polskiej i całego świata. Dla uniknięcia wątpliwości przyjmuje się, że Wykonawca usunie wszystkie zgłoszone Błędy nawet pomimo zakończenia okresu gwarancyjnego, o ile zostały one zgłoszone przed zakończeniem terminu obowiązywania gwarancji.</w:t>
      </w:r>
    </w:p>
    <w:p w14:paraId="63BCCD3E" w14:textId="46BA1618" w:rsidR="00880C2C" w:rsidRPr="00880C2C" w:rsidRDefault="00880C2C" w:rsidP="00357B4C">
      <w:pPr>
        <w:pStyle w:val="Akapitzlist"/>
        <w:widowControl w:val="0"/>
        <w:numPr>
          <w:ilvl w:val="0"/>
          <w:numId w:val="182"/>
        </w:numPr>
        <w:suppressAutoHyphens/>
        <w:spacing w:before="120" w:after="120"/>
        <w:jc w:val="both"/>
        <w:rPr>
          <w:rFonts w:ascii="Tahoma" w:hAnsi="Tahoma" w:cs="Tahoma"/>
        </w:rPr>
      </w:pPr>
      <w:r w:rsidRPr="00880C2C">
        <w:rPr>
          <w:rFonts w:ascii="Tahoma" w:hAnsi="Tahoma" w:cs="Tahoma"/>
        </w:rPr>
        <w:t xml:space="preserve">Zamawiający wymaga, aby Wykonawca w ramach realizacji przedmiotu Umowy realizował gwarancję zgodnie z wymaganiami opisanym w warunkach świadczenia usług serwisu gwarancyjnego zawartymi w </w:t>
      </w:r>
      <w:r>
        <w:rPr>
          <w:rFonts w:ascii="Tahoma" w:hAnsi="Tahoma" w:cs="Tahoma"/>
        </w:rPr>
        <w:t>Załączniku nr 3- Specyfikacja techniczna</w:t>
      </w:r>
      <w:r w:rsidRPr="00880C2C">
        <w:rPr>
          <w:rFonts w:ascii="Tahoma" w:hAnsi="Tahoma" w:cs="Tahoma"/>
        </w:rPr>
        <w:t>.</w:t>
      </w:r>
    </w:p>
    <w:p w14:paraId="5D1AAEBF" w14:textId="77777777" w:rsidR="00880C2C" w:rsidRPr="00880C2C" w:rsidRDefault="00880C2C" w:rsidP="00357B4C">
      <w:pPr>
        <w:pStyle w:val="Akapitzlist"/>
        <w:widowControl w:val="0"/>
        <w:numPr>
          <w:ilvl w:val="0"/>
          <w:numId w:val="182"/>
        </w:numPr>
        <w:suppressAutoHyphens/>
        <w:spacing w:before="120" w:after="120"/>
        <w:jc w:val="both"/>
        <w:rPr>
          <w:rFonts w:ascii="Tahoma" w:hAnsi="Tahoma" w:cs="Tahoma"/>
        </w:rPr>
      </w:pPr>
      <w:r w:rsidRPr="00880C2C">
        <w:rPr>
          <w:rFonts w:ascii="Tahoma" w:hAnsi="Tahoma" w:cs="Tahoma"/>
        </w:rPr>
        <w:t>Gwarancja nie wyłącza, nie ogranicza ani nie zawiesza uprawnień Zamawiającego wynikających z przepisów prawa rękojmi za wady wykonanych prac. Zamawiający jest uprawniony do wykonywania uprawnień z tytułu rękojmi za wady wykonanych prac, niezależnie od uprawnień wynikających z gwarancji. Strony oświadczają, że okres rękojmi jest równy okresowi udzielonej gwarancji.</w:t>
      </w:r>
    </w:p>
    <w:p w14:paraId="63AEAC74" w14:textId="77777777" w:rsidR="00880C2C" w:rsidRPr="00880C2C" w:rsidRDefault="00880C2C" w:rsidP="00357B4C">
      <w:pPr>
        <w:pStyle w:val="Akapitzlist"/>
        <w:widowControl w:val="0"/>
        <w:numPr>
          <w:ilvl w:val="0"/>
          <w:numId w:val="182"/>
        </w:numPr>
        <w:suppressAutoHyphens/>
        <w:spacing w:before="120" w:after="120"/>
        <w:jc w:val="both"/>
        <w:rPr>
          <w:rFonts w:ascii="Tahoma" w:hAnsi="Tahoma" w:cs="Tahoma"/>
        </w:rPr>
      </w:pPr>
      <w:r w:rsidRPr="00880C2C">
        <w:rPr>
          <w:rFonts w:ascii="Tahoma" w:hAnsi="Tahoma" w:cs="Tahoma"/>
        </w:rPr>
        <w:t xml:space="preserve">Umowa stanowi dokument gwarancyjny bez konieczności składania dodatkowego dokumentu </w:t>
      </w:r>
      <w:r w:rsidRPr="00880C2C">
        <w:rPr>
          <w:rFonts w:ascii="Tahoma" w:hAnsi="Tahoma" w:cs="Tahoma"/>
        </w:rPr>
        <w:br/>
        <w:t>na okoliczność udzielenia gwarancji.</w:t>
      </w:r>
    </w:p>
    <w:p w14:paraId="3F1ABA87" w14:textId="77777777" w:rsidR="00880C2C" w:rsidRPr="00880C2C" w:rsidRDefault="00880C2C" w:rsidP="00357B4C">
      <w:pPr>
        <w:pStyle w:val="Akapitzlist"/>
        <w:widowControl w:val="0"/>
        <w:numPr>
          <w:ilvl w:val="0"/>
          <w:numId w:val="182"/>
        </w:numPr>
        <w:suppressAutoHyphens/>
        <w:spacing w:before="120" w:after="120"/>
        <w:jc w:val="both"/>
        <w:rPr>
          <w:rFonts w:ascii="Tahoma" w:hAnsi="Tahoma" w:cs="Tahoma"/>
        </w:rPr>
      </w:pPr>
      <w:r w:rsidRPr="00880C2C">
        <w:rPr>
          <w:rFonts w:ascii="Tahoma" w:hAnsi="Tahoma" w:cs="Tahoma"/>
        </w:rPr>
        <w:lastRenderedPageBreak/>
        <w:t xml:space="preserve">W zakresie udzielonych licencji do utworów przekazanych przez Wykonawcę w ramach wykonywania gwarancji oraz przeniesienia  autorskich praw majątkowych znajdą zastosowanie postanowienia paragrafów regulujących prawa własności intelektualnej. Zamawiający nabywa – odpowiednio – autorskie prawa majątkowe lub licencje do utworów przekazanych w ramach gwarancji. </w:t>
      </w:r>
    </w:p>
    <w:p w14:paraId="35C36B5C" w14:textId="77777777" w:rsidR="002A7A12" w:rsidRDefault="00880C2C" w:rsidP="00357B4C">
      <w:pPr>
        <w:pStyle w:val="Akapitzlist"/>
        <w:widowControl w:val="0"/>
        <w:numPr>
          <w:ilvl w:val="0"/>
          <w:numId w:val="182"/>
        </w:numPr>
        <w:suppressAutoHyphens/>
        <w:spacing w:before="120" w:after="120"/>
        <w:jc w:val="both"/>
        <w:rPr>
          <w:rFonts w:ascii="Tahoma" w:hAnsi="Tahoma" w:cs="Tahoma"/>
        </w:rPr>
      </w:pPr>
      <w:r w:rsidRPr="00880C2C">
        <w:rPr>
          <w:rFonts w:ascii="Tahoma" w:hAnsi="Tahoma" w:cs="Tahoma"/>
        </w:rPr>
        <w:t xml:space="preserve">W przypadku stwierdzenia, że Wykonawca działa wbrew postanowieniom gwarancji Zamawiający obciąży wykonawcę kosztami działań zastępczych wykonanych przez osobę trzecią. Niezależnie od uprawnień </w:t>
      </w:r>
      <w:r w:rsidRPr="00880C2C">
        <w:rPr>
          <w:rFonts w:ascii="Tahoma" w:hAnsi="Tahoma" w:cs="Tahoma"/>
        </w:rPr>
        <w:br/>
        <w:t xml:space="preserve">o naprawienie szkody wyrządzonej niewykonaniem lub nienależytym wykonaniem Umowy. </w:t>
      </w:r>
    </w:p>
    <w:p w14:paraId="73F806A8" w14:textId="072BFFA0" w:rsidR="00880C2C" w:rsidRPr="002A7A12" w:rsidRDefault="00880C2C" w:rsidP="002A7A12">
      <w:pPr>
        <w:pStyle w:val="Akapitzlist"/>
        <w:widowControl w:val="0"/>
        <w:suppressAutoHyphens/>
        <w:spacing w:before="120" w:after="120"/>
        <w:ind w:left="360"/>
        <w:jc w:val="center"/>
        <w:rPr>
          <w:rFonts w:ascii="Tahoma" w:hAnsi="Tahoma" w:cs="Tahoma"/>
        </w:rPr>
      </w:pPr>
      <w:r w:rsidRPr="002A7A12">
        <w:rPr>
          <w:rFonts w:ascii="Tahoma" w:hAnsi="Tahoma" w:cs="Tahoma"/>
          <w:b/>
        </w:rPr>
        <w:t>§ 1</w:t>
      </w:r>
      <w:r w:rsidR="0055266E">
        <w:rPr>
          <w:rFonts w:ascii="Tahoma" w:hAnsi="Tahoma" w:cs="Tahoma"/>
          <w:b/>
        </w:rPr>
        <w:t>4</w:t>
      </w:r>
      <w:r w:rsidRPr="002A7A12">
        <w:rPr>
          <w:rFonts w:ascii="Tahoma" w:hAnsi="Tahoma" w:cs="Tahoma"/>
          <w:b/>
        </w:rPr>
        <w:t>.</w:t>
      </w:r>
    </w:p>
    <w:p w14:paraId="3FA61780" w14:textId="07DD57F6" w:rsidR="00880C2C" w:rsidRDefault="00880C2C" w:rsidP="00880C2C">
      <w:pPr>
        <w:spacing w:after="0" w:line="240" w:lineRule="auto"/>
        <w:ind w:left="357"/>
        <w:jc w:val="center"/>
        <w:rPr>
          <w:rFonts w:ascii="Tahoma" w:hAnsi="Tahoma" w:cs="Tahoma"/>
          <w:b/>
          <w:bCs/>
          <w:sz w:val="20"/>
          <w:szCs w:val="20"/>
        </w:rPr>
      </w:pPr>
      <w:r w:rsidRPr="00880C2C">
        <w:rPr>
          <w:rFonts w:ascii="Tahoma" w:hAnsi="Tahoma" w:cs="Tahoma"/>
          <w:b/>
          <w:bCs/>
          <w:sz w:val="20"/>
          <w:szCs w:val="20"/>
        </w:rPr>
        <w:t>PRAWA AUTORSKIE</w:t>
      </w:r>
    </w:p>
    <w:p w14:paraId="51842613" w14:textId="77777777" w:rsidR="00880C2C" w:rsidRDefault="00880C2C" w:rsidP="00880C2C">
      <w:pPr>
        <w:spacing w:after="0" w:line="240" w:lineRule="auto"/>
        <w:ind w:left="357"/>
        <w:jc w:val="center"/>
        <w:rPr>
          <w:rFonts w:ascii="Tahoma" w:hAnsi="Tahoma" w:cs="Tahoma"/>
          <w:b/>
          <w:bCs/>
          <w:sz w:val="20"/>
          <w:szCs w:val="20"/>
        </w:rPr>
      </w:pPr>
    </w:p>
    <w:p w14:paraId="71C96D1C" w14:textId="2CA1D6C5" w:rsidR="00880C2C" w:rsidRDefault="00880C2C" w:rsidP="00880C2C">
      <w:pPr>
        <w:spacing w:after="0" w:line="240" w:lineRule="auto"/>
        <w:ind w:left="357"/>
        <w:jc w:val="center"/>
        <w:rPr>
          <w:rFonts w:ascii="Tahoma" w:hAnsi="Tahoma" w:cs="Tahoma"/>
          <w:b/>
          <w:bCs/>
          <w:sz w:val="20"/>
          <w:szCs w:val="20"/>
        </w:rPr>
      </w:pPr>
    </w:p>
    <w:p w14:paraId="1333E6F7" w14:textId="77777777" w:rsidR="000B4903" w:rsidRPr="000B4903" w:rsidRDefault="000B4903" w:rsidP="00357B4C">
      <w:pPr>
        <w:pStyle w:val="Akapitzlist"/>
        <w:numPr>
          <w:ilvl w:val="3"/>
          <w:numId w:val="176"/>
        </w:numPr>
        <w:suppressAutoHyphens/>
        <w:autoSpaceDN w:val="0"/>
        <w:spacing w:after="160"/>
        <w:ind w:left="426" w:hanging="426"/>
        <w:jc w:val="both"/>
        <w:textAlignment w:val="baseline"/>
        <w:rPr>
          <w:rFonts w:ascii="Tahoma" w:hAnsi="Tahoma" w:cs="Tahoma"/>
        </w:rPr>
      </w:pPr>
      <w:r w:rsidRPr="000B4903">
        <w:rPr>
          <w:rFonts w:ascii="Tahoma" w:hAnsi="Tahoma" w:cs="Tahoma"/>
        </w:rPr>
        <w:t xml:space="preserve">Wykonawca zapewnia, że wszelkie utwory, w rozumieniu przepisów ustawy z 4 lutego 1994 r. - Prawo autorskie i prawa pokrewne  (Dz. U. z 2019 r., poz. 1231 z </w:t>
      </w:r>
      <w:proofErr w:type="spellStart"/>
      <w:r w:rsidRPr="000B4903">
        <w:rPr>
          <w:rFonts w:ascii="Tahoma" w:hAnsi="Tahoma" w:cs="Tahoma"/>
        </w:rPr>
        <w:t>późn</w:t>
      </w:r>
      <w:proofErr w:type="spellEnd"/>
      <w:r w:rsidRPr="000B4903">
        <w:rPr>
          <w:rFonts w:ascii="Tahoma" w:hAnsi="Tahoma" w:cs="Tahoma"/>
        </w:rPr>
        <w:t xml:space="preserve">. zm.), wykonane na potrzeby Zamawiającego, na podstawie Umowy będą wolne od wad prawnych. </w:t>
      </w:r>
      <w:bookmarkStart w:id="428" w:name="_Hlk33615381"/>
      <w:r w:rsidRPr="000B4903">
        <w:rPr>
          <w:rFonts w:ascii="Tahoma" w:hAnsi="Tahoma" w:cs="Tahoma"/>
        </w:rPr>
        <w:t xml:space="preserve">W szczególności Wykonawca zapewnia, </w:t>
      </w:r>
      <w:r w:rsidRPr="000B4903">
        <w:rPr>
          <w:rFonts w:ascii="Tahoma" w:hAnsi="Tahoma" w:cs="Tahoma"/>
        </w:rPr>
        <w:br/>
        <w:t>iż rozporządzanie Utworami dostarczonymi przez Wykonawcę  i korzystanie z nich przez Zamawiającego nie będzie naruszać jakichkolwiek praw Wykonawcy oraz osób trzecich, w szczególności przysługujących takim osobom osobistych lub majątkowych praw autorskich, tajemnicy przedsiębiorstwa, praw własności przemysłowej lub dóbr osobistych.</w:t>
      </w:r>
      <w:bookmarkEnd w:id="428"/>
    </w:p>
    <w:p w14:paraId="49303A57" w14:textId="77777777" w:rsidR="000B4903" w:rsidRPr="000B4903" w:rsidRDefault="000B4903" w:rsidP="00357B4C">
      <w:pPr>
        <w:pStyle w:val="Akapitzlist"/>
        <w:numPr>
          <w:ilvl w:val="3"/>
          <w:numId w:val="176"/>
        </w:numPr>
        <w:suppressAutoHyphens/>
        <w:autoSpaceDN w:val="0"/>
        <w:spacing w:after="160"/>
        <w:ind w:left="426" w:hanging="426"/>
        <w:jc w:val="both"/>
        <w:textAlignment w:val="baseline"/>
        <w:rPr>
          <w:rFonts w:ascii="Tahoma" w:hAnsi="Tahoma" w:cs="Tahoma"/>
        </w:rPr>
      </w:pPr>
      <w:r w:rsidRPr="000B4903">
        <w:rPr>
          <w:rFonts w:ascii="Tahoma" w:hAnsi="Tahoma" w:cs="Tahoma"/>
        </w:rPr>
        <w:t xml:space="preserve">Jeśli roszczenie osoby trzeciej związane z wadą prawną jakiegokolwiek utworu zostanie zgłoszone </w:t>
      </w:r>
      <w:r w:rsidRPr="000B4903">
        <w:rPr>
          <w:rFonts w:ascii="Tahoma" w:hAnsi="Tahoma" w:cs="Tahoma"/>
        </w:rPr>
        <w:br/>
        <w:t xml:space="preserve">(lub będzie istnieć prawdopodobieństwo jego zgłoszenia lub informacje o naruszeniu uzasadniać będą potrzebę podjęcia niezbędnych działań jeszcze przed podniesieniem roszczenia), Wykonawca na własny koszt niezwłocznie zmodyfikuje dotychczas dostarczone Zamawiającemu utwory, lub wymieni </w:t>
      </w:r>
      <w:r w:rsidRPr="000B4903">
        <w:rPr>
          <w:rFonts w:ascii="Tahoma" w:hAnsi="Tahoma" w:cs="Tahoma"/>
        </w:rPr>
        <w:br/>
        <w:t xml:space="preserve">je przy zachowaniu przynajmniej równoważnej jakości i funkcjonalności. W okolicznościach, o których mowa w zdaniu poprzednim, Wykonawca zapewni Zamawiającemu prawa do korzystania z tak zmodyfikowanych lub wymienionych utworów bez dodatkowego wynagrodzenia. </w:t>
      </w:r>
    </w:p>
    <w:p w14:paraId="5A3B06AD" w14:textId="77777777" w:rsidR="000B4903" w:rsidRPr="000B4903" w:rsidRDefault="000B4903" w:rsidP="00357B4C">
      <w:pPr>
        <w:pStyle w:val="Akapitzlist"/>
        <w:numPr>
          <w:ilvl w:val="3"/>
          <w:numId w:val="176"/>
        </w:numPr>
        <w:suppressAutoHyphens/>
        <w:autoSpaceDN w:val="0"/>
        <w:spacing w:after="160"/>
        <w:ind w:left="426" w:hanging="426"/>
        <w:jc w:val="both"/>
        <w:textAlignment w:val="baseline"/>
        <w:rPr>
          <w:rFonts w:ascii="Tahoma" w:hAnsi="Tahoma" w:cs="Tahoma"/>
        </w:rPr>
      </w:pPr>
      <w:r w:rsidRPr="000B4903">
        <w:rPr>
          <w:rFonts w:ascii="Tahoma" w:hAnsi="Tahoma" w:cs="Tahoma"/>
        </w:rPr>
        <w:t xml:space="preserve">Ponadto, w przypadku zgłoszenia przez osobę trzecią roszczenia związanego z wadą prawną jakiegokolwiek utworu, Zamawiający poinformuje Wykonawcę o takich roszczeniach, a Wykonawca niezwłocznie podejmie niezbędne działania mające na celu zażegnanie sporu i poniesie wszelkie koszty z tym związane. </w:t>
      </w:r>
      <w:r w:rsidRPr="000B4903">
        <w:rPr>
          <w:rFonts w:ascii="Tahoma" w:hAnsi="Tahoma" w:cs="Tahoma"/>
        </w:rPr>
        <w:br/>
        <w:t xml:space="preserve">W szczególności, w przypadku wytoczenia przeciwko Zamawiającemu powództwa z tytułu naruszenia praw osoby trzeciej, Wykonawca wstąpi do postępowania w charakterze strony pozwanej, a w razie braku takiej możliwości wystąpi z interwencją uboczną po stronie pozwanej oraz pokryje wszelkie koszty </w:t>
      </w:r>
      <w:r w:rsidRPr="000B4903">
        <w:rPr>
          <w:rFonts w:ascii="Tahoma" w:hAnsi="Tahoma" w:cs="Tahoma"/>
        </w:rPr>
        <w:br/>
        <w:t>i odszkodowania związane z obroną przed roszczeniami, w tym potwierdzone wyrokiem sądu koszty obsługi prawnej zasądzone od Zamawiającego lub innego podmiotu uprawnionego, lub sądowej lub pozasądowej ugody, na którą Zamawiający wyraził zgodę.</w:t>
      </w:r>
    </w:p>
    <w:p w14:paraId="257C0A58" w14:textId="77777777" w:rsidR="000B4903" w:rsidRPr="000B4903" w:rsidRDefault="000B4903" w:rsidP="00357B4C">
      <w:pPr>
        <w:pStyle w:val="Akapitzlist"/>
        <w:numPr>
          <w:ilvl w:val="3"/>
          <w:numId w:val="176"/>
        </w:numPr>
        <w:suppressAutoHyphens/>
        <w:autoSpaceDN w:val="0"/>
        <w:spacing w:after="160"/>
        <w:ind w:left="426" w:hanging="426"/>
        <w:jc w:val="both"/>
        <w:textAlignment w:val="baseline"/>
        <w:rPr>
          <w:rFonts w:ascii="Tahoma" w:hAnsi="Tahoma" w:cs="Tahoma"/>
        </w:rPr>
      </w:pPr>
      <w:bookmarkStart w:id="429" w:name="_Hlk33615663"/>
      <w:r w:rsidRPr="000B4903">
        <w:rPr>
          <w:rFonts w:ascii="Tahoma" w:hAnsi="Tahoma" w:cs="Tahoma"/>
        </w:rPr>
        <w:t>Wykonawca zapewnia, że osoby uprawnione z tytułu osobistych praw autorskich do Utworów dostarczonych przez niego w ramach realizacji Umowy, a także osoby uprawnione do wykonywania takich praw, nie będą ich wykonywać w stosunku do Zamawiającego..</w:t>
      </w:r>
      <w:bookmarkEnd w:id="429"/>
    </w:p>
    <w:p w14:paraId="22A5903C" w14:textId="77777777" w:rsidR="000B4903" w:rsidRPr="000B4903" w:rsidRDefault="000B4903" w:rsidP="00357B4C">
      <w:pPr>
        <w:pStyle w:val="Akapitzlist"/>
        <w:numPr>
          <w:ilvl w:val="3"/>
          <w:numId w:val="176"/>
        </w:numPr>
        <w:suppressAutoHyphens/>
        <w:autoSpaceDN w:val="0"/>
        <w:spacing w:after="160"/>
        <w:ind w:left="426" w:hanging="426"/>
        <w:jc w:val="both"/>
        <w:textAlignment w:val="baseline"/>
        <w:rPr>
          <w:rFonts w:ascii="Tahoma" w:hAnsi="Tahoma" w:cs="Tahoma"/>
        </w:rPr>
      </w:pPr>
      <w:r w:rsidRPr="000B4903">
        <w:rPr>
          <w:rFonts w:ascii="Tahoma" w:hAnsi="Tahoma" w:cs="Tahoma"/>
        </w:rPr>
        <w:t xml:space="preserve">Wykonawca oświadcza i gwarantuje, że warunki korzystania z Systemu e-Usług nie wymagają ponoszenia dodatkowych opłat na rzecz Wykonawcy lub producentów elementów Systemu e-Usług. Jednocześnie Strony zgodnie oświadczają, że wynagrodzenie, o którym mowa w §9 ust. 1, pokrywa wszelkie koszty </w:t>
      </w:r>
      <w:r w:rsidRPr="000B4903">
        <w:rPr>
          <w:rFonts w:ascii="Tahoma" w:hAnsi="Tahoma" w:cs="Tahoma"/>
        </w:rPr>
        <w:br/>
        <w:t>i wydatki związane z wykonaniem przedmiotu umowy, również w zakresie niniejszego paragrafu, w tym przekazania kodów źródłowych do oprogramowania, jeżeli przekazanie to przewidziano w ofercie.</w:t>
      </w:r>
    </w:p>
    <w:p w14:paraId="449B2577" w14:textId="77777777" w:rsidR="000B4903" w:rsidRPr="000B4903" w:rsidRDefault="000B4903" w:rsidP="00357B4C">
      <w:pPr>
        <w:pStyle w:val="Akapitzlist"/>
        <w:numPr>
          <w:ilvl w:val="3"/>
          <w:numId w:val="176"/>
        </w:numPr>
        <w:suppressAutoHyphens/>
        <w:autoSpaceDN w:val="0"/>
        <w:spacing w:after="160"/>
        <w:ind w:left="426" w:hanging="426"/>
        <w:jc w:val="both"/>
        <w:textAlignment w:val="baseline"/>
        <w:rPr>
          <w:rFonts w:ascii="Tahoma" w:hAnsi="Tahoma" w:cs="Tahoma"/>
        </w:rPr>
      </w:pPr>
      <w:r w:rsidRPr="000B4903">
        <w:rPr>
          <w:rFonts w:ascii="Tahoma" w:hAnsi="Tahoma" w:cs="Tahoma"/>
        </w:rPr>
        <w:t xml:space="preserve">W ramach Wynagrodzenia Wykonawca do czasu podpisania właściwego protokołu odbioru, w celu niezbędnym do weryfikacji poprawności Utworów, również przy wykorzystaniu usług świadczonych przez osoby trzecie, udziela Zamawiającemu licencji niewyłącznej, niewypowiadalnej, ograniczonej terytorialnie do terytoriom Polski, bez ograniczeń co do liczby użytkowników, oraz co do lokalizacji  do korzystania </w:t>
      </w:r>
      <w:r w:rsidRPr="000B4903">
        <w:rPr>
          <w:rFonts w:ascii="Tahoma" w:hAnsi="Tahoma" w:cs="Tahoma"/>
        </w:rPr>
        <w:br/>
        <w:t xml:space="preserve">w całości lub we fragmentach  z oprogramowania, o których mowa w ust. 9, wchodzącego w skład Systemu e-Usług, jak też do Utworów niebędących oprogramowaniem. Udzielenie licencji nie wiąże </w:t>
      </w:r>
      <w:r w:rsidRPr="000B4903">
        <w:rPr>
          <w:rFonts w:ascii="Tahoma" w:hAnsi="Tahoma" w:cs="Tahoma"/>
        </w:rPr>
        <w:br/>
        <w:t xml:space="preserve">się z ponoszeniem dodatkowych kosztów.  Udzielenie licencji obejmuje wszystkie znane pola eksploatacji, </w:t>
      </w:r>
      <w:r w:rsidRPr="000B4903">
        <w:rPr>
          <w:rFonts w:ascii="Tahoma" w:hAnsi="Tahoma" w:cs="Tahoma"/>
        </w:rPr>
        <w:br/>
        <w:t>a w szczególności określone w art. 50, i w stosunku do programów komputerowych – art. 74 ustawy z dnia 4 lutego 1994 r. - Prawo autorskie i prawa pokrewne tj.:</w:t>
      </w:r>
    </w:p>
    <w:p w14:paraId="0EF90DA4"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lastRenderedPageBreak/>
        <w:t xml:space="preserve">korzystanie bez ograniczeń z oprogramowania i Utworów niebędących oprogramowaniem w sposób zgodny z działalnością Zamawiającego, w tym poprzez trwałe i czasowe zwielokrotnienie Utworów </w:t>
      </w:r>
      <w:r w:rsidRPr="000B4903">
        <w:rPr>
          <w:rFonts w:ascii="Tahoma" w:hAnsi="Tahoma" w:cs="Tahoma"/>
        </w:rPr>
        <w:br/>
        <w:t>w całości lub w części jakimikolwiek środkami i w jakiejkolwiek formie, na potrzeby realizacji Umowy;</w:t>
      </w:r>
    </w:p>
    <w:p w14:paraId="038D0407"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w zakresie rozpowszechniania - publicznego wykonania, wystawiania, wyświetlania, odtwarzania oraz nadawania i reemitowania, a także publicznego udostępniania Utworów w taki sposób, aby każdy mógł mieć do niego dostęp w miejscu i czasie przez siebie wybranym;</w:t>
      </w:r>
    </w:p>
    <w:p w14:paraId="53E043E7"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 xml:space="preserve">wprowadzania do pamięci komputera, sieci wewnętrznych i zewnętrznych, w tym </w:t>
      </w:r>
      <w:r w:rsidRPr="000B4903">
        <w:rPr>
          <w:rFonts w:ascii="Tahoma" w:hAnsi="Tahoma" w:cs="Tahoma"/>
        </w:rPr>
        <w:br/>
        <w:t>w szczególności Internetu, baz danych, a także do pamięci wszelkiego innego rodzaju urządzeń elektronicznych oraz udostępniania w tych sieciach w taki sposób, aby każdy zainteresowany mógłby mieć dostęp;</w:t>
      </w:r>
    </w:p>
    <w:p w14:paraId="5D99DA12"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 xml:space="preserve">wprowadzania do sieci multimedialnych, eksploatację w Internecie, na stronach www </w:t>
      </w:r>
      <w:r w:rsidRPr="000B4903">
        <w:rPr>
          <w:rFonts w:ascii="Tahoma" w:hAnsi="Tahoma" w:cs="Tahoma"/>
        </w:rPr>
        <w:br/>
        <w:t>za pośrednictwem łączy telefonicznych lub satelitarnych, przewodowych lub bezprzewodowych, technik cyfrowych lub analogowych;</w:t>
      </w:r>
    </w:p>
    <w:p w14:paraId="724FC69E"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zwielokrotniania w zakresie, w którym jest to niezbędne dla wprowadzania, wyświetlania, stosowania, przekazywania i przechowywania;</w:t>
      </w:r>
    </w:p>
    <w:p w14:paraId="798392AE"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łączenia fragmentów Systemu e-Usług z innymi programami komputerowymi i ich dostosowywania;</w:t>
      </w:r>
    </w:p>
    <w:p w14:paraId="479F2402"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 xml:space="preserve">publicznego wykonania, wystawiania, wyświetlania, odtwarzania oraz nadawania </w:t>
      </w:r>
      <w:r w:rsidRPr="000B4903">
        <w:rPr>
          <w:rFonts w:ascii="Tahoma" w:hAnsi="Tahoma" w:cs="Tahoma"/>
        </w:rPr>
        <w:br/>
        <w:t>i reemitowania, a także publicznego udostępniania w dowolny, wybrany przez siebie sposób, w tym udostępniania w sieciach komputerowych;</w:t>
      </w:r>
    </w:p>
    <w:p w14:paraId="3F3531E0"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w przypadku utworów inne niż programy komputerowe - dokonywania skrótów, cięć, montażu, tłumaczeń, korekt, przeróbek, zmian i adaptacji w tym modyfikowania całości lub części, wprowadzania jakichkolwiek zmian;</w:t>
      </w:r>
    </w:p>
    <w:p w14:paraId="76C72D59"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 xml:space="preserve">instalację oprogramowania u Zamawiającego pozwalającą na użytkowanie tego oprogramowania </w:t>
      </w:r>
      <w:r w:rsidRPr="000B4903">
        <w:rPr>
          <w:rFonts w:ascii="Tahoma" w:hAnsi="Tahoma" w:cs="Tahoma"/>
        </w:rPr>
        <w:br/>
        <w:t>w pełnej funkcjonalności.</w:t>
      </w:r>
    </w:p>
    <w:p w14:paraId="52239A67" w14:textId="77777777" w:rsidR="000B4903" w:rsidRPr="000B4903" w:rsidRDefault="000B4903" w:rsidP="00357B4C">
      <w:pPr>
        <w:pStyle w:val="Akapitzlist"/>
        <w:numPr>
          <w:ilvl w:val="0"/>
          <w:numId w:val="188"/>
        </w:numPr>
        <w:suppressAutoHyphens/>
        <w:spacing w:after="160"/>
        <w:ind w:left="697" w:hanging="697"/>
        <w:jc w:val="both"/>
        <w:rPr>
          <w:rFonts w:ascii="Tahoma" w:hAnsi="Tahoma" w:cs="Tahoma"/>
          <w:bCs/>
        </w:rPr>
      </w:pPr>
      <w:r w:rsidRPr="000B4903">
        <w:rPr>
          <w:rFonts w:ascii="Tahoma" w:hAnsi="Tahoma" w:cs="Tahoma"/>
          <w:bCs/>
        </w:rPr>
        <w:t xml:space="preserve">Do oprogramowania, o którym mowa w ust. 14, ust. 6 stosuje się z uwzględnieniem postanowień </w:t>
      </w:r>
      <w:r w:rsidRPr="000B4903">
        <w:rPr>
          <w:rFonts w:ascii="Tahoma" w:hAnsi="Tahoma" w:cs="Tahoma"/>
          <w:bCs/>
        </w:rPr>
        <w:br/>
        <w:t>ust. 16.</w:t>
      </w:r>
    </w:p>
    <w:p w14:paraId="3AE750FD"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bCs/>
        </w:rPr>
        <w:t xml:space="preserve">Strony zgodnie oświadczają, na wypadek zaistnienia jakichkolwiek wątpliwości interpretacyjnych, </w:t>
      </w:r>
      <w:r w:rsidRPr="000B4903">
        <w:rPr>
          <w:rFonts w:ascii="Tahoma" w:hAnsi="Tahoma" w:cs="Tahoma"/>
          <w:bCs/>
        </w:rPr>
        <w:br/>
        <w:t>iż skutkiem udzielenia licencji i przeniesienia praw, o których mowa w niniejszym paragrafie, winno być, zgodnie z intencją Stron, nabycie przez Zamawiającego uprawnienia do swobodnego korzystania z Systemu e-Usług  i dokumentacji Systemu e-Usług, jak i do ich modyfikacji oraz do korzystania z tychże modyfikacji, dla celów Zamawiającego, w szczególności związanych z opieką serwisową nad Systemem e-Usług oraz jego rozwojem.</w:t>
      </w:r>
    </w:p>
    <w:p w14:paraId="571ABF25"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rPr>
        <w:t xml:space="preserve">Wykonawca w ramach Wynagrodzenia, o którym mowa w §9 ust. 1, z momentem podpisania właściwego protokołu odbioru, przenosi na Zamawiającego bez ograniczeń czasowych i terytorialnych oraz bez ograniczeń co do liczby użytkowników i co do lokalizacji, autorskie prawa majątkowe </w:t>
      </w:r>
      <w:r w:rsidRPr="000B4903">
        <w:rPr>
          <w:rFonts w:ascii="Tahoma" w:hAnsi="Tahoma" w:cs="Tahoma"/>
        </w:rPr>
        <w:br/>
        <w:t xml:space="preserve">do </w:t>
      </w:r>
      <w:proofErr w:type="spellStart"/>
      <w:r w:rsidRPr="000B4903">
        <w:rPr>
          <w:rFonts w:ascii="Tahoma" w:hAnsi="Tahoma" w:cs="Tahoma"/>
        </w:rPr>
        <w:t>Oprogramowań</w:t>
      </w:r>
      <w:proofErr w:type="spellEnd"/>
      <w:r w:rsidRPr="000B4903">
        <w:rPr>
          <w:rFonts w:ascii="Tahoma" w:hAnsi="Tahoma" w:cs="Tahoma"/>
        </w:rPr>
        <w:t xml:space="preserve"> dedykowanych wchodzących w skład Systemu e-Usług, jak i do Systemu e-Usług jako całości, do których przysługują lub przysługiwać będą Wykonawcy prawa autorskie, o ile dostarczenie takiego oprogramowania jest niezbędne dla realizacji przedmiotu Umowy. Jednocześnie Wykonawca udziela Zamawiającemu zezwolenia na wykonywanie praw zależnych do ww. Utworów, oraz przenosi na Zamawiającego wyłączne prawo zezwalania na wykonywanie zależnego prawa autorskiego </w:t>
      </w:r>
      <w:r w:rsidRPr="000B4903">
        <w:rPr>
          <w:rFonts w:ascii="Tahoma" w:hAnsi="Tahoma" w:cs="Tahoma"/>
        </w:rPr>
        <w:br/>
        <w:t>do Utworów. Zamawiający z chwilą przejścia autorskich praw majątkowych udziela Wykonawcy niewyłącznej licencji zwrotnej w zakresie koniecznym do realizacji Gwarancji.</w:t>
      </w:r>
    </w:p>
    <w:p w14:paraId="3823C1FD"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bCs/>
        </w:rPr>
        <w:t xml:space="preserve">Przez Oprogramowanie dedykowane należy rozumieć całość lub część oprogramowania Systemu </w:t>
      </w:r>
      <w:r w:rsidRPr="000B4903">
        <w:rPr>
          <w:rFonts w:ascii="Tahoma" w:hAnsi="Tahoma" w:cs="Tahoma"/>
          <w:bCs/>
        </w:rPr>
        <w:br/>
        <w:t xml:space="preserve">e-Usług, stworzone i wdrożone na potrzeby realizacji Umowy przez Wykonawcę, obejmujące </w:t>
      </w:r>
      <w:r w:rsidRPr="000B4903">
        <w:rPr>
          <w:rFonts w:ascii="Tahoma" w:hAnsi="Tahoma" w:cs="Tahoma"/>
          <w:bCs/>
        </w:rPr>
        <w:br/>
        <w:t xml:space="preserve">też wszelkie indywidualizowane (tj. wykonywane wyłącznie na potrzeby Zamawiającego) modyfikacje </w:t>
      </w:r>
      <w:r w:rsidRPr="000B4903">
        <w:rPr>
          <w:rFonts w:ascii="Tahoma" w:hAnsi="Tahoma" w:cs="Tahoma"/>
          <w:bCs/>
        </w:rPr>
        <w:br/>
        <w:t xml:space="preserve">i rozszerzenia Oprogramowania standardowego". </w:t>
      </w:r>
    </w:p>
    <w:p w14:paraId="4ED5CEB1"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rPr>
        <w:lastRenderedPageBreak/>
        <w:t xml:space="preserve">Przeniesienie majątkowych praw autorskich do </w:t>
      </w:r>
      <w:proofErr w:type="spellStart"/>
      <w:r w:rsidRPr="000B4903">
        <w:rPr>
          <w:rFonts w:ascii="Tahoma" w:hAnsi="Tahoma" w:cs="Tahoma"/>
        </w:rPr>
        <w:t>Oprogramowań</w:t>
      </w:r>
      <w:proofErr w:type="spellEnd"/>
      <w:r w:rsidRPr="000B4903">
        <w:rPr>
          <w:rFonts w:ascii="Tahoma" w:hAnsi="Tahoma" w:cs="Tahoma"/>
        </w:rPr>
        <w:t xml:space="preserve"> dedykowanych, o których mowa </w:t>
      </w:r>
      <w:r w:rsidRPr="000B4903">
        <w:rPr>
          <w:rFonts w:ascii="Tahoma" w:hAnsi="Tahoma" w:cs="Tahoma"/>
        </w:rPr>
        <w:br/>
        <w:t xml:space="preserve">w ust. 9, następuje na polach eksploatacji określonych w ust. 6, a także na polu eksploatacji, o którym mowa w art. 74 ust. 4 pkt 3 ustawy o prawie autorskim i prawach pokrewnych - rozpowszechniania, </w:t>
      </w:r>
      <w:r w:rsidRPr="000B4903">
        <w:rPr>
          <w:rFonts w:ascii="Tahoma" w:hAnsi="Tahoma" w:cs="Tahoma"/>
        </w:rPr>
        <w:br/>
        <w:t>w tym użyczania lub najmu oprogramowania lub jego kopii. Ponadto dostęp do oprogramowania nie może zawierać ograniczeń co do liczby użytkowników, w tym Wykonawca zapewni możliwość jednoczesnego korzystania przez użytkowników z oprogramowania, bez ograniczeń co do liczby tych użytkowników korzystających z oprogramowania w tym samym czasie.</w:t>
      </w:r>
    </w:p>
    <w:p w14:paraId="7B673696"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rPr>
        <w:t xml:space="preserve">Wykonawca, w ramach Wynagrodzenia, o którym mowa w § 9 ust. 1, przenosi na Zamawiającego prawo do zezwalania na wykonywanie zależnych praw autorskich do opracowań Utworów, lub poszczególnych elementów (tj. do rozporządzania i korzystania z takich opracowań), na polach eksploatacji wskazanych w ust. 6 oraz ust. 11, z momentem przeniesienia autorskich praw majątkowych. Tłumaczenie, przystosowanie, zmiana układu lub wprowadzenie jakichkolwiek innych zmian w Utworach może </w:t>
      </w:r>
      <w:r w:rsidRPr="000B4903">
        <w:rPr>
          <w:rFonts w:ascii="Tahoma" w:hAnsi="Tahoma" w:cs="Tahoma"/>
        </w:rPr>
        <w:br/>
        <w:t>być dokonane przez Zamawiającego lub osobę trzecią działającą na jego rzecz.</w:t>
      </w:r>
    </w:p>
    <w:p w14:paraId="41A613F9"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rPr>
        <w:t>Z chwilą przeniesienia majątkowych praw autorskich do Utworów Wykonawca w ramach Wynagrodzenia, zobowiązuje się do niewykonywania przysługujących mu autorskich praw osobistych do Utworów oraz udziela Zamawiającemu zezwolenia na ich wykonywanie na czas nieokreślony, a także przenosi na Zamawiającego własność nośników, na których Utwory były zapisane w chwili ich wydania, o ile wydanie następuje w formie fizycznej, a nie poprzez udostępnienie Utworów w systemie informatycznym (w tym z umożliwieniem ich pobrania).</w:t>
      </w:r>
    </w:p>
    <w:p w14:paraId="1B591E7C"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rPr>
        <w:t xml:space="preserve">Wykonawca, w ramach Wynagrodzenia, o którym mowa w </w:t>
      </w:r>
      <w:r w:rsidRPr="000B4903">
        <w:rPr>
          <w:rFonts w:ascii="Tahoma" w:hAnsi="Tahoma" w:cs="Tahoma"/>
          <w:bCs/>
        </w:rPr>
        <w:t>§ 9 ust. 1,</w:t>
      </w:r>
      <w:r w:rsidRPr="000B4903">
        <w:rPr>
          <w:rFonts w:ascii="Tahoma" w:hAnsi="Tahoma" w:cs="Tahoma"/>
          <w:b/>
          <w:bCs/>
        </w:rPr>
        <w:t xml:space="preserve"> </w:t>
      </w:r>
      <w:r w:rsidRPr="000B4903">
        <w:rPr>
          <w:rFonts w:ascii="Tahoma" w:hAnsi="Tahoma" w:cs="Tahoma"/>
        </w:rPr>
        <w:t xml:space="preserve"> udziela Zamawiającemu licencji (sublicencji) lub zapewni udzielenie licencji  przez osobę trzecią, na rzecz Zamawiającego, do korzystania z utworów (w tym Oprogramowania standardowego i dokumentacji dotyczącej tego oprogramowania), które zostały wytworzone przez Wykonawcę lub podmioty trzecie (producentów), na czas nieoznaczony, na warunkach przewidzianych poniżej. Przez Oprogramowanie standardowe należy rozumieć wszelkie oprogramowanie istniejące przed zawarciem Umowy stworzone przez Wykonawcę lub podmioty inne niż Wykonawca (podmioty trzecie), a także oprogramowanie, które nie zostało stworzone wyłącznie na potrzeby Zamawiającego, niezbędne do zbudowania, uruchomienia i przetestowania Systemu e-Usług oraz zagwarantowania prawidłowego funkcjonowania środowiska Systemu e-Usług, które musi być zapewnione przez Wykonawcę w ramach wykonywania Umowy celem prawidłowego działania Systemu e-Usług, zgodnie z wszelkimi wymaganiami Zamawiającego.</w:t>
      </w:r>
    </w:p>
    <w:p w14:paraId="44F34B85"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rPr>
        <w:t>Przez zapewnienie udzielenia licencji, o którym mowa w ust. 14, Strony rozumieją zobowiązanie Wykonawcy do doprowadzenia do zawarcia umowy licencyjnej bezpośrednio między Zamawiającym a podmiotem  trzecim, uprawnionym do udzielenia licencji na korzystanie z tych Utworów.</w:t>
      </w:r>
    </w:p>
    <w:p w14:paraId="44A50A4D"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rPr>
        <w:t xml:space="preserve">Wykonawca zapewnia, że: </w:t>
      </w:r>
    </w:p>
    <w:p w14:paraId="0A8915C6" w14:textId="77777777" w:rsidR="000B4903" w:rsidRPr="000B4903" w:rsidRDefault="000B4903" w:rsidP="00357B4C">
      <w:pPr>
        <w:pStyle w:val="Akapitzlist"/>
        <w:numPr>
          <w:ilvl w:val="1"/>
          <w:numId w:val="187"/>
        </w:numPr>
        <w:suppressAutoHyphens/>
        <w:spacing w:before="120" w:after="120"/>
        <w:ind w:left="1276" w:hanging="567"/>
        <w:jc w:val="both"/>
        <w:rPr>
          <w:rFonts w:ascii="Tahoma" w:hAnsi="Tahoma" w:cs="Tahoma"/>
        </w:rPr>
      </w:pPr>
      <w:r w:rsidRPr="000B4903">
        <w:rPr>
          <w:rFonts w:ascii="Tahoma" w:hAnsi="Tahoma" w:cs="Tahoma"/>
        </w:rPr>
        <w:t>licencje na korzystanie z utworów, udzielone Zamawiającemu przez Wykonawcę lub podmiot  trzeci będą obejmować co najmniej pola eksploatacji obejmujące trwałe lub czasowe zwielokrotnianie utworów w całości lub w części jakimikolwiek środkami i w jakiejkolwiek formie na potrzeby działania Systemu e-Usług;</w:t>
      </w:r>
    </w:p>
    <w:p w14:paraId="481512B0" w14:textId="77777777" w:rsidR="000B4903" w:rsidRPr="000B4903" w:rsidRDefault="000B4903" w:rsidP="00357B4C">
      <w:pPr>
        <w:pStyle w:val="Akapitzlist"/>
        <w:numPr>
          <w:ilvl w:val="1"/>
          <w:numId w:val="187"/>
        </w:numPr>
        <w:suppressAutoHyphens/>
        <w:spacing w:before="120" w:after="120"/>
        <w:ind w:left="1276" w:hanging="567"/>
        <w:jc w:val="both"/>
        <w:rPr>
          <w:rFonts w:ascii="Tahoma" w:hAnsi="Tahoma" w:cs="Tahoma"/>
        </w:rPr>
      </w:pPr>
      <w:r w:rsidRPr="000B4903">
        <w:rPr>
          <w:rFonts w:ascii="Tahoma" w:hAnsi="Tahoma" w:cs="Tahoma"/>
        </w:rPr>
        <w:t xml:space="preserve">zasady udzielonych licencji nie mogą być mniej korzystne niż w stosunku do innych użytkowników tego typu licencji, z tym że Wykonawca gwarantuje, że zasady te zapewniają należytą realizację Umowy, zgodnie z jej celem i zakresem; </w:t>
      </w:r>
    </w:p>
    <w:p w14:paraId="6B7AC7E5" w14:textId="77777777" w:rsidR="000B4903" w:rsidRPr="000B4903" w:rsidRDefault="000B4903" w:rsidP="00357B4C">
      <w:pPr>
        <w:pStyle w:val="Akapitzlist"/>
        <w:numPr>
          <w:ilvl w:val="2"/>
          <w:numId w:val="187"/>
        </w:numPr>
        <w:suppressAutoHyphens/>
        <w:spacing w:before="120" w:after="120"/>
        <w:jc w:val="both"/>
        <w:rPr>
          <w:rFonts w:ascii="Tahoma" w:hAnsi="Tahoma" w:cs="Tahoma"/>
        </w:rPr>
      </w:pPr>
      <w:r w:rsidRPr="000B4903">
        <w:rPr>
          <w:rFonts w:ascii="Tahoma" w:hAnsi="Tahoma" w:cs="Tahoma"/>
        </w:rPr>
        <w:t>licencje będą uprawniać do korzystania z utworów na terytorium Polski w dowolnej lokalizacji Zamawiającego  z zastrzeżeniem, że użytkownicy mogą uzyskiwać zdalny dostęp do Systemu e-Usług także z innych krajów;</w:t>
      </w:r>
    </w:p>
    <w:p w14:paraId="605393DA" w14:textId="77777777" w:rsidR="000B4903" w:rsidRPr="000B4903" w:rsidRDefault="000B4903" w:rsidP="00357B4C">
      <w:pPr>
        <w:numPr>
          <w:ilvl w:val="2"/>
          <w:numId w:val="187"/>
        </w:numPr>
        <w:suppressAutoHyphens/>
        <w:spacing w:before="120" w:after="120" w:line="240" w:lineRule="auto"/>
        <w:ind w:left="2127"/>
        <w:jc w:val="both"/>
        <w:rPr>
          <w:rFonts w:ascii="Tahoma" w:hAnsi="Tahoma" w:cs="Tahoma"/>
          <w:sz w:val="20"/>
          <w:szCs w:val="20"/>
        </w:rPr>
      </w:pPr>
      <w:r w:rsidRPr="000B4903">
        <w:rPr>
          <w:rFonts w:ascii="Tahoma" w:hAnsi="Tahoma" w:cs="Tahoma"/>
          <w:sz w:val="20"/>
          <w:szCs w:val="20"/>
        </w:rPr>
        <w:t>licencje nie będą zawierać ograniczeń polegających na tym, że dany utwór może być używany wyłącznie z innym oprogramowaniem lub może być wdrażany, serwisowany, eksploatowany itp. wyłącznie przez określony podmiot lub grupę podmiotów, w tym licencje będą  umożliwiać integrację z dowolnym oprogramowaniem bez ograniczeń i dodatkowych kosztów;</w:t>
      </w:r>
    </w:p>
    <w:p w14:paraId="015BEF2F" w14:textId="77777777" w:rsidR="000B4903" w:rsidRPr="000B4903" w:rsidRDefault="000B4903" w:rsidP="00357B4C">
      <w:pPr>
        <w:numPr>
          <w:ilvl w:val="2"/>
          <w:numId w:val="187"/>
        </w:numPr>
        <w:suppressAutoHyphens/>
        <w:spacing w:before="120" w:after="120" w:line="240" w:lineRule="auto"/>
        <w:ind w:left="2127"/>
        <w:jc w:val="both"/>
        <w:rPr>
          <w:rFonts w:ascii="Tahoma" w:hAnsi="Tahoma" w:cs="Tahoma"/>
          <w:sz w:val="20"/>
          <w:szCs w:val="20"/>
        </w:rPr>
      </w:pPr>
      <w:r w:rsidRPr="000B4903">
        <w:rPr>
          <w:rFonts w:ascii="Tahoma" w:hAnsi="Tahoma" w:cs="Tahoma"/>
          <w:sz w:val="20"/>
          <w:szCs w:val="20"/>
        </w:rPr>
        <w:lastRenderedPageBreak/>
        <w:t>licencje będą zapewniać możliwość swobodnego administrowania utworami, ich konfigurowania, strojenia, parametryzacji oraz utrzymania przez Zamawiającego lub osoby trzecie, którym Zamawiający te czynności zlecił;</w:t>
      </w:r>
    </w:p>
    <w:p w14:paraId="3EF3A183" w14:textId="77777777" w:rsidR="000B4903" w:rsidRPr="000B4903" w:rsidRDefault="000B4903" w:rsidP="00357B4C">
      <w:pPr>
        <w:numPr>
          <w:ilvl w:val="2"/>
          <w:numId w:val="187"/>
        </w:numPr>
        <w:suppressAutoHyphens/>
        <w:spacing w:before="120" w:after="120" w:line="240" w:lineRule="auto"/>
        <w:ind w:left="2127"/>
        <w:jc w:val="both"/>
        <w:rPr>
          <w:rFonts w:ascii="Tahoma" w:hAnsi="Tahoma" w:cs="Tahoma"/>
          <w:sz w:val="20"/>
          <w:szCs w:val="20"/>
        </w:rPr>
      </w:pPr>
      <w:r w:rsidRPr="000B4903">
        <w:rPr>
          <w:rFonts w:ascii="Tahoma" w:hAnsi="Tahoma" w:cs="Tahoma"/>
          <w:sz w:val="20"/>
          <w:szCs w:val="20"/>
        </w:rPr>
        <w:t xml:space="preserve">licencje nie mogą zawierać ograniczeń dotyczących liczby użytkowników, </w:t>
      </w:r>
      <w:r w:rsidRPr="000B4903">
        <w:rPr>
          <w:rFonts w:ascii="Tahoma" w:hAnsi="Tahoma" w:cs="Tahoma"/>
          <w:sz w:val="20"/>
          <w:szCs w:val="20"/>
        </w:rPr>
        <w:br/>
        <w:t>(w tym Wykonawca zapewni możliwość jednoczesnego korzystania przez użytkowników z oprogramowania, bez ograniczeń co do liczby tych użytkowników korzystających z oprogramowania w tym samym czasie),  obsługiwanych procesów oraz obszarów funkcjonalnych, a ponadto licencje będą umożliwiać Zamawiającemu korzystanie z utworów na co najmniej trzech środowiskach (w tym środowisku developerskim, testowym, produkcyjnym);</w:t>
      </w:r>
    </w:p>
    <w:p w14:paraId="2387E45A" w14:textId="77777777" w:rsidR="000B4903" w:rsidRPr="000B4903" w:rsidRDefault="000B4903" w:rsidP="00357B4C">
      <w:pPr>
        <w:pStyle w:val="Akapitzlist"/>
        <w:numPr>
          <w:ilvl w:val="2"/>
          <w:numId w:val="187"/>
        </w:numPr>
        <w:suppressAutoHyphens/>
        <w:spacing w:before="120" w:after="120"/>
        <w:ind w:left="2127"/>
        <w:jc w:val="both"/>
        <w:rPr>
          <w:rFonts w:ascii="Tahoma" w:hAnsi="Tahoma" w:cs="Tahoma"/>
        </w:rPr>
      </w:pPr>
      <w:r w:rsidRPr="000B4903">
        <w:rPr>
          <w:rFonts w:ascii="Tahoma" w:hAnsi="Tahoma" w:cs="Tahoma"/>
        </w:rPr>
        <w:t xml:space="preserve">udzielone licencje muszą umożliwiać realizację Umowy i korzystanie z jej rezultatów </w:t>
      </w:r>
      <w:r w:rsidRPr="000B4903">
        <w:rPr>
          <w:rFonts w:ascii="Tahoma" w:hAnsi="Tahoma" w:cs="Tahoma"/>
        </w:rPr>
        <w:br/>
        <w:t xml:space="preserve">w pełnym zakresie i celu przewidzianym w niej; </w:t>
      </w:r>
    </w:p>
    <w:p w14:paraId="2F5013C2" w14:textId="77777777" w:rsidR="000B4903" w:rsidRPr="000B4903" w:rsidRDefault="000B4903" w:rsidP="00357B4C">
      <w:pPr>
        <w:numPr>
          <w:ilvl w:val="2"/>
          <w:numId w:val="187"/>
        </w:numPr>
        <w:suppressAutoHyphens/>
        <w:spacing w:before="120" w:after="120" w:line="240" w:lineRule="auto"/>
        <w:ind w:left="2127"/>
        <w:jc w:val="both"/>
        <w:rPr>
          <w:rFonts w:ascii="Tahoma" w:hAnsi="Tahoma" w:cs="Tahoma"/>
          <w:sz w:val="20"/>
          <w:szCs w:val="20"/>
        </w:rPr>
      </w:pPr>
      <w:r w:rsidRPr="000B4903">
        <w:rPr>
          <w:rFonts w:ascii="Tahoma" w:hAnsi="Tahoma" w:cs="Tahoma"/>
          <w:sz w:val="20"/>
          <w:szCs w:val="20"/>
        </w:rPr>
        <w:t xml:space="preserve">Żaden podmiot nie będzie dochodził od Zamawiającego roszczeń z tytułu korzystania </w:t>
      </w:r>
      <w:r w:rsidRPr="000B4903">
        <w:rPr>
          <w:rFonts w:ascii="Tahoma" w:hAnsi="Tahoma" w:cs="Tahoma"/>
          <w:sz w:val="20"/>
          <w:szCs w:val="20"/>
        </w:rPr>
        <w:br/>
        <w:t xml:space="preserve">z Utworów, w szczególności w związku z uwzględnieniem kosztów licencji </w:t>
      </w:r>
      <w:r w:rsidRPr="000B4903">
        <w:rPr>
          <w:rFonts w:ascii="Tahoma" w:hAnsi="Tahoma" w:cs="Tahoma"/>
          <w:sz w:val="20"/>
          <w:szCs w:val="20"/>
        </w:rPr>
        <w:br/>
        <w:t xml:space="preserve">w Wynagrodzeniu, żaden podmiot nie będzie dochodził od Zamawiającego jakichkolwiek dodatkowych opłat licencyjnych lub odszkodowań związanych </w:t>
      </w:r>
      <w:r w:rsidRPr="000B4903">
        <w:rPr>
          <w:rFonts w:ascii="Tahoma" w:hAnsi="Tahoma" w:cs="Tahoma"/>
          <w:sz w:val="20"/>
          <w:szCs w:val="20"/>
        </w:rPr>
        <w:br/>
        <w:t>z korzystaniem z Utworów;</w:t>
      </w:r>
    </w:p>
    <w:p w14:paraId="2E12C2C2" w14:textId="77777777" w:rsidR="000B4903" w:rsidRPr="000B4903" w:rsidRDefault="000B4903" w:rsidP="00357B4C">
      <w:pPr>
        <w:numPr>
          <w:ilvl w:val="2"/>
          <w:numId w:val="187"/>
        </w:numPr>
        <w:tabs>
          <w:tab w:val="num" w:pos="1276"/>
        </w:tabs>
        <w:suppressAutoHyphens/>
        <w:spacing w:before="120" w:after="120" w:line="240" w:lineRule="auto"/>
        <w:ind w:left="2127"/>
        <w:jc w:val="both"/>
        <w:rPr>
          <w:rFonts w:ascii="Tahoma" w:hAnsi="Tahoma" w:cs="Tahoma"/>
          <w:sz w:val="20"/>
          <w:szCs w:val="20"/>
        </w:rPr>
      </w:pPr>
      <w:r w:rsidRPr="000B4903">
        <w:rPr>
          <w:rFonts w:ascii="Tahoma" w:hAnsi="Tahoma" w:cs="Tahoma"/>
          <w:sz w:val="20"/>
          <w:szCs w:val="20"/>
        </w:rPr>
        <w:t xml:space="preserve">licencje będą udzielone na czas nieoznaczony, a okres wypowiedzenia licencji przez licencjodawców nie będzie krótszy niż 10 lat. W przypadku, gdy druga Strona w sposób rażący narusza postanowienia Umowy i nie usunęła tych naruszeń w terminie 25 dni od stosownego żądania drugiej Strony umowa licencyjna może zostać rozwiązana </w:t>
      </w:r>
      <w:r w:rsidRPr="000B4903">
        <w:rPr>
          <w:rFonts w:ascii="Tahoma" w:hAnsi="Tahoma" w:cs="Tahoma"/>
          <w:sz w:val="20"/>
          <w:szCs w:val="20"/>
        </w:rPr>
        <w:br/>
        <w:t>z zachowaniem 6-miesięcznego okresu wypowiedzenia;</w:t>
      </w:r>
    </w:p>
    <w:p w14:paraId="20C658AE" w14:textId="732705F0" w:rsidR="000B4903" w:rsidRDefault="000B4903" w:rsidP="00357B4C">
      <w:pPr>
        <w:pStyle w:val="Akapitzlist"/>
        <w:numPr>
          <w:ilvl w:val="2"/>
          <w:numId w:val="187"/>
        </w:numPr>
        <w:suppressAutoHyphens/>
        <w:autoSpaceDN w:val="0"/>
        <w:spacing w:before="120" w:after="120"/>
        <w:ind w:left="2127"/>
        <w:jc w:val="both"/>
        <w:textAlignment w:val="baseline"/>
        <w:rPr>
          <w:rFonts w:ascii="Tahoma" w:hAnsi="Tahoma" w:cs="Tahoma"/>
        </w:rPr>
      </w:pPr>
      <w:r w:rsidRPr="000B4903">
        <w:rPr>
          <w:rFonts w:ascii="Tahoma" w:hAnsi="Tahoma" w:cs="Tahoma"/>
        </w:rPr>
        <w:t xml:space="preserve">w przypadku, gdy dokumenty licencji są w języku innym niż język polski, Wykonawca, </w:t>
      </w:r>
      <w:r w:rsidRPr="000B4903">
        <w:rPr>
          <w:rFonts w:ascii="Tahoma" w:hAnsi="Tahoma" w:cs="Tahoma"/>
        </w:rPr>
        <w:br/>
        <w:t xml:space="preserve">w ramach Wynagrodzenia określonego Umową, zapewni profesjonalne tłumaczenie </w:t>
      </w:r>
      <w:r w:rsidRPr="000B4903">
        <w:rPr>
          <w:rFonts w:ascii="Tahoma" w:hAnsi="Tahoma" w:cs="Tahoma"/>
        </w:rPr>
        <w:br/>
        <w:t xml:space="preserve">(przez osoby posiadające uprawnienia tłumacza przysięgłego) tych dokumentów </w:t>
      </w:r>
      <w:r w:rsidRPr="000B4903">
        <w:rPr>
          <w:rFonts w:ascii="Tahoma" w:hAnsi="Tahoma" w:cs="Tahoma"/>
        </w:rPr>
        <w:br/>
        <w:t>na język polski. Obydwie wersje językowe dokumentów licencyjnych Wykonawca dostarczy Zamawiającemu jednocześnie;</w:t>
      </w:r>
    </w:p>
    <w:p w14:paraId="3B1BC398" w14:textId="69DAC95C" w:rsidR="00B6205F" w:rsidRPr="000B4903" w:rsidRDefault="00B6205F" w:rsidP="00B6205F">
      <w:pPr>
        <w:pStyle w:val="Akapitzlist"/>
        <w:suppressAutoHyphens/>
        <w:autoSpaceDN w:val="0"/>
        <w:spacing w:before="120" w:after="120"/>
        <w:ind w:left="2127"/>
        <w:jc w:val="both"/>
        <w:textAlignment w:val="baseline"/>
        <w:rPr>
          <w:rFonts w:ascii="Tahoma" w:hAnsi="Tahoma" w:cs="Tahoma"/>
        </w:rPr>
      </w:pPr>
      <w:r w:rsidRPr="00A0680B">
        <w:rPr>
          <w:rFonts w:eastAsia="Tahoma" w:cs="Tahoma"/>
          <w:b/>
          <w:bCs/>
          <w:sz w:val="18"/>
          <w:szCs w:val="18"/>
          <w:highlight w:val="yellow"/>
        </w:rPr>
        <w:t>Zamawiający zmienia brzmienie §14 ust. 16.2.8 na nas</w:t>
      </w:r>
      <w:r w:rsidRPr="00A0680B">
        <w:rPr>
          <w:rFonts w:cs="Tahoma"/>
          <w:b/>
          <w:bCs/>
          <w:sz w:val="18"/>
          <w:szCs w:val="18"/>
          <w:highlight w:val="yellow"/>
        </w:rPr>
        <w:t>tępujące: “W przypadku, gdy dokumenty licencji są w języku innym niż język polski lub angielski, Wykonawca, w ramach Wynagrodzenia określonego Umową, zapewni tłumaczenie tych dokumentów na język polski. Obydwie wersje językowe dokumentów licencyjnych Wykonawca dostarczy Zamawiającemu jednocześnie”.</w:t>
      </w:r>
    </w:p>
    <w:p w14:paraId="7444DAA2" w14:textId="77777777" w:rsidR="000B4903" w:rsidRPr="000B4903" w:rsidRDefault="000B4903" w:rsidP="00357B4C">
      <w:pPr>
        <w:pStyle w:val="Akapitzlist"/>
        <w:numPr>
          <w:ilvl w:val="2"/>
          <w:numId w:val="187"/>
        </w:numPr>
        <w:suppressAutoHyphens/>
        <w:autoSpaceDN w:val="0"/>
        <w:spacing w:before="120" w:after="120"/>
        <w:ind w:left="2127"/>
        <w:jc w:val="both"/>
        <w:textAlignment w:val="baseline"/>
        <w:rPr>
          <w:rFonts w:ascii="Tahoma" w:hAnsi="Tahoma" w:cs="Tahoma"/>
        </w:rPr>
      </w:pPr>
      <w:r w:rsidRPr="000B4903">
        <w:rPr>
          <w:rFonts w:ascii="Tahoma" w:hAnsi="Tahoma" w:cs="Tahoma"/>
        </w:rPr>
        <w:t>w przypadku, jeśli z dostarczeniem oprogramowania związana jest usługa odpłatnego wsparcia producenta programu, wynagrodzenie z tytułu realizacji Umowy, pokrywa koszt tej  usługi  w  okresie  do zakończenia okresu gwarancji.</w:t>
      </w:r>
    </w:p>
    <w:p w14:paraId="10846760" w14:textId="5B1B6258" w:rsidR="000B4903" w:rsidRPr="000B4903" w:rsidRDefault="000B4903" w:rsidP="000B4903">
      <w:pPr>
        <w:ind w:left="426" w:hanging="426"/>
        <w:jc w:val="both"/>
        <w:rPr>
          <w:rFonts w:ascii="Tahoma" w:hAnsi="Tahoma" w:cs="Tahoma"/>
          <w:sz w:val="20"/>
          <w:szCs w:val="20"/>
        </w:rPr>
      </w:pPr>
      <w:r w:rsidRPr="000B4903">
        <w:rPr>
          <w:rFonts w:ascii="Tahoma" w:hAnsi="Tahoma" w:cs="Tahoma"/>
          <w:sz w:val="20"/>
          <w:szCs w:val="20"/>
        </w:rPr>
        <w:t>1</w:t>
      </w:r>
      <w:r>
        <w:rPr>
          <w:rFonts w:ascii="Tahoma" w:hAnsi="Tahoma" w:cs="Tahoma"/>
          <w:sz w:val="20"/>
          <w:szCs w:val="20"/>
        </w:rPr>
        <w:t>7</w:t>
      </w:r>
      <w:r w:rsidRPr="000B4903">
        <w:rPr>
          <w:rFonts w:ascii="Tahoma" w:hAnsi="Tahoma" w:cs="Tahoma"/>
          <w:sz w:val="20"/>
          <w:szCs w:val="20"/>
        </w:rPr>
        <w:t xml:space="preserve">. Wykonawca zobowiązuje się do udzielenia Zamawiającemu licencji (sublicencji) lub zapewnienia Zamawiającemu praw do korzystania z utworów, o których mowa w ust. 14, najpóźniej z chwilą udostępnienia Zamawiającemu tych Utworów do korzystania. </w:t>
      </w:r>
    </w:p>
    <w:p w14:paraId="427E7E5B" w14:textId="3866EB32" w:rsidR="000B4903" w:rsidRPr="000B4903" w:rsidRDefault="000B4903" w:rsidP="000B4903">
      <w:pPr>
        <w:ind w:left="426" w:hanging="426"/>
        <w:jc w:val="both"/>
        <w:rPr>
          <w:rFonts w:ascii="Tahoma" w:hAnsi="Tahoma" w:cs="Tahoma"/>
          <w:sz w:val="20"/>
          <w:szCs w:val="20"/>
        </w:rPr>
      </w:pPr>
      <w:r>
        <w:rPr>
          <w:rFonts w:ascii="Tahoma" w:hAnsi="Tahoma" w:cs="Tahoma"/>
          <w:sz w:val="20"/>
          <w:szCs w:val="20"/>
        </w:rPr>
        <w:t>18</w:t>
      </w:r>
      <w:r w:rsidRPr="000B4903">
        <w:rPr>
          <w:rFonts w:ascii="Tahoma" w:hAnsi="Tahoma" w:cs="Tahoma"/>
          <w:sz w:val="20"/>
          <w:szCs w:val="20"/>
        </w:rPr>
        <w:t xml:space="preserve">. </w:t>
      </w:r>
      <w:r w:rsidRPr="000B4903">
        <w:rPr>
          <w:rFonts w:ascii="Tahoma" w:hAnsi="Tahoma" w:cs="Tahoma"/>
          <w:sz w:val="20"/>
          <w:szCs w:val="20"/>
        </w:rPr>
        <w:tab/>
        <w:t>W przypadku zapewnienia przez Wykonawcę udzielenia licencji na korzystanie z utworów, o których mowa w ust. 14, Wykonawca zobowiązuje się, że podmiot udzielający Zamawiającemu takiej licencji nie utraci praw niezbędnych do zapewnienia Zamawiającemu możliwości korzystania z tych utworów (ewentualnie w razie utraty tych praw zapewni, że jego następca prawny lub podmiot, któremu przysługiwać będą autorskie prawa majątkowe będzie honorował udzieloną Zamawiającemu licencję) ani nie wypowie licencji, przez okres 10 lat od daty jej udzielenia (ewentualne wypowiedzenie będzie miało co najmniej 10 letni okres wypowiedzenia). W zakresie przyczyny i okresów wypowiedzenia - ust. 16.2.7 stosuje się odpowiednio.</w:t>
      </w:r>
    </w:p>
    <w:p w14:paraId="09C2308B" w14:textId="59BE3B25" w:rsidR="000B4903" w:rsidRPr="000B4903" w:rsidRDefault="000B4903" w:rsidP="000B4903">
      <w:pPr>
        <w:ind w:left="426" w:hanging="426"/>
        <w:jc w:val="both"/>
        <w:rPr>
          <w:rFonts w:ascii="Tahoma" w:hAnsi="Tahoma" w:cs="Tahoma"/>
          <w:sz w:val="20"/>
          <w:szCs w:val="20"/>
        </w:rPr>
      </w:pPr>
      <w:r>
        <w:rPr>
          <w:rFonts w:ascii="Tahoma" w:hAnsi="Tahoma" w:cs="Tahoma"/>
          <w:sz w:val="20"/>
          <w:szCs w:val="20"/>
        </w:rPr>
        <w:t>19</w:t>
      </w:r>
      <w:r w:rsidRPr="000B4903">
        <w:rPr>
          <w:rFonts w:ascii="Tahoma" w:hAnsi="Tahoma" w:cs="Tahoma"/>
          <w:sz w:val="20"/>
          <w:szCs w:val="20"/>
        </w:rPr>
        <w:t xml:space="preserve">. </w:t>
      </w:r>
      <w:r w:rsidRPr="000B4903">
        <w:rPr>
          <w:rFonts w:ascii="Tahoma" w:hAnsi="Tahoma" w:cs="Tahoma"/>
          <w:sz w:val="20"/>
          <w:szCs w:val="20"/>
        </w:rPr>
        <w:tab/>
        <w:t xml:space="preserve">W przypadku wypowiedzenia Zamawiającemu licencji na korzystanie z utworów, o których mowa w ust. 14, przez podmiot ją udzielający, Wykonawca zobowiązany jest - do upływu okresu wypowiedzenia Zamawiającemu licencji - zapewnić zastąpienie tych utworów, będących przedmiotem wypowiedzenia innym utworem pozwalającym zachować pełną kontynuację funkcjonowania Systemu e-Usług, </w:t>
      </w:r>
      <w:r w:rsidRPr="000B4903">
        <w:rPr>
          <w:rFonts w:ascii="Tahoma" w:hAnsi="Tahoma" w:cs="Tahoma"/>
          <w:sz w:val="20"/>
          <w:szCs w:val="20"/>
        </w:rPr>
        <w:br/>
        <w:t xml:space="preserve">bez ponoszenia dodatkowych kosztów przez Zamawiającego. Obowiązek ten nie powstaje w przypadku wypowiedzenia licencji z przyczyn leżących po stronie Zamawiającego. </w:t>
      </w:r>
    </w:p>
    <w:p w14:paraId="79CD02E8" w14:textId="08A54A68" w:rsidR="000B4903" w:rsidRPr="000B4903" w:rsidRDefault="000B4903" w:rsidP="000B4903">
      <w:pPr>
        <w:ind w:left="426" w:hanging="426"/>
        <w:jc w:val="both"/>
        <w:rPr>
          <w:rFonts w:ascii="Tahoma" w:hAnsi="Tahoma" w:cs="Tahoma"/>
          <w:sz w:val="20"/>
          <w:szCs w:val="20"/>
        </w:rPr>
      </w:pPr>
      <w:r w:rsidRPr="000B4903">
        <w:rPr>
          <w:rFonts w:ascii="Tahoma" w:hAnsi="Tahoma" w:cs="Tahoma"/>
          <w:sz w:val="20"/>
          <w:szCs w:val="20"/>
        </w:rPr>
        <w:lastRenderedPageBreak/>
        <w:t>2</w:t>
      </w:r>
      <w:r>
        <w:rPr>
          <w:rFonts w:ascii="Tahoma" w:hAnsi="Tahoma" w:cs="Tahoma"/>
          <w:sz w:val="20"/>
          <w:szCs w:val="20"/>
        </w:rPr>
        <w:t>0</w:t>
      </w:r>
      <w:r w:rsidRPr="000B4903">
        <w:rPr>
          <w:rFonts w:ascii="Tahoma" w:hAnsi="Tahoma" w:cs="Tahoma"/>
          <w:sz w:val="20"/>
          <w:szCs w:val="20"/>
        </w:rPr>
        <w:t xml:space="preserve">. </w:t>
      </w:r>
      <w:r w:rsidRPr="000B4903">
        <w:rPr>
          <w:rFonts w:ascii="Tahoma" w:hAnsi="Tahoma" w:cs="Tahoma"/>
          <w:sz w:val="20"/>
          <w:szCs w:val="20"/>
        </w:rPr>
        <w:tab/>
        <w:t xml:space="preserve">Na potrzeby realizacji Umowy, Wykonawca może wykorzystywać lub dostarczać Zamawiającemu produkty, powstałe z wykorzystaniem oprogramowania </w:t>
      </w:r>
      <w:r w:rsidRPr="000B4903">
        <w:rPr>
          <w:rFonts w:ascii="Tahoma" w:hAnsi="Tahoma" w:cs="Tahoma"/>
          <w:iCs/>
          <w:sz w:val="20"/>
          <w:szCs w:val="20"/>
        </w:rPr>
        <w:t>Open Source</w:t>
      </w:r>
      <w:r w:rsidRPr="000B4903">
        <w:rPr>
          <w:rFonts w:ascii="Tahoma" w:hAnsi="Tahoma" w:cs="Tahoma"/>
          <w:sz w:val="20"/>
          <w:szCs w:val="20"/>
        </w:rPr>
        <w:t>, pod warunkiem, że:</w:t>
      </w:r>
    </w:p>
    <w:p w14:paraId="48F58A3F" w14:textId="77777777" w:rsidR="000B4903" w:rsidRPr="000B4903" w:rsidRDefault="000B4903" w:rsidP="00357B4C">
      <w:pPr>
        <w:pStyle w:val="Akapitzlist"/>
        <w:numPr>
          <w:ilvl w:val="1"/>
          <w:numId w:val="183"/>
        </w:numPr>
        <w:suppressAutoHyphens/>
        <w:spacing w:after="160"/>
        <w:ind w:left="851"/>
        <w:contextualSpacing/>
        <w:jc w:val="both"/>
        <w:rPr>
          <w:rFonts w:ascii="Tahoma" w:hAnsi="Tahoma" w:cs="Tahoma"/>
        </w:rPr>
      </w:pPr>
      <w:r w:rsidRPr="000B4903">
        <w:rPr>
          <w:rFonts w:ascii="Tahoma" w:hAnsi="Tahoma" w:cs="Tahoma"/>
        </w:rPr>
        <w:t xml:space="preserve">wykorzystanie oprogramowania </w:t>
      </w:r>
      <w:r w:rsidRPr="000B4903">
        <w:rPr>
          <w:rFonts w:ascii="Tahoma" w:hAnsi="Tahoma" w:cs="Tahoma"/>
          <w:iCs/>
        </w:rPr>
        <w:t>Open Source</w:t>
      </w:r>
      <w:r w:rsidRPr="000B4903">
        <w:rPr>
          <w:rFonts w:ascii="Tahoma" w:hAnsi="Tahoma" w:cs="Tahoma"/>
        </w:rPr>
        <w:t xml:space="preserve"> nie spowoduje powstania obowiązków lub ograniczeń dotyczących korzystania z Systemu e-Usług lub jego elementów, uniemożliwiającym ich wykorzystanie zgodnie z wymaganiami opisanymi  Umową, w szczególności nie spowoduje obowiązku rozpowszechniania Systemu e-Usług lub jego elementów na warunkach wynikających z licencji Open Source;</w:t>
      </w:r>
    </w:p>
    <w:p w14:paraId="7AC578D1" w14:textId="037BCC13" w:rsidR="002D2B9F" w:rsidRDefault="000B4903" w:rsidP="002D2B9F">
      <w:pPr>
        <w:suppressAutoHyphens/>
        <w:spacing w:line="240" w:lineRule="auto"/>
        <w:ind w:left="491" w:firstLine="709"/>
        <w:jc w:val="both"/>
        <w:rPr>
          <w:rFonts w:ascii="Tahoma" w:hAnsi="Tahoma" w:cs="Tahoma"/>
          <w:sz w:val="20"/>
          <w:szCs w:val="20"/>
        </w:rPr>
      </w:pPr>
      <w:r>
        <w:rPr>
          <w:rFonts w:ascii="Tahoma" w:hAnsi="Tahoma" w:cs="Tahoma"/>
          <w:sz w:val="20"/>
          <w:szCs w:val="20"/>
        </w:rPr>
        <w:t xml:space="preserve">20.1.1. </w:t>
      </w:r>
      <w:r w:rsidR="002D2B9F">
        <w:rPr>
          <w:rFonts w:ascii="Tahoma" w:hAnsi="Tahoma" w:cs="Tahoma"/>
          <w:sz w:val="20"/>
          <w:szCs w:val="20"/>
        </w:rPr>
        <w:t xml:space="preserve"> </w:t>
      </w:r>
      <w:r w:rsidRPr="000B4903">
        <w:rPr>
          <w:rFonts w:ascii="Tahoma" w:hAnsi="Tahoma" w:cs="Tahoma"/>
          <w:sz w:val="20"/>
          <w:szCs w:val="20"/>
        </w:rPr>
        <w:t>wykorzystanie oprogramowania Open Source nie wymaga dostępu Systemu e-Usług do sieci publicznej dla poprawnego działania Systemu e-Usług lub jego elementu;</w:t>
      </w:r>
    </w:p>
    <w:p w14:paraId="48A95911" w14:textId="51ED698C" w:rsidR="000B4903" w:rsidRDefault="000B4903" w:rsidP="002D2B9F">
      <w:pPr>
        <w:suppressAutoHyphens/>
        <w:spacing w:line="240" w:lineRule="auto"/>
        <w:ind w:left="491" w:firstLine="709"/>
        <w:jc w:val="both"/>
        <w:rPr>
          <w:rFonts w:ascii="Tahoma" w:hAnsi="Tahoma" w:cs="Tahoma"/>
          <w:sz w:val="20"/>
          <w:szCs w:val="20"/>
        </w:rPr>
      </w:pPr>
      <w:r>
        <w:rPr>
          <w:rFonts w:ascii="Tahoma" w:hAnsi="Tahoma" w:cs="Tahoma"/>
          <w:sz w:val="20"/>
          <w:szCs w:val="20"/>
        </w:rPr>
        <w:t>20.1.2.</w:t>
      </w:r>
      <w:r w:rsidRPr="000B4903">
        <w:rPr>
          <w:rFonts w:ascii="Tahoma" w:hAnsi="Tahoma" w:cs="Tahoma"/>
          <w:sz w:val="20"/>
          <w:szCs w:val="20"/>
        </w:rPr>
        <w:t>modyfikacje kodu źródłowego oprogramowania Open Source Wykonawca udostępni Zamawiającemu;</w:t>
      </w:r>
    </w:p>
    <w:p w14:paraId="23CAC3DC" w14:textId="75B72B19" w:rsidR="000B4903" w:rsidRDefault="000B4903" w:rsidP="00357B4C">
      <w:pPr>
        <w:pStyle w:val="Akapitzlist"/>
        <w:numPr>
          <w:ilvl w:val="2"/>
          <w:numId w:val="189"/>
        </w:numPr>
        <w:suppressAutoHyphens/>
        <w:ind w:left="1922"/>
        <w:jc w:val="both"/>
        <w:rPr>
          <w:rFonts w:ascii="Tahoma" w:hAnsi="Tahoma" w:cs="Tahoma"/>
        </w:rPr>
      </w:pPr>
      <w:r w:rsidRPr="002D2B9F">
        <w:rPr>
          <w:rFonts w:ascii="Tahoma" w:hAnsi="Tahoma" w:cs="Tahoma"/>
        </w:rPr>
        <w:t xml:space="preserve">w ramach Wynagrodzenia, o którym mowa w </w:t>
      </w:r>
      <w:r w:rsidRPr="002D2B9F">
        <w:rPr>
          <w:rFonts w:ascii="Tahoma" w:hAnsi="Tahoma" w:cs="Tahoma"/>
          <w:bCs/>
        </w:rPr>
        <w:t>§9 ust. 1</w:t>
      </w:r>
      <w:r w:rsidRPr="002D2B9F">
        <w:rPr>
          <w:rFonts w:ascii="Tahoma" w:hAnsi="Tahoma" w:cs="Tahoma"/>
        </w:rPr>
        <w:t xml:space="preserve">, Wykonawca zobowiązuje </w:t>
      </w:r>
      <w:r w:rsidRPr="002D2B9F">
        <w:rPr>
          <w:rFonts w:ascii="Tahoma" w:hAnsi="Tahoma" w:cs="Tahoma"/>
        </w:rPr>
        <w:br/>
        <w:t xml:space="preserve">się do dostarczenia wskazanego w Ofercie Oprogramowania Open Source i dotyczącej </w:t>
      </w:r>
      <w:r w:rsidRPr="002D2B9F">
        <w:rPr>
          <w:rFonts w:ascii="Tahoma" w:hAnsi="Tahoma" w:cs="Tahoma"/>
        </w:rPr>
        <w:br/>
        <w:t>go Dokumentacji, zgodnie ze specyfikacją określoną w Ofercie, jeśli Wykonawca przewidział ich dostarczenie w swojej Ofercie;</w:t>
      </w:r>
    </w:p>
    <w:p w14:paraId="34C88ADE" w14:textId="7F30BD78" w:rsidR="000B4903" w:rsidRDefault="000B4903" w:rsidP="00357B4C">
      <w:pPr>
        <w:pStyle w:val="Akapitzlist"/>
        <w:numPr>
          <w:ilvl w:val="2"/>
          <w:numId w:val="189"/>
        </w:numPr>
        <w:suppressAutoHyphens/>
        <w:jc w:val="both"/>
        <w:rPr>
          <w:rFonts w:ascii="Tahoma" w:hAnsi="Tahoma" w:cs="Tahoma"/>
        </w:rPr>
      </w:pPr>
      <w:r w:rsidRPr="002D2B9F">
        <w:rPr>
          <w:rFonts w:ascii="Tahoma" w:hAnsi="Tahoma" w:cs="Tahoma"/>
        </w:rPr>
        <w:t xml:space="preserve">Wykonawca oświadcza i gwarantuje, że licencja na oprogramowanie Open Source nie będzie nakładać na Zamawiającego obowiązku odprowadzania jakichkolwiek opłat </w:t>
      </w:r>
      <w:r w:rsidRPr="002D2B9F">
        <w:rPr>
          <w:rFonts w:ascii="Tahoma" w:hAnsi="Tahoma" w:cs="Tahoma"/>
        </w:rPr>
        <w:br/>
        <w:t>lub wynagrodzenia na rzecz podmiotów uprawnionych do takiego oprogramowania;</w:t>
      </w:r>
    </w:p>
    <w:p w14:paraId="0C84261E" w14:textId="3B406A7D" w:rsidR="000B4903" w:rsidRPr="002D2B9F" w:rsidRDefault="000B4903" w:rsidP="00357B4C">
      <w:pPr>
        <w:pStyle w:val="Akapitzlist"/>
        <w:numPr>
          <w:ilvl w:val="2"/>
          <w:numId w:val="189"/>
        </w:numPr>
        <w:suppressAutoHyphens/>
        <w:jc w:val="both"/>
        <w:rPr>
          <w:rFonts w:ascii="Tahoma" w:hAnsi="Tahoma" w:cs="Tahoma"/>
        </w:rPr>
      </w:pPr>
      <w:r w:rsidRPr="002D2B9F">
        <w:rPr>
          <w:rFonts w:ascii="Tahoma" w:hAnsi="Tahoma" w:cs="Tahoma"/>
        </w:rPr>
        <w:t>fakt występowania oprogramowania Open Source w Systemie e-Usług w efekcie naruszenia któregokolwiek z powyższych warunków, będzie traktowany jako nienależyte wykonanie Umowy.</w:t>
      </w:r>
    </w:p>
    <w:p w14:paraId="44B6FA9B" w14:textId="29DB83FD" w:rsidR="000B4903" w:rsidRPr="000B4903" w:rsidRDefault="000B4903" w:rsidP="000B4903">
      <w:pPr>
        <w:ind w:left="426" w:hanging="426"/>
        <w:jc w:val="both"/>
        <w:rPr>
          <w:rFonts w:ascii="Tahoma" w:hAnsi="Tahoma" w:cs="Tahoma"/>
          <w:sz w:val="20"/>
          <w:szCs w:val="20"/>
        </w:rPr>
      </w:pPr>
      <w:r w:rsidRPr="000B4903">
        <w:rPr>
          <w:rFonts w:ascii="Tahoma" w:hAnsi="Tahoma" w:cs="Tahoma"/>
          <w:sz w:val="20"/>
          <w:szCs w:val="20"/>
        </w:rPr>
        <w:t>2</w:t>
      </w:r>
      <w:r w:rsidR="002D2B9F">
        <w:rPr>
          <w:rFonts w:ascii="Tahoma" w:hAnsi="Tahoma" w:cs="Tahoma"/>
          <w:sz w:val="20"/>
          <w:szCs w:val="20"/>
        </w:rPr>
        <w:t>1</w:t>
      </w:r>
      <w:r w:rsidRPr="000B4903">
        <w:rPr>
          <w:rFonts w:ascii="Tahoma" w:hAnsi="Tahoma" w:cs="Tahoma"/>
          <w:sz w:val="20"/>
          <w:szCs w:val="20"/>
        </w:rPr>
        <w:t xml:space="preserve">. </w:t>
      </w:r>
      <w:r w:rsidRPr="000B4903">
        <w:rPr>
          <w:rFonts w:ascii="Tahoma" w:hAnsi="Tahoma" w:cs="Tahoma"/>
          <w:sz w:val="20"/>
          <w:szCs w:val="20"/>
        </w:rPr>
        <w:tab/>
        <w:t xml:space="preserve">W przypadku powstania w ramach wykonywania Umowy jakiejkolwiek bazy danych w rozumieniu przepisów ustawy z dnia 27 lipca 2001 r. o ochronie baz danych, Zamawiający będzie uważany </w:t>
      </w:r>
      <w:r w:rsidRPr="000B4903">
        <w:rPr>
          <w:rFonts w:ascii="Tahoma" w:hAnsi="Tahoma" w:cs="Tahoma"/>
          <w:sz w:val="20"/>
          <w:szCs w:val="20"/>
        </w:rPr>
        <w:br/>
        <w:t xml:space="preserve">za producenta takiej bazy danych i całość praw majątkowych do takiej bazy danych, w tym prawo, o którym mowa w art. 6 ust. 1 ww. ustawy, przysługiwać będzie Zamawiającemu. W przypadku jednak, gdyby </w:t>
      </w:r>
      <w:r w:rsidRPr="000B4903">
        <w:rPr>
          <w:rFonts w:ascii="Tahoma" w:hAnsi="Tahoma" w:cs="Tahoma"/>
          <w:sz w:val="20"/>
          <w:szCs w:val="20"/>
        </w:rPr>
        <w:br/>
        <w:t xml:space="preserve">w rzeczywistości wbrew powyższym ustaleniom Stron, prawo do przedmiotowej bazy danych, o którym mowa w art. 6 ust. 1 ww. ustawy, w całości lub części przysługiwało z mocy prawa Wykonawcy, Wykonawca w ramach Wynagrodzenia, o którym mowa w </w:t>
      </w:r>
      <w:r w:rsidRPr="000B4903">
        <w:rPr>
          <w:rFonts w:ascii="Tahoma" w:hAnsi="Tahoma" w:cs="Tahoma"/>
          <w:bCs/>
          <w:sz w:val="20"/>
          <w:szCs w:val="20"/>
        </w:rPr>
        <w:t xml:space="preserve">§9 ust. 1, </w:t>
      </w:r>
      <w:r w:rsidRPr="000B4903">
        <w:rPr>
          <w:rFonts w:ascii="Tahoma" w:hAnsi="Tahoma" w:cs="Tahoma"/>
          <w:sz w:val="20"/>
          <w:szCs w:val="20"/>
        </w:rPr>
        <w:t>zobowiązany jest do przeniesienia takiego prawa majątkowego, w tym autorskiego prawa majątkowego na  Zamawiającego, w stanie wolnym od wszelkich wad prawnych, praw lub roszczeń osób trzecich. W powyższym przypadku przeniesienie praw do bazy danych następuje z chwilą powstania danej bazy danych.</w:t>
      </w:r>
    </w:p>
    <w:p w14:paraId="3AB8DE81" w14:textId="5A867F09" w:rsidR="000B4903" w:rsidRPr="000B4903" w:rsidRDefault="000B4903" w:rsidP="000B4903">
      <w:pPr>
        <w:ind w:left="426" w:hanging="426"/>
        <w:jc w:val="both"/>
        <w:rPr>
          <w:rFonts w:ascii="Tahoma" w:hAnsi="Tahoma" w:cs="Tahoma"/>
          <w:sz w:val="20"/>
          <w:szCs w:val="20"/>
        </w:rPr>
      </w:pPr>
      <w:r w:rsidRPr="000B4903">
        <w:rPr>
          <w:rFonts w:ascii="Tahoma" w:hAnsi="Tahoma" w:cs="Tahoma"/>
          <w:sz w:val="20"/>
          <w:szCs w:val="20"/>
        </w:rPr>
        <w:t>2</w:t>
      </w:r>
      <w:r w:rsidR="002D2B9F">
        <w:rPr>
          <w:rFonts w:ascii="Tahoma" w:hAnsi="Tahoma" w:cs="Tahoma"/>
          <w:sz w:val="20"/>
          <w:szCs w:val="20"/>
        </w:rPr>
        <w:t>2</w:t>
      </w:r>
      <w:r w:rsidRPr="000B4903">
        <w:rPr>
          <w:rFonts w:ascii="Tahoma" w:hAnsi="Tahoma" w:cs="Tahoma"/>
          <w:sz w:val="20"/>
          <w:szCs w:val="20"/>
        </w:rPr>
        <w:t>.</w:t>
      </w:r>
      <w:r w:rsidRPr="000B4903">
        <w:rPr>
          <w:rFonts w:ascii="Tahoma" w:hAnsi="Tahoma" w:cs="Tahoma"/>
          <w:sz w:val="20"/>
          <w:szCs w:val="20"/>
        </w:rPr>
        <w:tab/>
        <w:t>W zakresie oprogramowania serwera baz danych, Wykonawca udziela lub zapewnia Zmawiającemu licencję niewyłączną, nieograniczoną terytorialnie oraz czasowo, na zasadach, jak w ust. 16, na polach eksploatacji, o których mowa w ust. 6.</w:t>
      </w:r>
    </w:p>
    <w:p w14:paraId="613CDEAB" w14:textId="58D64896" w:rsidR="000B4903" w:rsidRPr="000B4903" w:rsidRDefault="000B4903" w:rsidP="000B4903">
      <w:pPr>
        <w:pStyle w:val="Punkt"/>
        <w:tabs>
          <w:tab w:val="clear" w:pos="709"/>
        </w:tabs>
        <w:suppressAutoHyphens/>
        <w:ind w:left="426" w:hanging="426"/>
        <w:rPr>
          <w:rFonts w:ascii="Tahoma" w:hAnsi="Tahoma" w:cs="Tahoma"/>
          <w:sz w:val="20"/>
          <w:szCs w:val="20"/>
        </w:rPr>
      </w:pPr>
      <w:r w:rsidRPr="000B4903">
        <w:rPr>
          <w:rFonts w:ascii="Tahoma" w:hAnsi="Tahoma" w:cs="Tahoma"/>
          <w:sz w:val="20"/>
          <w:szCs w:val="20"/>
        </w:rPr>
        <w:t>2</w:t>
      </w:r>
      <w:r w:rsidR="002D2B9F">
        <w:rPr>
          <w:rFonts w:ascii="Tahoma" w:hAnsi="Tahoma" w:cs="Tahoma"/>
          <w:sz w:val="20"/>
          <w:szCs w:val="20"/>
        </w:rPr>
        <w:t>3</w:t>
      </w:r>
      <w:r w:rsidRPr="000B4903">
        <w:rPr>
          <w:rFonts w:ascii="Tahoma" w:hAnsi="Tahoma" w:cs="Tahoma"/>
          <w:sz w:val="20"/>
          <w:szCs w:val="20"/>
        </w:rPr>
        <w:t>. W ramach wynagrodzenia, o którym mowa w § 9 ust. 1, Wykonawca:</w:t>
      </w:r>
    </w:p>
    <w:p w14:paraId="095C766E" w14:textId="5BD592AB" w:rsidR="002D2B9F" w:rsidRDefault="000B4903" w:rsidP="00357B4C">
      <w:pPr>
        <w:pStyle w:val="Akapitzlist"/>
        <w:numPr>
          <w:ilvl w:val="1"/>
          <w:numId w:val="190"/>
        </w:numPr>
        <w:suppressAutoHyphens/>
        <w:spacing w:after="160"/>
        <w:jc w:val="both"/>
        <w:rPr>
          <w:rFonts w:ascii="Tahoma" w:hAnsi="Tahoma" w:cs="Tahoma"/>
        </w:rPr>
      </w:pPr>
      <w:r w:rsidRPr="000B4903">
        <w:rPr>
          <w:rFonts w:ascii="Tahoma" w:hAnsi="Tahoma" w:cs="Tahoma"/>
        </w:rPr>
        <w:t xml:space="preserve">przenosi na Zamawiającego całość autorskich praw majątkowych do dokumentacji dotyczącej oprogramowania, wytworzonej w ramach realizacji </w:t>
      </w:r>
      <w:r w:rsidRPr="0055266E">
        <w:rPr>
          <w:rFonts w:ascii="Tahoma" w:hAnsi="Tahoma" w:cs="Tahoma"/>
        </w:rPr>
        <w:t xml:space="preserve">Umowy (z zastrzeżeniem </w:t>
      </w:r>
      <w:r w:rsidRPr="0055266E">
        <w:rPr>
          <w:rFonts w:ascii="Tahoma" w:hAnsi="Tahoma" w:cs="Tahoma"/>
          <w:bCs/>
        </w:rPr>
        <w:t>§ 1</w:t>
      </w:r>
      <w:r w:rsidR="0055266E" w:rsidRPr="0055266E">
        <w:rPr>
          <w:rFonts w:ascii="Tahoma" w:hAnsi="Tahoma" w:cs="Tahoma"/>
          <w:bCs/>
        </w:rPr>
        <w:t>5</w:t>
      </w:r>
      <w:r w:rsidRPr="0055266E">
        <w:rPr>
          <w:rFonts w:ascii="Tahoma" w:hAnsi="Tahoma" w:cs="Tahoma"/>
          <w:bCs/>
        </w:rPr>
        <w:t>)</w:t>
      </w:r>
      <w:r w:rsidRPr="0055266E">
        <w:rPr>
          <w:rFonts w:ascii="Tahoma" w:hAnsi="Tahoma" w:cs="Tahoma"/>
        </w:rPr>
        <w:t xml:space="preserve"> ;</w:t>
      </w:r>
    </w:p>
    <w:p w14:paraId="188175AA" w14:textId="11159C10" w:rsidR="000B4903" w:rsidRDefault="000B4903" w:rsidP="00357B4C">
      <w:pPr>
        <w:pStyle w:val="Akapitzlist"/>
        <w:numPr>
          <w:ilvl w:val="1"/>
          <w:numId w:val="190"/>
        </w:numPr>
        <w:suppressAutoHyphens/>
        <w:spacing w:after="160"/>
        <w:jc w:val="both"/>
        <w:rPr>
          <w:rFonts w:ascii="Tahoma" w:hAnsi="Tahoma" w:cs="Tahoma"/>
        </w:rPr>
      </w:pPr>
      <w:r w:rsidRPr="000B4903">
        <w:rPr>
          <w:rFonts w:ascii="Tahoma" w:hAnsi="Tahoma" w:cs="Tahoma"/>
        </w:rPr>
        <w:t xml:space="preserve"> </w:t>
      </w:r>
      <w:r w:rsidRPr="002D2B9F">
        <w:rPr>
          <w:rFonts w:ascii="Tahoma" w:hAnsi="Tahoma" w:cs="Tahoma"/>
        </w:rPr>
        <w:t xml:space="preserve">udziela Zamawiającemu zezwolenia na wykonywanie zależnego prawa autorskiego do Utworów </w:t>
      </w:r>
      <w:r w:rsidRPr="002D2B9F">
        <w:rPr>
          <w:rFonts w:ascii="Tahoma" w:hAnsi="Tahoma" w:cs="Tahoma"/>
        </w:rPr>
        <w:br/>
        <w:t>i przenosi na Zamawiającego wyłączne prawo zezwalania na wykonywanie zależnego prawa autorskiego. Powyższe dotyczy wszelkich opracowań utworów (lub jego poszczególnych elementów), tj. prawo rozporządzania i korzystania z takich opracowań, na polach eksploatacji wskazanych poniżej. Opracowanie może być dokonane przez Zamawiającego lub osobę trzecią działającą na jego rzecz;</w:t>
      </w:r>
    </w:p>
    <w:p w14:paraId="398BAE3C" w14:textId="0DE3358D" w:rsidR="000B4903" w:rsidRPr="002D2B9F" w:rsidRDefault="000B4903" w:rsidP="00357B4C">
      <w:pPr>
        <w:pStyle w:val="Akapitzlist"/>
        <w:numPr>
          <w:ilvl w:val="1"/>
          <w:numId w:val="190"/>
        </w:numPr>
        <w:suppressAutoHyphens/>
        <w:spacing w:after="160"/>
        <w:jc w:val="both"/>
        <w:rPr>
          <w:rFonts w:ascii="Tahoma" w:hAnsi="Tahoma" w:cs="Tahoma"/>
        </w:rPr>
      </w:pPr>
      <w:r w:rsidRPr="002D2B9F">
        <w:rPr>
          <w:rFonts w:ascii="Tahoma" w:hAnsi="Tahoma" w:cs="Tahoma"/>
        </w:rPr>
        <w:t>zobowiązuje się do niewykonywania przysługujących mu autorskich praw osobistych do utworów oraz udziela Zamawiającemu zezwolenia na ich wykonywanie na czas nieokreślony.</w:t>
      </w:r>
    </w:p>
    <w:p w14:paraId="3EA80578" w14:textId="6AF2CFED" w:rsidR="000B4903" w:rsidRPr="000B4903" w:rsidRDefault="000B4903" w:rsidP="000B4903">
      <w:pPr>
        <w:pStyle w:val="Punkt"/>
        <w:tabs>
          <w:tab w:val="clear" w:pos="709"/>
        </w:tabs>
        <w:suppressAutoHyphens/>
        <w:rPr>
          <w:rFonts w:ascii="Tahoma" w:hAnsi="Tahoma" w:cs="Tahoma"/>
          <w:sz w:val="20"/>
          <w:szCs w:val="20"/>
        </w:rPr>
      </w:pPr>
      <w:r w:rsidRPr="000B4903">
        <w:rPr>
          <w:rFonts w:ascii="Tahoma" w:hAnsi="Tahoma" w:cs="Tahoma"/>
          <w:sz w:val="20"/>
          <w:szCs w:val="20"/>
        </w:rPr>
        <w:t>2</w:t>
      </w:r>
      <w:r w:rsidR="002D2B9F">
        <w:rPr>
          <w:rFonts w:ascii="Tahoma" w:hAnsi="Tahoma" w:cs="Tahoma"/>
          <w:sz w:val="20"/>
          <w:szCs w:val="20"/>
        </w:rPr>
        <w:t>4</w:t>
      </w:r>
      <w:r w:rsidRPr="000B4903">
        <w:rPr>
          <w:rFonts w:ascii="Tahoma" w:hAnsi="Tahoma" w:cs="Tahoma"/>
          <w:sz w:val="20"/>
          <w:szCs w:val="20"/>
        </w:rPr>
        <w:t xml:space="preserve">. Nabycie przez Zamawiającego praw, o których mowa w ust. 25, następuje: </w:t>
      </w:r>
    </w:p>
    <w:p w14:paraId="4EE6A5FC" w14:textId="10F79449" w:rsidR="000B4903" w:rsidRDefault="000B4903" w:rsidP="00357B4C">
      <w:pPr>
        <w:pStyle w:val="Akapitzlist"/>
        <w:numPr>
          <w:ilvl w:val="1"/>
          <w:numId w:val="191"/>
        </w:numPr>
        <w:suppressAutoHyphens/>
        <w:spacing w:after="160"/>
        <w:jc w:val="both"/>
        <w:rPr>
          <w:rFonts w:ascii="Tahoma" w:hAnsi="Tahoma" w:cs="Tahoma"/>
        </w:rPr>
      </w:pPr>
      <w:r w:rsidRPr="000B4903">
        <w:rPr>
          <w:rFonts w:ascii="Tahoma" w:hAnsi="Tahoma" w:cs="Tahoma"/>
        </w:rPr>
        <w:t xml:space="preserve">z chwilą podpisania przez Zamawiającego właściwego protokołu odbioru, oraz </w:t>
      </w:r>
    </w:p>
    <w:p w14:paraId="017A82C7" w14:textId="2F2744FC" w:rsidR="000B4903" w:rsidRPr="002D2B9F" w:rsidRDefault="000B4903" w:rsidP="00357B4C">
      <w:pPr>
        <w:pStyle w:val="Akapitzlist"/>
        <w:numPr>
          <w:ilvl w:val="1"/>
          <w:numId w:val="191"/>
        </w:numPr>
        <w:suppressAutoHyphens/>
        <w:spacing w:after="160"/>
        <w:jc w:val="both"/>
        <w:rPr>
          <w:rFonts w:ascii="Tahoma" w:hAnsi="Tahoma" w:cs="Tahoma"/>
        </w:rPr>
      </w:pPr>
      <w:r w:rsidRPr="002D2B9F">
        <w:rPr>
          <w:rFonts w:ascii="Tahoma" w:hAnsi="Tahoma" w:cs="Tahoma"/>
        </w:rPr>
        <w:lastRenderedPageBreak/>
        <w:t>bez ograniczeń co do terytorium, czasu, liczby egzemplarzy i nośników, w zakresie następujących pól eksploatacji:</w:t>
      </w:r>
    </w:p>
    <w:p w14:paraId="53F7B1AE" w14:textId="77777777" w:rsidR="000B4903" w:rsidRPr="000B4903" w:rsidRDefault="000B4903" w:rsidP="00357B4C">
      <w:pPr>
        <w:pStyle w:val="Akapitzlist"/>
        <w:numPr>
          <w:ilvl w:val="2"/>
          <w:numId w:val="185"/>
        </w:numPr>
        <w:suppressAutoHyphens/>
        <w:spacing w:after="160"/>
        <w:ind w:left="1560"/>
        <w:jc w:val="both"/>
        <w:rPr>
          <w:rFonts w:ascii="Tahoma" w:hAnsi="Tahoma" w:cs="Tahoma"/>
        </w:rPr>
      </w:pPr>
      <w:r w:rsidRPr="000B4903">
        <w:rPr>
          <w:rFonts w:ascii="Tahoma" w:hAnsi="Tahoma" w:cs="Tahoma"/>
        </w:rPr>
        <w:t>utrwalanie – w szczególności drukiem, zapisem w pamięci komputera i na nośnikach elektronicznych, oraz zwielokrotnianie tak powstałych egzemplarzy dowolną techniką,</w:t>
      </w:r>
    </w:p>
    <w:p w14:paraId="6068528D" w14:textId="77777777" w:rsidR="000B4903" w:rsidRPr="000B4903" w:rsidRDefault="000B4903" w:rsidP="00357B4C">
      <w:pPr>
        <w:pStyle w:val="Akapitzlist"/>
        <w:numPr>
          <w:ilvl w:val="2"/>
          <w:numId w:val="185"/>
        </w:numPr>
        <w:suppressAutoHyphens/>
        <w:spacing w:after="160"/>
        <w:ind w:left="1560"/>
        <w:jc w:val="both"/>
        <w:rPr>
          <w:rFonts w:ascii="Tahoma" w:hAnsi="Tahoma" w:cs="Tahoma"/>
        </w:rPr>
      </w:pPr>
      <w:r w:rsidRPr="000B4903">
        <w:rPr>
          <w:rFonts w:ascii="Tahoma" w:hAnsi="Tahoma" w:cs="Tahoma"/>
        </w:rPr>
        <w:t>zwielokrotnianie – trwałe i czasowe, w całości lub w części, jakimikolwiek środkami i w jakiejkolwiek formie, na potrzeby realizacji Umowy, 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1D33D792" w14:textId="77777777" w:rsidR="000B4903" w:rsidRPr="000B4903" w:rsidRDefault="000B4903" w:rsidP="00357B4C">
      <w:pPr>
        <w:pStyle w:val="Akapitzlist"/>
        <w:numPr>
          <w:ilvl w:val="2"/>
          <w:numId w:val="185"/>
        </w:numPr>
        <w:suppressAutoHyphens/>
        <w:spacing w:after="160"/>
        <w:ind w:left="1560"/>
        <w:jc w:val="both"/>
        <w:rPr>
          <w:rFonts w:ascii="Tahoma" w:hAnsi="Tahoma" w:cs="Tahoma"/>
        </w:rPr>
      </w:pPr>
      <w:r w:rsidRPr="000B4903">
        <w:rPr>
          <w:rFonts w:ascii="Tahoma" w:hAnsi="Tahoma" w:cs="Tahoma"/>
        </w:rPr>
        <w:t>udostępnianie, w szczególności poprzez prezentację na spotkaniach z udziałem Zamawiającego,</w:t>
      </w:r>
    </w:p>
    <w:p w14:paraId="68E1C88A" w14:textId="77777777" w:rsidR="000B4903" w:rsidRPr="000B4903" w:rsidRDefault="000B4903" w:rsidP="00357B4C">
      <w:pPr>
        <w:pStyle w:val="Akapitzlist"/>
        <w:numPr>
          <w:ilvl w:val="2"/>
          <w:numId w:val="185"/>
        </w:numPr>
        <w:suppressAutoHyphens/>
        <w:spacing w:after="160"/>
        <w:ind w:left="1560"/>
        <w:jc w:val="both"/>
        <w:rPr>
          <w:rFonts w:ascii="Tahoma" w:hAnsi="Tahoma" w:cs="Tahoma"/>
        </w:rPr>
      </w:pPr>
      <w:r w:rsidRPr="000B4903">
        <w:rPr>
          <w:rFonts w:ascii="Tahoma" w:hAnsi="Tahoma" w:cs="Tahoma"/>
        </w:rPr>
        <w:t>wprowadzanie do obrotu (zarówno oryginału, jak i egzemplarzy i nośników na których kopie zostały utrwalone), najem, użyczanie materiałów (w całości lub w części) lub nośników, na których materiały utrwalono,</w:t>
      </w:r>
    </w:p>
    <w:p w14:paraId="38D7416E" w14:textId="77777777" w:rsidR="000B4903" w:rsidRPr="000B4903" w:rsidRDefault="000B4903" w:rsidP="00357B4C">
      <w:pPr>
        <w:pStyle w:val="Akapitzlist"/>
        <w:numPr>
          <w:ilvl w:val="2"/>
          <w:numId w:val="185"/>
        </w:numPr>
        <w:suppressAutoHyphens/>
        <w:spacing w:after="160"/>
        <w:ind w:left="1560"/>
        <w:jc w:val="both"/>
        <w:rPr>
          <w:rFonts w:ascii="Tahoma" w:hAnsi="Tahoma" w:cs="Tahoma"/>
        </w:rPr>
      </w:pPr>
      <w:r w:rsidRPr="000B4903">
        <w:rPr>
          <w:rFonts w:ascii="Tahoma" w:hAnsi="Tahoma" w:cs="Tahoma"/>
        </w:rPr>
        <w:t>w zakresie rozpowszechniania w sposób inny niż określony w lit. d - publicznego wykonania, wystawiania, wyświetlania, odtwarzania oraz nadawania i reemitowania, a także publicznego udostępniania Utworów w taki sposób, aby każdy mógł mieć do niego dostęp w miejscu i czasie przez siebie wybranym,</w:t>
      </w:r>
    </w:p>
    <w:p w14:paraId="34F5F6FF" w14:textId="77777777" w:rsidR="000B4903" w:rsidRPr="000B4903" w:rsidRDefault="000B4903" w:rsidP="00357B4C">
      <w:pPr>
        <w:pStyle w:val="Akapitzlist"/>
        <w:numPr>
          <w:ilvl w:val="2"/>
          <w:numId w:val="185"/>
        </w:numPr>
        <w:suppressAutoHyphens/>
        <w:spacing w:after="160"/>
        <w:ind w:left="1560"/>
        <w:jc w:val="both"/>
        <w:rPr>
          <w:rFonts w:ascii="Tahoma" w:hAnsi="Tahoma" w:cs="Tahoma"/>
        </w:rPr>
      </w:pPr>
      <w:r w:rsidRPr="000B4903">
        <w:rPr>
          <w:rFonts w:ascii="Tahoma" w:hAnsi="Tahoma" w:cs="Tahoma"/>
        </w:rPr>
        <w:t>wprowadzanie (w tym zlecanie wprowadzania osobom trzecim) dowolnych zmian w utworach, w tym: przystosowywanie, dokonywanie zmian układu, sporządzanie wyciągów, streszczeń, skrótów, dokonywanie aktualizacji, łączenie z innymi utworami oraz tłumaczenie – w odniesieniu do całości lub części.</w:t>
      </w:r>
    </w:p>
    <w:p w14:paraId="5B116CE7" w14:textId="407E6A71" w:rsidR="000B4903" w:rsidRPr="000B4903" w:rsidRDefault="000B4903" w:rsidP="000B4903">
      <w:pPr>
        <w:pStyle w:val="Punkt"/>
        <w:tabs>
          <w:tab w:val="clear" w:pos="709"/>
          <w:tab w:val="left" w:pos="426"/>
        </w:tabs>
        <w:suppressAutoHyphens/>
        <w:ind w:left="426" w:hanging="426"/>
        <w:rPr>
          <w:rFonts w:ascii="Tahoma" w:hAnsi="Tahoma" w:cs="Tahoma"/>
          <w:sz w:val="20"/>
          <w:szCs w:val="20"/>
        </w:rPr>
      </w:pPr>
      <w:r w:rsidRPr="000B4903">
        <w:rPr>
          <w:rFonts w:ascii="Tahoma" w:hAnsi="Tahoma" w:cs="Tahoma"/>
          <w:sz w:val="20"/>
          <w:szCs w:val="20"/>
        </w:rPr>
        <w:t>2</w:t>
      </w:r>
      <w:r w:rsidR="002D2B9F">
        <w:rPr>
          <w:rFonts w:ascii="Tahoma" w:hAnsi="Tahoma" w:cs="Tahoma"/>
          <w:sz w:val="20"/>
          <w:szCs w:val="20"/>
        </w:rPr>
        <w:t>5</w:t>
      </w:r>
      <w:r w:rsidRPr="000B4903">
        <w:rPr>
          <w:rFonts w:ascii="Tahoma" w:hAnsi="Tahoma" w:cs="Tahoma"/>
          <w:sz w:val="20"/>
          <w:szCs w:val="20"/>
        </w:rPr>
        <w:t>.</w:t>
      </w:r>
      <w:r w:rsidRPr="000B4903">
        <w:rPr>
          <w:rFonts w:ascii="Tahoma" w:hAnsi="Tahoma" w:cs="Tahoma"/>
          <w:sz w:val="20"/>
          <w:szCs w:val="20"/>
        </w:rPr>
        <w:tab/>
        <w:t xml:space="preserve">Równocześnie z nabyciem autorskich praw majątkowych do Utworów Zamawiający nabywa własność wszystkich egzemplarzy i nośników, na których Utwory zostały utrwalone. </w:t>
      </w:r>
    </w:p>
    <w:p w14:paraId="468BB2B5" w14:textId="357BB541" w:rsidR="000B4903" w:rsidRDefault="000B4903" w:rsidP="000B4903">
      <w:pPr>
        <w:pStyle w:val="Punkt"/>
        <w:tabs>
          <w:tab w:val="clear" w:pos="709"/>
          <w:tab w:val="left" w:pos="426"/>
        </w:tabs>
        <w:suppressAutoHyphens/>
        <w:ind w:left="426" w:hanging="426"/>
        <w:rPr>
          <w:rFonts w:ascii="Tahoma" w:hAnsi="Tahoma" w:cs="Tahoma"/>
          <w:sz w:val="20"/>
          <w:szCs w:val="20"/>
        </w:rPr>
      </w:pPr>
      <w:r w:rsidRPr="000B4903">
        <w:rPr>
          <w:rFonts w:ascii="Tahoma" w:hAnsi="Tahoma" w:cs="Tahoma"/>
          <w:sz w:val="20"/>
          <w:szCs w:val="20"/>
        </w:rPr>
        <w:t>2</w:t>
      </w:r>
      <w:r w:rsidR="002D2B9F">
        <w:rPr>
          <w:rFonts w:ascii="Tahoma" w:hAnsi="Tahoma" w:cs="Tahoma"/>
          <w:sz w:val="20"/>
          <w:szCs w:val="20"/>
        </w:rPr>
        <w:t>6</w:t>
      </w:r>
      <w:r w:rsidRPr="000B4903">
        <w:rPr>
          <w:rFonts w:ascii="Tahoma" w:hAnsi="Tahoma" w:cs="Tahoma"/>
          <w:sz w:val="20"/>
          <w:szCs w:val="20"/>
        </w:rPr>
        <w:t>.</w:t>
      </w:r>
      <w:r w:rsidRPr="000B4903">
        <w:rPr>
          <w:rFonts w:ascii="Tahoma" w:hAnsi="Tahoma" w:cs="Tahoma"/>
          <w:sz w:val="20"/>
          <w:szCs w:val="20"/>
        </w:rPr>
        <w:tab/>
        <w:t>Ilekroć zgodnie z postanowieniami Umowy Zamawiający nabywa na jakiejkolwiek podstawie prawnej autorskie prawa majątkowe do oprogramowania, Wykonawca dostarczy, w ramach Wynagrodzenia, Zamawiającemu oprogramowanie również w formie kodu źródłowego.</w:t>
      </w:r>
    </w:p>
    <w:p w14:paraId="65E5577A" w14:textId="248179D4" w:rsidR="00B6205F" w:rsidRPr="000B4903" w:rsidRDefault="00B6205F" w:rsidP="000B4903">
      <w:pPr>
        <w:pStyle w:val="Punkt"/>
        <w:tabs>
          <w:tab w:val="clear" w:pos="709"/>
          <w:tab w:val="left" w:pos="426"/>
        </w:tabs>
        <w:suppressAutoHyphens/>
        <w:ind w:left="426" w:hanging="426"/>
        <w:rPr>
          <w:rFonts w:ascii="Tahoma" w:hAnsi="Tahoma" w:cs="Tahoma"/>
          <w:sz w:val="20"/>
          <w:szCs w:val="20"/>
        </w:rPr>
      </w:pPr>
      <w:r w:rsidRPr="00A0680B">
        <w:rPr>
          <w:rFonts w:cs="Tahoma"/>
          <w:b/>
          <w:bCs/>
          <w:sz w:val="18"/>
          <w:szCs w:val="18"/>
          <w:highlight w:val="yellow"/>
        </w:rPr>
        <w:t>Zamawiający potwierdza, że wymaganie dotyczy wyłącznie oprogramowania dedykowanego.</w:t>
      </w:r>
    </w:p>
    <w:p w14:paraId="7853ACF5" w14:textId="5EFC2F1A" w:rsidR="000B4903" w:rsidRPr="000B4903" w:rsidRDefault="000B4903" w:rsidP="000B4903">
      <w:pPr>
        <w:pStyle w:val="Punkt"/>
        <w:tabs>
          <w:tab w:val="clear" w:pos="709"/>
          <w:tab w:val="left" w:pos="426"/>
        </w:tabs>
        <w:suppressAutoHyphens/>
        <w:ind w:left="426" w:hanging="426"/>
        <w:rPr>
          <w:rFonts w:ascii="Tahoma" w:hAnsi="Tahoma" w:cs="Tahoma"/>
          <w:sz w:val="20"/>
          <w:szCs w:val="20"/>
        </w:rPr>
      </w:pPr>
      <w:r w:rsidRPr="000B4903">
        <w:rPr>
          <w:rFonts w:ascii="Tahoma" w:hAnsi="Tahoma" w:cs="Tahoma"/>
          <w:sz w:val="20"/>
          <w:szCs w:val="20"/>
        </w:rPr>
        <w:t>2</w:t>
      </w:r>
      <w:r w:rsidR="002D2B9F">
        <w:rPr>
          <w:rFonts w:ascii="Tahoma" w:hAnsi="Tahoma" w:cs="Tahoma"/>
          <w:sz w:val="20"/>
          <w:szCs w:val="20"/>
        </w:rPr>
        <w:t>7</w:t>
      </w:r>
      <w:r w:rsidRPr="000B4903">
        <w:rPr>
          <w:rFonts w:ascii="Tahoma" w:hAnsi="Tahoma" w:cs="Tahoma"/>
          <w:sz w:val="20"/>
          <w:szCs w:val="20"/>
        </w:rPr>
        <w:t xml:space="preserve">. </w:t>
      </w:r>
      <w:r w:rsidRPr="000B4903">
        <w:rPr>
          <w:rFonts w:ascii="Tahoma" w:hAnsi="Tahoma" w:cs="Tahoma"/>
          <w:sz w:val="20"/>
          <w:szCs w:val="20"/>
        </w:rPr>
        <w:tab/>
        <w:t xml:space="preserve">Kod źródłowy, o którym mowa w poprzednim ustępie, zostanie dostarczony na informatycznym nośniku danych, w formie umożliwiającej Zamawiającemu swobodny odczyt kodu źródłowego, </w:t>
      </w:r>
      <w:r w:rsidRPr="000B4903">
        <w:rPr>
          <w:rFonts w:ascii="Tahoma" w:hAnsi="Tahoma" w:cs="Tahoma"/>
          <w:sz w:val="20"/>
          <w:szCs w:val="20"/>
        </w:rPr>
        <w:br/>
        <w:t>a także zapisanie kodu na innym nośniku i doprowadzenie tego kodu źródłowego do formy wykonywalnej (w szczególności w drodze kompilacji) na odpowiednio wyposażonym stanowisku komputerowym. Wraz z kodem źródłowym Wykonawca dostarczy kompletny wykaz narzędzi programistycznych, bibliotek i innych elementów niezbędnych do doprowadzenia takiego oprogramowania do formy wykonywalnej. Wykonawca nie jest uprawniony do stosowania jakichkolwiek technik lub ograniczeń, które uniemożliwiłyby lub istotnie utrudniły Zamawiającemu odczyt lub zapisywanie kodu, w szczególności szyfrowania.</w:t>
      </w:r>
    </w:p>
    <w:p w14:paraId="3D1F1FBA" w14:textId="488150BE" w:rsidR="000B4903" w:rsidRPr="000B4903" w:rsidRDefault="000B4903" w:rsidP="00357B4C">
      <w:pPr>
        <w:pStyle w:val="Punkt"/>
        <w:numPr>
          <w:ilvl w:val="0"/>
          <w:numId w:val="184"/>
        </w:numPr>
        <w:tabs>
          <w:tab w:val="left" w:pos="426"/>
        </w:tabs>
        <w:suppressAutoHyphens/>
        <w:ind w:left="357" w:hanging="357"/>
        <w:rPr>
          <w:rFonts w:ascii="Tahoma" w:hAnsi="Tahoma" w:cs="Tahoma"/>
          <w:sz w:val="20"/>
          <w:szCs w:val="20"/>
        </w:rPr>
      </w:pPr>
      <w:r w:rsidRPr="000B4903">
        <w:rPr>
          <w:rFonts w:ascii="Tahoma" w:hAnsi="Tahoma" w:cs="Tahoma"/>
          <w:sz w:val="20"/>
          <w:szCs w:val="20"/>
        </w:rPr>
        <w:t>Kod źródłowy zostanie przekazany Zamawiającemu wraz z danym oprogramowaniem, w każdym przypadku nie później niż na 5 dni przed datą danego odbioru.</w:t>
      </w:r>
    </w:p>
    <w:p w14:paraId="6E10EB9F" w14:textId="77777777" w:rsidR="000B4903" w:rsidRPr="000B4903" w:rsidRDefault="000B4903" w:rsidP="00357B4C">
      <w:pPr>
        <w:pStyle w:val="Punkt"/>
        <w:numPr>
          <w:ilvl w:val="0"/>
          <w:numId w:val="184"/>
        </w:numPr>
        <w:tabs>
          <w:tab w:val="left" w:pos="426"/>
        </w:tabs>
        <w:suppressAutoHyphens/>
        <w:ind w:left="426" w:hanging="426"/>
        <w:rPr>
          <w:rFonts w:ascii="Tahoma" w:hAnsi="Tahoma" w:cs="Tahoma"/>
          <w:sz w:val="20"/>
          <w:szCs w:val="20"/>
        </w:rPr>
      </w:pPr>
      <w:r w:rsidRPr="000B4903">
        <w:rPr>
          <w:rFonts w:ascii="Tahoma" w:hAnsi="Tahoma" w:cs="Tahoma"/>
          <w:sz w:val="20"/>
          <w:szCs w:val="20"/>
        </w:rPr>
        <w:t xml:space="preserve">W przypadku, w którym Wykonawca zaktualizuje kod źródłowy w wyniku świadczenia usług utrzymania </w:t>
      </w:r>
      <w:r w:rsidRPr="000B4903">
        <w:rPr>
          <w:rFonts w:ascii="Tahoma" w:hAnsi="Tahoma" w:cs="Tahoma"/>
          <w:sz w:val="20"/>
          <w:szCs w:val="20"/>
        </w:rPr>
        <w:br/>
        <w:t xml:space="preserve">lub rozwoju, Wykonawca przekaże Zamawiającemu taki kod po wprowadzeniu zmian, przy czym przewidziane Umową wymagania co do sposobu przekazania i udokumentowania kodu </w:t>
      </w:r>
      <w:r w:rsidRPr="000B4903">
        <w:rPr>
          <w:rFonts w:ascii="Tahoma" w:hAnsi="Tahoma" w:cs="Tahoma"/>
          <w:sz w:val="20"/>
          <w:szCs w:val="20"/>
        </w:rPr>
        <w:br/>
        <w:t>oraz co do elementów, które mają być przekazane wraz z kodem źródłowym, stosuje się także do aktualizacji kodu.</w:t>
      </w:r>
    </w:p>
    <w:p w14:paraId="1A2C36CA" w14:textId="77777777" w:rsidR="000B4903" w:rsidRPr="000B4903" w:rsidRDefault="000B4903" w:rsidP="00357B4C">
      <w:pPr>
        <w:pStyle w:val="Punkt"/>
        <w:numPr>
          <w:ilvl w:val="0"/>
          <w:numId w:val="184"/>
        </w:numPr>
        <w:tabs>
          <w:tab w:val="left" w:pos="426"/>
        </w:tabs>
        <w:suppressAutoHyphens/>
        <w:ind w:left="426" w:hanging="426"/>
        <w:rPr>
          <w:rFonts w:ascii="Tahoma" w:hAnsi="Tahoma" w:cs="Tahoma"/>
          <w:sz w:val="20"/>
          <w:szCs w:val="20"/>
        </w:rPr>
      </w:pPr>
      <w:r w:rsidRPr="000B4903">
        <w:rPr>
          <w:rFonts w:ascii="Tahoma" w:hAnsi="Tahoma" w:cs="Tahoma"/>
          <w:sz w:val="20"/>
          <w:szCs w:val="20"/>
        </w:rPr>
        <w:t xml:space="preserve">Niezależnie od innych postanowień Umowy, Wykonawca potwierdza, iż żadne z postanowień Umowy </w:t>
      </w:r>
      <w:r w:rsidRPr="000B4903">
        <w:rPr>
          <w:rFonts w:ascii="Tahoma" w:hAnsi="Tahoma" w:cs="Tahoma"/>
          <w:sz w:val="20"/>
          <w:szCs w:val="20"/>
        </w:rPr>
        <w:br/>
        <w:t>nie stanowi przeszkody do przekazania całości lub części oprogramowania dedykowanego Systemu e-Usługi do obsługi (np. administracji, utrzymania, serwisowania, rozwoju) przez osoby trzecie, w tym w modelu outsourcingu.</w:t>
      </w:r>
    </w:p>
    <w:p w14:paraId="2D3E98F5" w14:textId="77777777" w:rsidR="000B4903" w:rsidRPr="000B4903" w:rsidRDefault="000B4903" w:rsidP="00357B4C">
      <w:pPr>
        <w:pStyle w:val="Punkt"/>
        <w:numPr>
          <w:ilvl w:val="0"/>
          <w:numId w:val="184"/>
        </w:numPr>
        <w:tabs>
          <w:tab w:val="left" w:pos="426"/>
        </w:tabs>
        <w:suppressAutoHyphens/>
        <w:ind w:left="426" w:hanging="426"/>
        <w:rPr>
          <w:rFonts w:ascii="Tahoma" w:hAnsi="Tahoma" w:cs="Tahoma"/>
          <w:sz w:val="20"/>
          <w:szCs w:val="20"/>
        </w:rPr>
      </w:pPr>
      <w:r w:rsidRPr="000B4903">
        <w:rPr>
          <w:rFonts w:ascii="Tahoma" w:hAnsi="Tahoma" w:cs="Tahoma"/>
          <w:sz w:val="20"/>
          <w:szCs w:val="20"/>
        </w:rPr>
        <w:t>Wykonawca potwierdza, że Zamawiający jest uprawniony do:</w:t>
      </w:r>
    </w:p>
    <w:p w14:paraId="557EC3F9" w14:textId="77777777" w:rsidR="000B4903" w:rsidRPr="000B4903" w:rsidRDefault="000B4903" w:rsidP="00357B4C">
      <w:pPr>
        <w:pStyle w:val="Akapitzlist"/>
        <w:numPr>
          <w:ilvl w:val="1"/>
          <w:numId w:val="184"/>
        </w:numPr>
        <w:suppressAutoHyphens/>
        <w:spacing w:after="160"/>
        <w:ind w:left="851"/>
        <w:contextualSpacing/>
        <w:jc w:val="both"/>
        <w:rPr>
          <w:rFonts w:ascii="Tahoma" w:hAnsi="Tahoma" w:cs="Tahoma"/>
        </w:rPr>
      </w:pPr>
      <w:r w:rsidRPr="000B4903">
        <w:rPr>
          <w:rFonts w:ascii="Tahoma" w:hAnsi="Tahoma" w:cs="Tahoma"/>
        </w:rPr>
        <w:lastRenderedPageBreak/>
        <w:t>upoważnienia innych podmiotów do wykorzystywania Systemu e-Usług na potrzeby prowadzenia celu publicznego;</w:t>
      </w:r>
    </w:p>
    <w:p w14:paraId="7B31008B" w14:textId="77777777" w:rsidR="000B4903" w:rsidRPr="000B4903" w:rsidRDefault="000B4903" w:rsidP="00357B4C">
      <w:pPr>
        <w:pStyle w:val="Akapitzlist"/>
        <w:numPr>
          <w:ilvl w:val="1"/>
          <w:numId w:val="184"/>
        </w:numPr>
        <w:suppressAutoHyphens/>
        <w:spacing w:after="160"/>
        <w:ind w:left="851"/>
        <w:contextualSpacing/>
        <w:jc w:val="both"/>
        <w:rPr>
          <w:rFonts w:ascii="Tahoma" w:hAnsi="Tahoma" w:cs="Tahoma"/>
        </w:rPr>
      </w:pPr>
      <w:r w:rsidRPr="000B4903">
        <w:rPr>
          <w:rFonts w:ascii="Tahoma" w:hAnsi="Tahoma" w:cs="Tahoma"/>
        </w:rPr>
        <w:t xml:space="preserve">upoważnienia innych podmiotów do zapewnienia obsługi technicznej Systemu e-Usług, </w:t>
      </w:r>
      <w:r w:rsidRPr="000B4903">
        <w:rPr>
          <w:rFonts w:ascii="Tahoma" w:hAnsi="Tahoma" w:cs="Tahoma"/>
        </w:rPr>
        <w:br/>
        <w:t>w tym poprzez zlecenie im czynności serwisowych lub administracyjnych, w tym modyfikowania oprogramowania dedykowanego Systemu e-Usług.</w:t>
      </w:r>
    </w:p>
    <w:p w14:paraId="21EED394" w14:textId="167C701F" w:rsidR="000B4903" w:rsidRPr="000B4903" w:rsidRDefault="000B4903" w:rsidP="000B4903">
      <w:pPr>
        <w:ind w:left="426" w:hanging="426"/>
        <w:jc w:val="both"/>
        <w:rPr>
          <w:rFonts w:ascii="Tahoma" w:hAnsi="Tahoma" w:cs="Tahoma"/>
          <w:sz w:val="20"/>
          <w:szCs w:val="20"/>
        </w:rPr>
      </w:pPr>
      <w:r w:rsidRPr="000B4903">
        <w:rPr>
          <w:rFonts w:ascii="Tahoma" w:hAnsi="Tahoma" w:cs="Tahoma"/>
          <w:sz w:val="20"/>
          <w:szCs w:val="20"/>
        </w:rPr>
        <w:t>3</w:t>
      </w:r>
      <w:r w:rsidR="002D2B9F">
        <w:rPr>
          <w:rFonts w:ascii="Tahoma" w:hAnsi="Tahoma" w:cs="Tahoma"/>
          <w:sz w:val="20"/>
          <w:szCs w:val="20"/>
        </w:rPr>
        <w:t>2</w:t>
      </w:r>
      <w:r w:rsidRPr="000B4903">
        <w:rPr>
          <w:rFonts w:ascii="Tahoma" w:hAnsi="Tahoma" w:cs="Tahoma"/>
          <w:sz w:val="20"/>
          <w:szCs w:val="20"/>
        </w:rPr>
        <w:t>.</w:t>
      </w:r>
      <w:r w:rsidRPr="000B4903">
        <w:rPr>
          <w:rFonts w:ascii="Tahoma" w:hAnsi="Tahoma" w:cs="Tahoma"/>
          <w:sz w:val="20"/>
          <w:szCs w:val="20"/>
        </w:rPr>
        <w:tab/>
        <w:t xml:space="preserve">Obowiązkiem Wykonawcy jest transfer wiedzy i know-how do Zamawiającego w taki sposób, </w:t>
      </w:r>
      <w:r w:rsidRPr="000B4903">
        <w:rPr>
          <w:rFonts w:ascii="Tahoma" w:hAnsi="Tahoma" w:cs="Tahoma"/>
          <w:sz w:val="20"/>
          <w:szCs w:val="20"/>
        </w:rPr>
        <w:br/>
        <w:t xml:space="preserve">aby wyznaczony Zamawiający po zakończeniu wdrożenia Systemu e-Usług mógł posiąść umiejętności </w:t>
      </w:r>
      <w:r w:rsidRPr="000B4903">
        <w:rPr>
          <w:rFonts w:ascii="Tahoma" w:hAnsi="Tahoma" w:cs="Tahoma"/>
          <w:sz w:val="20"/>
          <w:szCs w:val="20"/>
        </w:rPr>
        <w:br/>
        <w:t>i wiedzę pozwalające na samodzielną obsługę, rozwój i utrzymanie Systemu e-Usług.</w:t>
      </w:r>
    </w:p>
    <w:p w14:paraId="62378AA3" w14:textId="1BA28FC3" w:rsidR="000B4903" w:rsidRPr="000B4903" w:rsidRDefault="000B4903" w:rsidP="000B4903">
      <w:pPr>
        <w:ind w:left="426" w:hanging="426"/>
        <w:jc w:val="both"/>
        <w:rPr>
          <w:rFonts w:ascii="Tahoma" w:hAnsi="Tahoma" w:cs="Tahoma"/>
          <w:sz w:val="20"/>
          <w:szCs w:val="20"/>
        </w:rPr>
      </w:pPr>
      <w:r w:rsidRPr="000B4903">
        <w:rPr>
          <w:rFonts w:ascii="Tahoma" w:hAnsi="Tahoma" w:cs="Tahoma"/>
          <w:sz w:val="20"/>
          <w:szCs w:val="20"/>
        </w:rPr>
        <w:t>3</w:t>
      </w:r>
      <w:r w:rsidR="002D2B9F">
        <w:rPr>
          <w:rFonts w:ascii="Tahoma" w:hAnsi="Tahoma" w:cs="Tahoma"/>
          <w:sz w:val="20"/>
          <w:szCs w:val="20"/>
        </w:rPr>
        <w:t>3</w:t>
      </w:r>
      <w:r w:rsidRPr="000B4903">
        <w:rPr>
          <w:rFonts w:ascii="Tahoma" w:hAnsi="Tahoma" w:cs="Tahoma"/>
          <w:sz w:val="20"/>
          <w:szCs w:val="20"/>
        </w:rPr>
        <w:t>.</w:t>
      </w:r>
      <w:r w:rsidRPr="000B4903">
        <w:rPr>
          <w:rFonts w:ascii="Tahoma" w:hAnsi="Tahoma" w:cs="Tahoma"/>
          <w:sz w:val="20"/>
          <w:szCs w:val="20"/>
        </w:rPr>
        <w:tab/>
        <w:t xml:space="preserve">Wykonawca zobowiązany jest umożliwić osobom wskazanym przez Kierownika Zespołu Zamawiającego uczestnictwo we wszystkich pracach prowadzonych przez Wykonawcę w ramach Umowy. W tym celu Wykonawca, na żądanie Kierownika Zespołu Zamawiającego, będzie informował takie osoby </w:t>
      </w:r>
      <w:r w:rsidRPr="000B4903">
        <w:rPr>
          <w:rFonts w:ascii="Tahoma" w:hAnsi="Tahoma" w:cs="Tahoma"/>
          <w:sz w:val="20"/>
          <w:szCs w:val="20"/>
        </w:rPr>
        <w:br/>
        <w:t>o wykonywanych pracach, ich zakresie, miejscu wykonywania prac, oraz będzie udzielał im innych informacji, które będą niezbędne do uczestnictwa w pracach Wykonawcy. Wykonawca nie jest uprawniony do wydawania jakichkolwiek wiążących poleceń członkom personelu Zamawiającego.</w:t>
      </w:r>
    </w:p>
    <w:p w14:paraId="07CE8010" w14:textId="50304E6D" w:rsidR="000B4903" w:rsidRPr="000B4903" w:rsidRDefault="000B4903" w:rsidP="000B4903">
      <w:pPr>
        <w:ind w:left="426" w:hanging="426"/>
        <w:jc w:val="both"/>
        <w:rPr>
          <w:rFonts w:ascii="Tahoma" w:hAnsi="Tahoma" w:cs="Tahoma"/>
          <w:sz w:val="20"/>
          <w:szCs w:val="20"/>
        </w:rPr>
      </w:pPr>
      <w:r w:rsidRPr="000B4903">
        <w:rPr>
          <w:rFonts w:ascii="Tahoma" w:hAnsi="Tahoma" w:cs="Tahoma"/>
          <w:sz w:val="20"/>
          <w:szCs w:val="20"/>
        </w:rPr>
        <w:t>3</w:t>
      </w:r>
      <w:r w:rsidR="002D2B9F">
        <w:rPr>
          <w:rFonts w:ascii="Tahoma" w:hAnsi="Tahoma" w:cs="Tahoma"/>
          <w:sz w:val="20"/>
          <w:szCs w:val="20"/>
        </w:rPr>
        <w:t>4</w:t>
      </w:r>
      <w:r w:rsidRPr="000B4903">
        <w:rPr>
          <w:rFonts w:ascii="Tahoma" w:hAnsi="Tahoma" w:cs="Tahoma"/>
          <w:sz w:val="20"/>
          <w:szCs w:val="20"/>
        </w:rPr>
        <w:t xml:space="preserve">. </w:t>
      </w:r>
      <w:r w:rsidRPr="000B4903">
        <w:rPr>
          <w:rFonts w:ascii="Tahoma" w:hAnsi="Tahoma" w:cs="Tahoma"/>
          <w:sz w:val="20"/>
          <w:szCs w:val="20"/>
        </w:rPr>
        <w:tab/>
        <w:t xml:space="preserve">Zamawiający potwierdza, iż warunki licencji na korzystanie z Oprogramowania Systemowego określane </w:t>
      </w:r>
      <w:r w:rsidRPr="000B4903">
        <w:rPr>
          <w:rFonts w:ascii="Tahoma" w:hAnsi="Tahoma" w:cs="Tahoma"/>
          <w:sz w:val="20"/>
          <w:szCs w:val="20"/>
        </w:rPr>
        <w:br/>
        <w:t xml:space="preserve">są przez producenta takiego oprogramowania. Postanowienia licencji nie mogą jednak uniemożliwiać </w:t>
      </w:r>
      <w:r w:rsidRPr="000B4903">
        <w:rPr>
          <w:rFonts w:ascii="Tahoma" w:hAnsi="Tahoma" w:cs="Tahoma"/>
          <w:sz w:val="20"/>
          <w:szCs w:val="20"/>
        </w:rPr>
        <w:br/>
        <w:t xml:space="preserve">lub utrudniać Zamawiającemu korzystanie z Systemu e-Usług zgodnie z jego przeznaczeniem określonym </w:t>
      </w:r>
      <w:r w:rsidRPr="000B4903">
        <w:rPr>
          <w:rFonts w:ascii="Tahoma" w:hAnsi="Tahoma" w:cs="Tahoma"/>
          <w:sz w:val="20"/>
          <w:szCs w:val="20"/>
        </w:rPr>
        <w:br/>
        <w:t>w Umowie. W żadnym wypadku Wykonawca nie jest zobowiązany do przekazania kodu źródłowego Oprogramowania systemowego.</w:t>
      </w:r>
    </w:p>
    <w:p w14:paraId="060A99F7" w14:textId="22E00ADC" w:rsidR="002A7A12" w:rsidRPr="002A7A12" w:rsidRDefault="002A7A12" w:rsidP="002A7A12">
      <w:pPr>
        <w:pStyle w:val="Akapitzlist"/>
        <w:widowControl w:val="0"/>
        <w:suppressAutoHyphens/>
        <w:spacing w:before="120" w:after="120"/>
        <w:ind w:left="360"/>
        <w:jc w:val="center"/>
        <w:rPr>
          <w:rFonts w:ascii="Tahoma" w:hAnsi="Tahoma" w:cs="Tahoma"/>
        </w:rPr>
      </w:pPr>
      <w:r w:rsidRPr="002A7A12">
        <w:rPr>
          <w:rFonts w:ascii="Tahoma" w:hAnsi="Tahoma" w:cs="Tahoma"/>
          <w:b/>
        </w:rPr>
        <w:t>§ 1</w:t>
      </w:r>
      <w:r w:rsidR="0055266E">
        <w:rPr>
          <w:rFonts w:ascii="Tahoma" w:hAnsi="Tahoma" w:cs="Tahoma"/>
          <w:b/>
        </w:rPr>
        <w:t>5</w:t>
      </w:r>
      <w:r w:rsidRPr="002A7A12">
        <w:rPr>
          <w:rFonts w:ascii="Tahoma" w:hAnsi="Tahoma" w:cs="Tahoma"/>
          <w:b/>
        </w:rPr>
        <w:t>.</w:t>
      </w:r>
    </w:p>
    <w:p w14:paraId="57B91935" w14:textId="6D7783DB" w:rsidR="000B4903" w:rsidRDefault="002A7A12" w:rsidP="00880C2C">
      <w:pPr>
        <w:spacing w:after="0" w:line="240" w:lineRule="auto"/>
        <w:ind w:left="357"/>
        <w:jc w:val="center"/>
        <w:rPr>
          <w:rFonts w:ascii="Tahoma" w:hAnsi="Tahoma" w:cs="Tahoma"/>
          <w:b/>
          <w:bCs/>
          <w:sz w:val="20"/>
          <w:szCs w:val="20"/>
        </w:rPr>
      </w:pPr>
      <w:r w:rsidRPr="002A7A12">
        <w:rPr>
          <w:rFonts w:ascii="Tahoma" w:hAnsi="Tahoma" w:cs="Tahoma"/>
          <w:b/>
          <w:bCs/>
          <w:sz w:val="20"/>
          <w:szCs w:val="20"/>
        </w:rPr>
        <w:t>DOKUMENTACJA POWDROŻENIOWA</w:t>
      </w:r>
    </w:p>
    <w:p w14:paraId="2262FBF6"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W ramach realizacji przedmiotu Umowy, w zamian za Wynagrodzenie przewidziane Umową, Wykonawca zobowiązuje się do opracowywania Dokumentacji Powdrożeniowej  i udzielenia niewyłącznej licencji Zamawiającemu do  dokumentacji wytworzonej w ramach realizacji przedmiotu Umowy, a w przypadku Oprogramowania dedykowanego – do przeniesienia autorskich praw majątkowych na wszystkich polach eksploatacji wymienionych w paragrafie poprzedzającym.</w:t>
      </w:r>
    </w:p>
    <w:p w14:paraId="4A68DF8A"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 xml:space="preserve">Licencje na Dokumentację są udzielane bez ograniczeń czasowych i terytorialnych. Do licencji udzielanych na Dokumentację dotyczącą Oprogramowania Standardowego stosuje się  odpowiednio postanowienia Umowy dotyczące takiego Oprogramowania. </w:t>
      </w:r>
    </w:p>
    <w:p w14:paraId="34547C70"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Do przeniesienia autorskich praw majątkowych do Dokumentacji Powdrożeniowej dotyczącej Oprogramowania Dedykowanego  stosuje się odpowiednio postanowienia o przeniesieniu autorskich praw majątkowych do tego Oprogramowania.</w:t>
      </w:r>
    </w:p>
    <w:p w14:paraId="28369D38"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 xml:space="preserve">Udzielenie przez Wykonawcę licencji na Dokumentację nastąpi z chwilą jej wydania Zamawiającemu </w:t>
      </w:r>
      <w:r w:rsidRPr="002A7A12">
        <w:rPr>
          <w:rFonts w:ascii="Tahoma" w:hAnsi="Tahoma" w:cs="Tahoma"/>
          <w:sz w:val="20"/>
          <w:szCs w:val="20"/>
        </w:rPr>
        <w:br/>
        <w:t xml:space="preserve">w ramach odbioru Etapu V. </w:t>
      </w:r>
    </w:p>
    <w:p w14:paraId="523A4097"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 xml:space="preserve">Dokumentacja będzie opracowywana na bieżąco, zgodnie z postępem prac programistycznych w ramach realizacji poszczególnych Etapów wdrożenia Systemu e-Usług.  </w:t>
      </w:r>
    </w:p>
    <w:p w14:paraId="1FCCB321"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 xml:space="preserve">Zakres Dokumentacji, do której opracowywania i wydania Wykonawca jest zobowiązany wynika z OPZ </w:t>
      </w:r>
      <w:r w:rsidRPr="002A7A12">
        <w:rPr>
          <w:rFonts w:ascii="Tahoma" w:hAnsi="Tahoma" w:cs="Tahoma"/>
          <w:sz w:val="20"/>
          <w:szCs w:val="20"/>
        </w:rPr>
        <w:br/>
        <w:t xml:space="preserve">oraz ustaleń Stron w trakcie realizacji przedmiotu Umowy. </w:t>
      </w:r>
    </w:p>
    <w:p w14:paraId="0B00BD67" w14:textId="77777777" w:rsidR="002A7A12" w:rsidRPr="002A7A12" w:rsidRDefault="002A7A12" w:rsidP="00357B4C">
      <w:pPr>
        <w:pStyle w:val="Umowa11"/>
        <w:numPr>
          <w:ilvl w:val="1"/>
          <w:numId w:val="192"/>
        </w:numPr>
        <w:tabs>
          <w:tab w:val="left" w:pos="709"/>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 xml:space="preserve">Dokumentacja będzie wydana Zamawiającemu przez Wykonawcę w ramach Etapu V realizacji Umowy,  </w:t>
      </w:r>
      <w:r w:rsidRPr="002A7A12">
        <w:rPr>
          <w:rFonts w:ascii="Tahoma" w:hAnsi="Tahoma" w:cs="Tahoma"/>
          <w:sz w:val="20"/>
          <w:szCs w:val="20"/>
        </w:rPr>
        <w:br/>
        <w:t>z  tym zastrzeżeniem, że intencją Stron jest przyrostowe opracowywanie Dokumentacji i w związku z tym przekazywanie Dokumentacji powinno odbywać się na zasadzie aktualizacji, tj. uzupełniania wcześniej stworzonej Dokumentacji w spójny zorganizowany sposób.</w:t>
      </w:r>
    </w:p>
    <w:p w14:paraId="366EC5AD"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W ramach Usług Serwisu Gwarancyjnego Dokumentacja będzie aktualizowana:</w:t>
      </w:r>
    </w:p>
    <w:p w14:paraId="52A24C99" w14:textId="77777777" w:rsidR="002A7A12" w:rsidRPr="002A7A12" w:rsidRDefault="002A7A12" w:rsidP="00357B4C">
      <w:pPr>
        <w:pStyle w:val="Umowa111"/>
        <w:numPr>
          <w:ilvl w:val="1"/>
          <w:numId w:val="193"/>
        </w:numPr>
        <w:tabs>
          <w:tab w:val="clear" w:pos="1560"/>
        </w:tabs>
        <w:suppressAutoHyphens/>
        <w:spacing w:line="240" w:lineRule="auto"/>
        <w:ind w:left="851"/>
        <w:rPr>
          <w:rFonts w:ascii="Tahoma" w:hAnsi="Tahoma" w:cs="Tahoma"/>
          <w:sz w:val="20"/>
          <w:szCs w:val="20"/>
        </w:rPr>
      </w:pPr>
      <w:r w:rsidRPr="002A7A12">
        <w:rPr>
          <w:rFonts w:ascii="Tahoma" w:hAnsi="Tahoma" w:cs="Tahoma"/>
          <w:sz w:val="20"/>
          <w:szCs w:val="20"/>
        </w:rPr>
        <w:t>poprzez wprowadzanie korekt w razie takiej potrzeby – i dostarczanie tak skorygowanej wersji wraz z naprawą Błędu;</w:t>
      </w:r>
    </w:p>
    <w:p w14:paraId="37615FC0" w14:textId="77777777" w:rsidR="002A7A12" w:rsidRPr="002A7A12" w:rsidRDefault="002A7A12" w:rsidP="00357B4C">
      <w:pPr>
        <w:pStyle w:val="Umowa111"/>
        <w:numPr>
          <w:ilvl w:val="1"/>
          <w:numId w:val="193"/>
        </w:numPr>
        <w:tabs>
          <w:tab w:val="clear" w:pos="1560"/>
        </w:tabs>
        <w:suppressAutoHyphens/>
        <w:spacing w:line="240" w:lineRule="auto"/>
        <w:ind w:left="851"/>
        <w:rPr>
          <w:rFonts w:ascii="Tahoma" w:hAnsi="Tahoma" w:cs="Tahoma"/>
          <w:sz w:val="20"/>
          <w:szCs w:val="20"/>
        </w:rPr>
      </w:pPr>
      <w:bookmarkStart w:id="430" w:name="_Ref505963905"/>
      <w:r w:rsidRPr="002A7A12">
        <w:rPr>
          <w:rFonts w:ascii="Tahoma" w:hAnsi="Tahoma" w:cs="Tahoma"/>
          <w:sz w:val="20"/>
          <w:szCs w:val="20"/>
        </w:rPr>
        <w:t>całościowo na żądanie Zamawiającego – 2 razy do roku.</w:t>
      </w:r>
      <w:bookmarkEnd w:id="430"/>
    </w:p>
    <w:p w14:paraId="2DA31E3F" w14:textId="77777777" w:rsidR="002A7A12" w:rsidRPr="002A7A12" w:rsidRDefault="002A7A12" w:rsidP="00357B4C">
      <w:pPr>
        <w:pStyle w:val="Umowa11"/>
        <w:numPr>
          <w:ilvl w:val="1"/>
          <w:numId w:val="192"/>
        </w:numPr>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lastRenderedPageBreak/>
        <w:t>Dokumentacja będzie wykonywana w języku polskim, chyba że Zamawiający udzieli zgody na wydanie części dokumentacji technicznej w języku angielskim.</w:t>
      </w:r>
    </w:p>
    <w:p w14:paraId="65CC1407"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Niewykonanie lub nienależyte wykonanie przez Wykonawcę któregokolwiek z obowiązków odnoszących się do Dokumentacji, o których mowa w niniejszym paragrafie, uniemożliwia dokonania odbioru końcowego przedmiotu Umowy.</w:t>
      </w:r>
    </w:p>
    <w:p w14:paraId="612932C6"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Strony zgodnie oświadczają, że uprawnienia przysługujące Zamawiającemu, o których mowa powyżej, mają na celu zapewnienie Zamawiającemu możliwości utrzymywania oraz rozwijania Systemu e-Usług bez udziału Wykonawcy, w tym z wykorzystaniem usług osoby trzeciej.</w:t>
      </w:r>
    </w:p>
    <w:p w14:paraId="7A65BC16" w14:textId="7387E2EE" w:rsidR="0055266E" w:rsidRPr="002A7A12" w:rsidRDefault="0055266E" w:rsidP="0055266E">
      <w:pPr>
        <w:pStyle w:val="Akapitzlist"/>
        <w:widowControl w:val="0"/>
        <w:suppressAutoHyphens/>
        <w:spacing w:before="120" w:after="120"/>
        <w:ind w:left="360"/>
        <w:jc w:val="center"/>
        <w:rPr>
          <w:rFonts w:ascii="Tahoma" w:hAnsi="Tahoma" w:cs="Tahoma"/>
        </w:rPr>
      </w:pPr>
      <w:r w:rsidRPr="002A7A12">
        <w:rPr>
          <w:rFonts w:ascii="Tahoma" w:hAnsi="Tahoma" w:cs="Tahoma"/>
          <w:b/>
        </w:rPr>
        <w:t>§ 1</w:t>
      </w:r>
      <w:r>
        <w:rPr>
          <w:rFonts w:ascii="Tahoma" w:hAnsi="Tahoma" w:cs="Tahoma"/>
          <w:b/>
        </w:rPr>
        <w:t>6</w:t>
      </w:r>
      <w:r w:rsidRPr="002A7A12">
        <w:rPr>
          <w:rFonts w:ascii="Tahoma" w:hAnsi="Tahoma" w:cs="Tahoma"/>
          <w:b/>
        </w:rPr>
        <w:t>.</w:t>
      </w:r>
    </w:p>
    <w:p w14:paraId="1D0A5A61" w14:textId="25D38E1F" w:rsidR="002A7A12" w:rsidRPr="0055266E" w:rsidRDefault="0055266E" w:rsidP="00880C2C">
      <w:pPr>
        <w:spacing w:after="0" w:line="240" w:lineRule="auto"/>
        <w:ind w:left="357"/>
        <w:jc w:val="center"/>
        <w:rPr>
          <w:rFonts w:ascii="Tahoma" w:hAnsi="Tahoma" w:cs="Tahoma"/>
          <w:b/>
          <w:bCs/>
          <w:sz w:val="20"/>
          <w:szCs w:val="20"/>
        </w:rPr>
      </w:pPr>
      <w:r w:rsidRPr="0055266E">
        <w:rPr>
          <w:rFonts w:ascii="Tahoma" w:hAnsi="Tahoma" w:cs="Tahoma"/>
          <w:b/>
          <w:bCs/>
          <w:sz w:val="20"/>
          <w:szCs w:val="20"/>
        </w:rPr>
        <w:t>POUFNOŚĆ</w:t>
      </w:r>
    </w:p>
    <w:p w14:paraId="343E19EA" w14:textId="77777777" w:rsidR="0055266E" w:rsidRPr="0055266E" w:rsidRDefault="0055266E" w:rsidP="00357B4C">
      <w:pPr>
        <w:pStyle w:val="Akapitzlist"/>
        <w:numPr>
          <w:ilvl w:val="0"/>
          <w:numId w:val="194"/>
        </w:numPr>
        <w:suppressAutoHyphens/>
        <w:autoSpaceDN w:val="0"/>
        <w:spacing w:before="120" w:after="120"/>
        <w:ind w:left="426"/>
        <w:jc w:val="both"/>
        <w:textAlignment w:val="baseline"/>
        <w:rPr>
          <w:rFonts w:ascii="Tahoma" w:hAnsi="Tahoma" w:cs="Tahoma"/>
        </w:rPr>
      </w:pPr>
      <w:r w:rsidRPr="0055266E">
        <w:rPr>
          <w:rFonts w:ascii="Tahoma" w:hAnsi="Tahoma" w:cs="Tahoma"/>
        </w:rPr>
        <w:t>Z zastrzeżeniem postanowienia ust. 2, Wykonawca zobowiązuje się do zachowania w poufności wszelkich danych i informacji dotyczących Zamawiającego,  uzyskanych w jakikolwiek sposób (zamierzony lub przypadkowy) w związku z wykonywaniem przedmiotu Umowy, bez względu na sposób i formę ich przekazania, nazywanych dalej łącznie "Informacjami Poufnymi".</w:t>
      </w:r>
    </w:p>
    <w:p w14:paraId="4D74E5FF" w14:textId="77777777" w:rsidR="0055266E" w:rsidRPr="0055266E" w:rsidRDefault="0055266E" w:rsidP="00357B4C">
      <w:pPr>
        <w:pStyle w:val="Akapitzlist"/>
        <w:numPr>
          <w:ilvl w:val="0"/>
          <w:numId w:val="194"/>
        </w:numPr>
        <w:suppressAutoHyphens/>
        <w:autoSpaceDN w:val="0"/>
        <w:spacing w:before="120" w:after="120"/>
        <w:ind w:left="426"/>
        <w:jc w:val="both"/>
        <w:textAlignment w:val="baseline"/>
        <w:rPr>
          <w:rFonts w:ascii="Tahoma" w:hAnsi="Tahoma" w:cs="Tahoma"/>
        </w:rPr>
      </w:pPr>
      <w:r w:rsidRPr="0055266E">
        <w:rPr>
          <w:rFonts w:ascii="Tahoma" w:hAnsi="Tahoma" w:cs="Tahoma"/>
        </w:rPr>
        <w:t xml:space="preserve">Obowiązku zachowania poufności, o którym mowa w ust. 1, nie stosuje się do danych </w:t>
      </w:r>
      <w:r w:rsidRPr="0055266E">
        <w:rPr>
          <w:rFonts w:ascii="Tahoma" w:hAnsi="Tahoma" w:cs="Tahoma"/>
        </w:rPr>
        <w:br/>
        <w:t>i informacji:</w:t>
      </w:r>
    </w:p>
    <w:p w14:paraId="18A84620" w14:textId="77777777" w:rsidR="0055266E" w:rsidRPr="0055266E" w:rsidRDefault="0055266E" w:rsidP="00357B4C">
      <w:pPr>
        <w:pStyle w:val="Akapitzlist"/>
        <w:numPr>
          <w:ilvl w:val="1"/>
          <w:numId w:val="195"/>
        </w:numPr>
        <w:suppressAutoHyphens/>
        <w:autoSpaceDN w:val="0"/>
        <w:spacing w:before="120" w:after="120"/>
        <w:ind w:left="851"/>
        <w:jc w:val="both"/>
        <w:textAlignment w:val="baseline"/>
        <w:rPr>
          <w:rFonts w:ascii="Tahoma" w:hAnsi="Tahoma" w:cs="Tahoma"/>
        </w:rPr>
      </w:pPr>
      <w:r w:rsidRPr="0055266E">
        <w:rPr>
          <w:rFonts w:ascii="Tahoma" w:hAnsi="Tahoma" w:cs="Tahoma"/>
        </w:rPr>
        <w:t xml:space="preserve">dostępnych publicznie; </w:t>
      </w:r>
    </w:p>
    <w:p w14:paraId="0A96EEFA" w14:textId="77777777" w:rsidR="0055266E" w:rsidRPr="0055266E" w:rsidRDefault="0055266E" w:rsidP="00357B4C">
      <w:pPr>
        <w:pStyle w:val="Akapitzlist"/>
        <w:numPr>
          <w:ilvl w:val="1"/>
          <w:numId w:val="195"/>
        </w:numPr>
        <w:suppressAutoHyphens/>
        <w:autoSpaceDN w:val="0"/>
        <w:spacing w:before="120" w:after="120"/>
        <w:ind w:left="851"/>
        <w:jc w:val="both"/>
        <w:textAlignment w:val="baseline"/>
        <w:rPr>
          <w:rFonts w:ascii="Tahoma" w:hAnsi="Tahoma" w:cs="Tahoma"/>
        </w:rPr>
      </w:pPr>
      <w:r w:rsidRPr="0055266E">
        <w:rPr>
          <w:rFonts w:ascii="Tahoma" w:hAnsi="Tahoma" w:cs="Tahoma"/>
        </w:rPr>
        <w:t>otrzymanych przez Wykonawcę zgodnie z przepisami prawa powszechnie obowiązującego, od osoby trzeciej bez obowiązku zachowania poufności;</w:t>
      </w:r>
    </w:p>
    <w:p w14:paraId="5B5AACE2" w14:textId="77777777" w:rsidR="0055266E" w:rsidRPr="0055266E" w:rsidRDefault="0055266E" w:rsidP="00357B4C">
      <w:pPr>
        <w:pStyle w:val="Akapitzlist"/>
        <w:numPr>
          <w:ilvl w:val="1"/>
          <w:numId w:val="195"/>
        </w:numPr>
        <w:suppressAutoHyphens/>
        <w:autoSpaceDN w:val="0"/>
        <w:spacing w:before="120" w:after="120"/>
        <w:ind w:left="851"/>
        <w:jc w:val="both"/>
        <w:textAlignment w:val="baseline"/>
        <w:rPr>
          <w:rFonts w:ascii="Tahoma" w:hAnsi="Tahoma" w:cs="Tahoma"/>
        </w:rPr>
      </w:pPr>
      <w:r w:rsidRPr="0055266E">
        <w:rPr>
          <w:rFonts w:ascii="Tahoma" w:hAnsi="Tahoma" w:cs="Tahoma"/>
        </w:rPr>
        <w:t>które w momencie ich przekazania przez Zamawiającego były już znane Wykonawcy bez obowiązku zachowania poufności;</w:t>
      </w:r>
    </w:p>
    <w:p w14:paraId="40A73F8E" w14:textId="77777777" w:rsidR="0055266E" w:rsidRPr="0055266E" w:rsidRDefault="0055266E" w:rsidP="00357B4C">
      <w:pPr>
        <w:pStyle w:val="Akapitzlist"/>
        <w:numPr>
          <w:ilvl w:val="1"/>
          <w:numId w:val="195"/>
        </w:numPr>
        <w:suppressAutoHyphens/>
        <w:autoSpaceDN w:val="0"/>
        <w:spacing w:before="120" w:after="120"/>
        <w:ind w:left="851"/>
        <w:jc w:val="both"/>
        <w:textAlignment w:val="baseline"/>
        <w:rPr>
          <w:rFonts w:ascii="Tahoma" w:hAnsi="Tahoma" w:cs="Tahoma"/>
        </w:rPr>
      </w:pPr>
      <w:r w:rsidRPr="0055266E">
        <w:rPr>
          <w:rFonts w:ascii="Tahoma" w:hAnsi="Tahoma" w:cs="Tahoma"/>
        </w:rPr>
        <w:t>w stosunku do których Wykonawca uzyskał zgodę Zamawiającego na ich ujawnienie;</w:t>
      </w:r>
    </w:p>
    <w:p w14:paraId="6B3E022D" w14:textId="77777777" w:rsidR="0055266E" w:rsidRPr="0055266E" w:rsidRDefault="0055266E" w:rsidP="00357B4C">
      <w:pPr>
        <w:pStyle w:val="Akapitzlist"/>
        <w:numPr>
          <w:ilvl w:val="1"/>
          <w:numId w:val="195"/>
        </w:numPr>
        <w:suppressAutoHyphens/>
        <w:autoSpaceDN w:val="0"/>
        <w:spacing w:before="120" w:after="120"/>
        <w:ind w:left="851"/>
        <w:jc w:val="both"/>
        <w:textAlignment w:val="baseline"/>
        <w:rPr>
          <w:rFonts w:ascii="Tahoma" w:hAnsi="Tahoma" w:cs="Tahoma"/>
        </w:rPr>
      </w:pPr>
      <w:r w:rsidRPr="0055266E">
        <w:rPr>
          <w:rFonts w:ascii="Tahoma" w:hAnsi="Tahoma" w:cs="Tahoma"/>
        </w:rPr>
        <w:t>które muszą zostać udostępnione zgodnie z obowiązkiem wynikającym z przepisów powszechnie obowiązującego prawa, orzeczenia sądu lub uprawnionego organu administracji publicznej lub gdy jest to konieczne dla ochrony interesów Wykonawcy przed roszczeniami związanymi z realizacją Umowy.</w:t>
      </w:r>
    </w:p>
    <w:p w14:paraId="44E65F26" w14:textId="77777777" w:rsidR="0055266E" w:rsidRPr="0055266E" w:rsidRDefault="0055266E" w:rsidP="00357B4C">
      <w:pPr>
        <w:pStyle w:val="Akapitzlist"/>
        <w:numPr>
          <w:ilvl w:val="0"/>
          <w:numId w:val="194"/>
        </w:numPr>
        <w:suppressAutoHyphens/>
        <w:autoSpaceDN w:val="0"/>
        <w:spacing w:before="120" w:after="120"/>
        <w:ind w:left="426"/>
        <w:jc w:val="both"/>
        <w:textAlignment w:val="baseline"/>
        <w:rPr>
          <w:rFonts w:ascii="Tahoma" w:hAnsi="Tahoma" w:cs="Tahoma"/>
        </w:rPr>
      </w:pPr>
      <w:r w:rsidRPr="0055266E">
        <w:rPr>
          <w:rFonts w:ascii="Tahoma" w:hAnsi="Tahoma" w:cs="Tahoma"/>
        </w:rPr>
        <w:t>W przypadku, o którym mowa w ust. 2 pkt 5, Wykonawca niezwłocznie poinformuje Zamawiającego o przyczynach i zakresie ujawnionych Informacji Poufnych.</w:t>
      </w:r>
    </w:p>
    <w:p w14:paraId="54DD16BC" w14:textId="77777777" w:rsidR="0055266E" w:rsidRPr="0055266E" w:rsidRDefault="0055266E" w:rsidP="00357B4C">
      <w:pPr>
        <w:pStyle w:val="Akapitzlist"/>
        <w:numPr>
          <w:ilvl w:val="0"/>
          <w:numId w:val="194"/>
        </w:numPr>
        <w:suppressAutoHyphens/>
        <w:autoSpaceDN w:val="0"/>
        <w:spacing w:before="120" w:after="120"/>
        <w:ind w:left="426"/>
        <w:jc w:val="both"/>
        <w:textAlignment w:val="baseline"/>
        <w:rPr>
          <w:rFonts w:ascii="Tahoma" w:hAnsi="Tahoma" w:cs="Tahoma"/>
        </w:rPr>
      </w:pPr>
      <w:r w:rsidRPr="0055266E">
        <w:rPr>
          <w:rFonts w:ascii="Tahoma" w:hAnsi="Tahoma" w:cs="Tahoma"/>
        </w:rPr>
        <w:t xml:space="preserve"> Wykonawca zobowiązuje się do:</w:t>
      </w:r>
    </w:p>
    <w:p w14:paraId="40BE13A5" w14:textId="77777777" w:rsidR="0055266E" w:rsidRPr="0055266E" w:rsidRDefault="0055266E" w:rsidP="00357B4C">
      <w:pPr>
        <w:pStyle w:val="Akapitzlist"/>
        <w:numPr>
          <w:ilvl w:val="1"/>
          <w:numId w:val="196"/>
        </w:numPr>
        <w:suppressAutoHyphens/>
        <w:autoSpaceDE w:val="0"/>
        <w:autoSpaceDN w:val="0"/>
        <w:spacing w:before="120" w:after="120"/>
        <w:ind w:left="851"/>
        <w:jc w:val="both"/>
        <w:textAlignment w:val="baseline"/>
        <w:rPr>
          <w:rFonts w:ascii="Tahoma" w:hAnsi="Tahoma" w:cs="Tahoma"/>
        </w:rPr>
      </w:pPr>
      <w:r w:rsidRPr="0055266E">
        <w:rPr>
          <w:rFonts w:ascii="Tahoma" w:hAnsi="Tahoma" w:cs="Tahoma"/>
        </w:rPr>
        <w:t>dołożenia starań w celu zabezpieczenia Informacji Poufnych przed ich utratą, zniekształceniem oraz dostępem nieupoważnionych osób trzecich;</w:t>
      </w:r>
    </w:p>
    <w:p w14:paraId="5704899D" w14:textId="77777777" w:rsidR="0055266E" w:rsidRPr="0055266E" w:rsidRDefault="0055266E" w:rsidP="00357B4C">
      <w:pPr>
        <w:pStyle w:val="Akapitzlist"/>
        <w:numPr>
          <w:ilvl w:val="1"/>
          <w:numId w:val="196"/>
        </w:numPr>
        <w:suppressAutoHyphens/>
        <w:autoSpaceDE w:val="0"/>
        <w:autoSpaceDN w:val="0"/>
        <w:spacing w:before="120" w:after="120"/>
        <w:ind w:left="851"/>
        <w:jc w:val="both"/>
        <w:textAlignment w:val="baseline"/>
        <w:rPr>
          <w:rFonts w:ascii="Tahoma" w:hAnsi="Tahoma" w:cs="Tahoma"/>
        </w:rPr>
      </w:pPr>
      <w:r w:rsidRPr="0055266E">
        <w:rPr>
          <w:rFonts w:ascii="Tahoma" w:hAnsi="Tahoma" w:cs="Tahoma"/>
        </w:rPr>
        <w:t>niewykorzystywania Informacji Poufnych w celach innych niż wykonanie Umowy.</w:t>
      </w:r>
    </w:p>
    <w:p w14:paraId="642042B8" w14:textId="77777777" w:rsidR="0055266E" w:rsidRPr="0055266E" w:rsidRDefault="0055266E" w:rsidP="00357B4C">
      <w:pPr>
        <w:pStyle w:val="Akapitzlist"/>
        <w:numPr>
          <w:ilvl w:val="0"/>
          <w:numId w:val="194"/>
        </w:numPr>
        <w:suppressAutoHyphens/>
        <w:autoSpaceDN w:val="0"/>
        <w:spacing w:before="120" w:after="120"/>
        <w:ind w:left="284"/>
        <w:jc w:val="both"/>
        <w:textAlignment w:val="baseline"/>
        <w:rPr>
          <w:rFonts w:ascii="Tahoma" w:hAnsi="Tahoma" w:cs="Tahoma"/>
        </w:rPr>
      </w:pPr>
      <w:r w:rsidRPr="0055266E">
        <w:rPr>
          <w:rFonts w:ascii="Tahoma" w:hAnsi="Tahoma" w:cs="Tahoma"/>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44AC8242" w14:textId="77777777" w:rsidR="0055266E" w:rsidRPr="0055266E" w:rsidRDefault="0055266E" w:rsidP="00357B4C">
      <w:pPr>
        <w:pStyle w:val="Akapitzlist"/>
        <w:numPr>
          <w:ilvl w:val="0"/>
          <w:numId w:val="194"/>
        </w:numPr>
        <w:suppressAutoHyphens/>
        <w:autoSpaceDN w:val="0"/>
        <w:spacing w:before="120" w:after="120"/>
        <w:ind w:left="284"/>
        <w:jc w:val="both"/>
        <w:textAlignment w:val="baseline"/>
        <w:rPr>
          <w:rFonts w:ascii="Tahoma" w:hAnsi="Tahoma" w:cs="Tahoma"/>
        </w:rPr>
      </w:pPr>
      <w:r w:rsidRPr="0055266E">
        <w:rPr>
          <w:rFonts w:ascii="Tahoma" w:hAnsi="Tahoma" w:cs="Tahoma"/>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290DE9A8" w14:textId="77777777" w:rsidR="0055266E" w:rsidRPr="0055266E" w:rsidRDefault="0055266E" w:rsidP="00357B4C">
      <w:pPr>
        <w:pStyle w:val="Akapitzlist"/>
        <w:numPr>
          <w:ilvl w:val="0"/>
          <w:numId w:val="194"/>
        </w:numPr>
        <w:suppressAutoHyphens/>
        <w:autoSpaceDN w:val="0"/>
        <w:spacing w:before="120" w:after="120"/>
        <w:ind w:left="284"/>
        <w:jc w:val="both"/>
        <w:textAlignment w:val="baseline"/>
        <w:rPr>
          <w:rFonts w:ascii="Tahoma" w:hAnsi="Tahoma" w:cs="Tahoma"/>
        </w:rPr>
      </w:pPr>
      <w:r w:rsidRPr="0055266E">
        <w:rPr>
          <w:rFonts w:ascii="Tahoma" w:hAnsi="Tahoma" w:cs="Tahoma"/>
        </w:rPr>
        <w:t>Po wykonaniu Umowy oraz w przypadku rozwiązania lub odstąpienia od Umowy przez którąkolwiek ze Stron, Wykonawca bezzwłocznie zwróci Zamawiającemu lub komisyjnie usunie w sposób uniemożliwiający ich przywrócenie wszelkie Informacje Poufne,</w:t>
      </w:r>
      <w:r w:rsidRPr="0055266E">
        <w:rPr>
          <w:rFonts w:ascii="Tahoma" w:hAnsi="Tahoma" w:cs="Tahoma"/>
          <w:i/>
        </w:rPr>
        <w:t xml:space="preserve"> </w:t>
      </w:r>
      <w:r w:rsidRPr="0055266E">
        <w:rPr>
          <w:rFonts w:ascii="Tahoma" w:hAnsi="Tahoma" w:cs="Tahoma"/>
        </w:rPr>
        <w:t>chyba że istnieją uzasadnione powody po stronie Wykonawcy, które dopuszczają zatrzymanie przez niego Informacji Poufnych, w szczególności na potrzeby wykazania przez Wykonawcę, że Umowa została należycie wykonana lub na potrzeby obrony przed roszczeniami związanymi z realizacją Umowy.</w:t>
      </w:r>
    </w:p>
    <w:p w14:paraId="15C9970B" w14:textId="77777777" w:rsidR="0055266E" w:rsidRPr="0055266E" w:rsidRDefault="0055266E" w:rsidP="00357B4C">
      <w:pPr>
        <w:pStyle w:val="Akapitzlist"/>
        <w:numPr>
          <w:ilvl w:val="0"/>
          <w:numId w:val="194"/>
        </w:numPr>
        <w:suppressAutoHyphens/>
        <w:autoSpaceDN w:val="0"/>
        <w:spacing w:before="120" w:after="120"/>
        <w:ind w:left="284"/>
        <w:jc w:val="both"/>
        <w:textAlignment w:val="baseline"/>
        <w:rPr>
          <w:rFonts w:ascii="Tahoma" w:hAnsi="Tahoma" w:cs="Tahoma"/>
        </w:rPr>
      </w:pPr>
      <w:r w:rsidRPr="0055266E">
        <w:rPr>
          <w:rFonts w:ascii="Tahoma" w:hAnsi="Tahoma" w:cs="Tahoma"/>
        </w:rPr>
        <w:lastRenderedPageBreak/>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0A0B69CB" w14:textId="4DE29524" w:rsidR="0055266E" w:rsidRPr="0055266E" w:rsidRDefault="0055266E" w:rsidP="0055266E">
      <w:pPr>
        <w:widowControl w:val="0"/>
        <w:suppressAutoHyphens/>
        <w:spacing w:before="120" w:after="120"/>
        <w:jc w:val="center"/>
        <w:rPr>
          <w:rFonts w:ascii="Tahoma" w:hAnsi="Tahoma" w:cs="Tahoma"/>
          <w:sz w:val="20"/>
          <w:szCs w:val="20"/>
        </w:rPr>
      </w:pPr>
      <w:r w:rsidRPr="0055266E">
        <w:rPr>
          <w:rFonts w:ascii="Tahoma" w:hAnsi="Tahoma" w:cs="Tahoma"/>
          <w:b/>
          <w:sz w:val="20"/>
          <w:szCs w:val="20"/>
        </w:rPr>
        <w:t>§ 1</w:t>
      </w:r>
      <w:r>
        <w:rPr>
          <w:rFonts w:ascii="Tahoma" w:hAnsi="Tahoma" w:cs="Tahoma"/>
          <w:b/>
          <w:sz w:val="20"/>
          <w:szCs w:val="20"/>
        </w:rPr>
        <w:t>7</w:t>
      </w:r>
      <w:r w:rsidRPr="0055266E">
        <w:rPr>
          <w:rFonts w:ascii="Tahoma" w:hAnsi="Tahoma" w:cs="Tahoma"/>
          <w:b/>
          <w:sz w:val="20"/>
          <w:szCs w:val="20"/>
        </w:rPr>
        <w:t>.</w:t>
      </w:r>
    </w:p>
    <w:p w14:paraId="7590B60C" w14:textId="77777777" w:rsidR="000E0468" w:rsidRPr="000E0468" w:rsidRDefault="000E0468" w:rsidP="000E0468">
      <w:pPr>
        <w:spacing w:before="120"/>
        <w:jc w:val="center"/>
        <w:rPr>
          <w:rFonts w:ascii="Tahoma" w:hAnsi="Tahoma" w:cs="Tahoma"/>
          <w:b/>
          <w:sz w:val="19"/>
          <w:szCs w:val="19"/>
          <w:lang w:eastAsia="pl-PL"/>
        </w:rPr>
      </w:pPr>
      <w:r w:rsidRPr="000E0468">
        <w:rPr>
          <w:rFonts w:ascii="Tahoma" w:hAnsi="Tahoma" w:cs="Tahoma"/>
          <w:b/>
          <w:sz w:val="19"/>
          <w:szCs w:val="19"/>
          <w:lang w:eastAsia="pl-PL"/>
        </w:rPr>
        <w:t>POWIERZENIE PRZETWARZANIA DANYCH OSOBOWYCH</w:t>
      </w:r>
    </w:p>
    <w:p w14:paraId="4BA4D49B" w14:textId="77777777" w:rsidR="000E0468" w:rsidRPr="000E0468" w:rsidRDefault="000E0468" w:rsidP="000E0468">
      <w:pPr>
        <w:spacing w:before="120" w:after="120" w:line="240" w:lineRule="atLeast"/>
        <w:ind w:firstLine="360"/>
        <w:jc w:val="both"/>
        <w:rPr>
          <w:rFonts w:ascii="Tahoma" w:hAnsi="Tahoma" w:cs="Tahoma"/>
          <w:sz w:val="19"/>
          <w:szCs w:val="19"/>
        </w:rPr>
      </w:pPr>
      <w:r w:rsidRPr="000E0468">
        <w:rPr>
          <w:rFonts w:ascii="Tahoma" w:hAnsi="Tahoma" w:cs="Tahoma"/>
          <w:sz w:val="19"/>
          <w:szCs w:val="19"/>
        </w:rPr>
        <w:t>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0E0468">
        <w:rPr>
          <w:rFonts w:ascii="Tahoma" w:hAnsi="Tahoma" w:cs="Tahoma"/>
          <w:sz w:val="19"/>
          <w:szCs w:val="19"/>
        </w:rPr>
        <w:t>Dz.Urz</w:t>
      </w:r>
      <w:proofErr w:type="spellEnd"/>
      <w:r w:rsidRPr="000E0468">
        <w:rPr>
          <w:rFonts w:ascii="Tahoma" w:hAnsi="Tahoma" w:cs="Tahoma"/>
          <w:sz w:val="19"/>
          <w:szCs w:val="19"/>
        </w:rPr>
        <w:t xml:space="preserve">. UE L 119, s. 1) – dalej </w:t>
      </w:r>
      <w:r w:rsidRPr="000E0468">
        <w:rPr>
          <w:rFonts w:ascii="Tahoma" w:hAnsi="Tahoma" w:cs="Tahoma"/>
          <w:b/>
          <w:sz w:val="19"/>
          <w:szCs w:val="19"/>
        </w:rPr>
        <w:t>RODO</w:t>
      </w:r>
      <w:r w:rsidRPr="000E0468">
        <w:rPr>
          <w:rFonts w:ascii="Tahoma" w:hAnsi="Tahoma" w:cs="Tahoma"/>
          <w:sz w:val="19"/>
          <w:szCs w:val="19"/>
        </w:rPr>
        <w:t xml:space="preserve">. </w:t>
      </w:r>
    </w:p>
    <w:p w14:paraId="0D7D2E08"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sz w:val="19"/>
          <w:szCs w:val="19"/>
        </w:rPr>
      </w:pPr>
      <w:bookmarkStart w:id="431" w:name="_Toc45782985"/>
      <w:r w:rsidRPr="000E0468">
        <w:rPr>
          <w:rFonts w:ascii="Tahoma" w:hAnsi="Tahoma" w:cs="Tahoma"/>
          <w:b/>
          <w:sz w:val="19"/>
          <w:szCs w:val="19"/>
        </w:rPr>
        <w:t>Opis Przetwarzania</w:t>
      </w:r>
      <w:bookmarkEnd w:id="431"/>
    </w:p>
    <w:p w14:paraId="165B95B7"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Przedmiot [art. 28 ust. 3 RODO</w:t>
      </w:r>
      <w:r w:rsidRPr="000E0468">
        <w:rPr>
          <w:rFonts w:ascii="Tahoma" w:hAnsi="Tahoma" w:cs="Tahoma"/>
          <w:sz w:val="19"/>
          <w:szCs w:val="19"/>
        </w:rPr>
        <w:t xml:space="preserve">] Na warunkach określonych niniejszą Umową Administrator powierza Przetwarzającemu przetwarzanie (w rozumieniu RODO) dalej opisanych Danych Osobowych. </w:t>
      </w:r>
    </w:p>
    <w:p w14:paraId="528B58C8"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Czas [art. 28 ust. 3 RODO</w:t>
      </w:r>
      <w:r w:rsidRPr="000E0468">
        <w:rPr>
          <w:rFonts w:ascii="Tahoma" w:hAnsi="Tahoma" w:cs="Tahoma"/>
          <w:sz w:val="19"/>
          <w:szCs w:val="19"/>
        </w:rPr>
        <w:t>] Przetwarzanie będzie wykonywane w okresie obowiązywania niniejszej Umowy.</w:t>
      </w:r>
    </w:p>
    <w:p w14:paraId="46D9DF8D"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Charakter i cel [art. 28 ust. 3 RODO</w:t>
      </w:r>
      <w:r w:rsidRPr="000E0468">
        <w:rPr>
          <w:rFonts w:ascii="Tahoma" w:hAnsi="Tahoma" w:cs="Tahoma"/>
          <w:sz w:val="19"/>
          <w:szCs w:val="19"/>
        </w:rPr>
        <w:t>] Charakter i cel przetwarzania wynikają z niniejszej Umowy. W szczególności:</w:t>
      </w:r>
    </w:p>
    <w:p w14:paraId="2F61F778" w14:textId="77777777" w:rsidR="000E0468" w:rsidRPr="000E0468" w:rsidRDefault="000E0468" w:rsidP="00357B4C">
      <w:pPr>
        <w:numPr>
          <w:ilvl w:val="2"/>
          <w:numId w:val="57"/>
        </w:numPr>
        <w:suppressAutoHyphens/>
        <w:spacing w:before="80" w:after="60" w:line="240" w:lineRule="atLeast"/>
        <w:jc w:val="both"/>
        <w:rPr>
          <w:rFonts w:ascii="Tahoma" w:hAnsi="Tahoma" w:cs="Tahoma"/>
          <w:sz w:val="19"/>
          <w:szCs w:val="19"/>
        </w:rPr>
      </w:pPr>
      <w:r w:rsidRPr="000E0468">
        <w:rPr>
          <w:rFonts w:ascii="Tahoma" w:hAnsi="Tahoma" w:cs="Tahoma"/>
          <w:sz w:val="19"/>
          <w:szCs w:val="19"/>
        </w:rPr>
        <w:t xml:space="preserve">charakter przetwarzania określony jest rolą Przetwarzającego/ Wykonawcy w umowie, której przedmiotem wdrożenie technologii informacyjno-komunikacyjnych  wraz z dostawą niezbędnej infrastruktury sprzętowej dla Centralnego Szpitala Klinicznego Uniwersytetu Medycznego w Łodzi zaś </w:t>
      </w:r>
    </w:p>
    <w:p w14:paraId="5C5F88DD" w14:textId="77777777" w:rsidR="000E0468" w:rsidRPr="000E0468" w:rsidRDefault="000E0468" w:rsidP="00357B4C">
      <w:pPr>
        <w:numPr>
          <w:ilvl w:val="2"/>
          <w:numId w:val="57"/>
        </w:numPr>
        <w:suppressAutoHyphens/>
        <w:spacing w:before="80" w:after="60" w:line="240" w:lineRule="atLeast"/>
        <w:jc w:val="both"/>
        <w:rPr>
          <w:rFonts w:ascii="Tahoma" w:hAnsi="Tahoma" w:cs="Tahoma"/>
          <w:sz w:val="19"/>
          <w:szCs w:val="19"/>
        </w:rPr>
      </w:pPr>
      <w:r w:rsidRPr="000E0468">
        <w:rPr>
          <w:rFonts w:ascii="Tahoma" w:hAnsi="Tahoma" w:cs="Tahoma"/>
          <w:sz w:val="19"/>
          <w:szCs w:val="19"/>
        </w:rPr>
        <w:t>celem przetwarzania jest umożliwienie wywiązania się stron z przedmiotu niniejszej umowy.</w:t>
      </w:r>
    </w:p>
    <w:p w14:paraId="5812710F"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Rodzaj danych [art. 28 ust. 3 RODO</w:t>
      </w:r>
      <w:r w:rsidRPr="000E0468">
        <w:rPr>
          <w:rFonts w:ascii="Tahoma" w:hAnsi="Tahoma" w:cs="Tahoma"/>
          <w:sz w:val="19"/>
          <w:szCs w:val="19"/>
        </w:rPr>
        <w:t>] Przetwarzanie obejmować będzie następujące rodzaje danych osobowych („</w:t>
      </w:r>
      <w:r w:rsidRPr="000E0468">
        <w:rPr>
          <w:rFonts w:ascii="Tahoma" w:hAnsi="Tahoma" w:cs="Tahoma"/>
          <w:b/>
          <w:bCs/>
          <w:sz w:val="19"/>
          <w:szCs w:val="19"/>
        </w:rPr>
        <w:t>Dane</w:t>
      </w:r>
      <w:r w:rsidRPr="000E0468">
        <w:rPr>
          <w:rFonts w:ascii="Tahoma" w:hAnsi="Tahoma" w:cs="Tahoma"/>
          <w:sz w:val="19"/>
          <w:szCs w:val="19"/>
        </w:rPr>
        <w:t>”):</w:t>
      </w:r>
    </w:p>
    <w:p w14:paraId="56882011" w14:textId="77777777" w:rsidR="000E0468" w:rsidRPr="000E0468" w:rsidRDefault="000E0468" w:rsidP="000E0468">
      <w:pPr>
        <w:spacing w:before="120" w:line="240" w:lineRule="atLeast"/>
        <w:ind w:left="792"/>
        <w:jc w:val="both"/>
        <w:rPr>
          <w:rFonts w:ascii="Tahoma" w:hAnsi="Tahoma" w:cs="Tahoma"/>
          <w:b/>
          <w:sz w:val="19"/>
          <w:szCs w:val="19"/>
        </w:rPr>
      </w:pPr>
      <w:r w:rsidRPr="000E0468">
        <w:rPr>
          <w:rFonts w:ascii="Tahoma" w:hAnsi="Tahoma" w:cs="Tahoma"/>
          <w:b/>
          <w:bCs/>
          <w:sz w:val="19"/>
          <w:szCs w:val="19"/>
        </w:rPr>
        <w:t>Dane zwykłe:</w:t>
      </w:r>
    </w:p>
    <w:p w14:paraId="3F43214A"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imię i nazwisko,</w:t>
      </w:r>
    </w:p>
    <w:p w14:paraId="0D60EA0E"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numer ewidencyjny PESEL,</w:t>
      </w:r>
    </w:p>
    <w:p w14:paraId="59FFCA37"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adres e-mail,</w:t>
      </w:r>
    </w:p>
    <w:p w14:paraId="44FD837C"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adres IP,</w:t>
      </w:r>
    </w:p>
    <w:p w14:paraId="4CAA0E47"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numery telefonów,</w:t>
      </w:r>
    </w:p>
    <w:p w14:paraId="32F298A7"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adres zamieszkania/zameldowania/korespondencyjne,</w:t>
      </w:r>
    </w:p>
    <w:p w14:paraId="1FD716DC"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data i miejsce urodzenia,</w:t>
      </w:r>
    </w:p>
    <w:p w14:paraId="1994C7BF"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NIP,</w:t>
      </w:r>
    </w:p>
    <w:p w14:paraId="7BBFAB59"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seria i numer dokumentu tożsamości,</w:t>
      </w:r>
    </w:p>
    <w:p w14:paraId="031D61AF"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imiona i nazwiska rodziców/opiekunów/osób bliskich,</w:t>
      </w:r>
    </w:p>
    <w:p w14:paraId="19391CDE"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numery rachunku bankowego,</w:t>
      </w:r>
    </w:p>
    <w:p w14:paraId="3F151D29"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dane księgowe</w:t>
      </w:r>
    </w:p>
    <w:p w14:paraId="280C7454"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wykształcenie i uprawnienia</w:t>
      </w:r>
    </w:p>
    <w:p w14:paraId="00D78A78"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pełniona funkcja</w:t>
      </w:r>
    </w:p>
    <w:p w14:paraId="67E7C9CD"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data zawarcia umowy</w:t>
      </w:r>
    </w:p>
    <w:p w14:paraId="42359DC2"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wymiar etatu</w:t>
      </w:r>
    </w:p>
    <w:p w14:paraId="1DF1EA14"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rodzaj umowy</w:t>
      </w:r>
    </w:p>
    <w:p w14:paraId="64ADC97F"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zaświadczenie ZUS</w:t>
      </w:r>
    </w:p>
    <w:p w14:paraId="7A17EADE" w14:textId="77777777" w:rsidR="000E0468" w:rsidRPr="000E0468" w:rsidRDefault="000E0468" w:rsidP="000E0468">
      <w:pPr>
        <w:ind w:left="792"/>
        <w:jc w:val="both"/>
        <w:rPr>
          <w:rFonts w:ascii="Tahoma" w:hAnsi="Tahoma" w:cs="Tahoma"/>
          <w:b/>
          <w:bCs/>
          <w:sz w:val="19"/>
          <w:szCs w:val="19"/>
        </w:rPr>
      </w:pPr>
      <w:r w:rsidRPr="000E0468">
        <w:rPr>
          <w:rFonts w:ascii="Tahoma" w:hAnsi="Tahoma" w:cs="Tahoma"/>
          <w:b/>
          <w:bCs/>
          <w:sz w:val="19"/>
          <w:szCs w:val="19"/>
        </w:rPr>
        <w:t>Dane szczególnych kategorii i dane karne:</w:t>
      </w:r>
    </w:p>
    <w:p w14:paraId="029A4FC5"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 xml:space="preserve">pochodzenie rasowe lub etniczne, </w:t>
      </w:r>
    </w:p>
    <w:p w14:paraId="74F2FBA0"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 xml:space="preserve">dane genetyczne, </w:t>
      </w:r>
    </w:p>
    <w:p w14:paraId="28AC18C6"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 xml:space="preserve">dane dotyczące zdrowia, </w:t>
      </w:r>
    </w:p>
    <w:p w14:paraId="6D3F20D8"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dokumentacja medyczna</w:t>
      </w:r>
    </w:p>
    <w:p w14:paraId="29DBF229" w14:textId="77777777" w:rsidR="000E0468" w:rsidRPr="000E0468" w:rsidRDefault="000E0468" w:rsidP="000E0468">
      <w:pPr>
        <w:ind w:left="1440" w:hanging="589"/>
        <w:jc w:val="both"/>
        <w:rPr>
          <w:rFonts w:ascii="Tahoma" w:hAnsi="Tahoma" w:cs="Tahoma"/>
          <w:b/>
          <w:sz w:val="19"/>
          <w:szCs w:val="19"/>
        </w:rPr>
      </w:pPr>
      <w:r w:rsidRPr="000E0468">
        <w:rPr>
          <w:rFonts w:ascii="Tahoma" w:hAnsi="Tahoma" w:cs="Tahoma"/>
          <w:b/>
          <w:sz w:val="19"/>
          <w:szCs w:val="19"/>
        </w:rPr>
        <w:t>Dane nieustrukturyzowane</w:t>
      </w:r>
    </w:p>
    <w:p w14:paraId="75E5D3C0" w14:textId="77777777" w:rsidR="000E0468" w:rsidRPr="000E0468" w:rsidRDefault="000E0468" w:rsidP="00357B4C">
      <w:pPr>
        <w:numPr>
          <w:ilvl w:val="0"/>
          <w:numId w:val="58"/>
        </w:numPr>
        <w:suppressAutoHyphens/>
        <w:spacing w:after="60" w:line="240" w:lineRule="auto"/>
        <w:jc w:val="both"/>
        <w:rPr>
          <w:rFonts w:ascii="Tahoma" w:hAnsi="Tahoma" w:cs="Tahoma"/>
          <w:sz w:val="19"/>
          <w:szCs w:val="19"/>
        </w:rPr>
      </w:pPr>
      <w:r w:rsidRPr="000E0468">
        <w:rPr>
          <w:rFonts w:ascii="Tahoma" w:hAnsi="Tahoma" w:cs="Tahoma"/>
          <w:sz w:val="19"/>
          <w:szCs w:val="19"/>
        </w:rPr>
        <w:t>kontent o potencjalnej i prawdopodobnej zawartości danych osobowych (wpisy, dokumenty tekstowe, obrazy, nagrania, filmy).</w:t>
      </w:r>
    </w:p>
    <w:p w14:paraId="0CF96A2F" w14:textId="77777777" w:rsidR="000E0468" w:rsidRPr="000E0468" w:rsidRDefault="000E0468" w:rsidP="00357B4C">
      <w:pPr>
        <w:numPr>
          <w:ilvl w:val="1"/>
          <w:numId w:val="57"/>
        </w:numPr>
        <w:suppressAutoHyphens/>
        <w:spacing w:before="120" w:after="120" w:line="240" w:lineRule="atLeast"/>
        <w:jc w:val="both"/>
        <w:rPr>
          <w:rFonts w:ascii="Tahoma" w:hAnsi="Tahoma" w:cs="Tahoma"/>
          <w:sz w:val="19"/>
          <w:szCs w:val="19"/>
        </w:rPr>
      </w:pPr>
      <w:r w:rsidRPr="000E0468">
        <w:rPr>
          <w:rFonts w:ascii="Tahoma" w:hAnsi="Tahoma" w:cs="Tahoma"/>
          <w:b/>
          <w:bCs/>
          <w:sz w:val="19"/>
          <w:szCs w:val="19"/>
        </w:rPr>
        <w:t>Kategorie osób [art. 28 ust. 3 RODO</w:t>
      </w:r>
      <w:r w:rsidRPr="000E0468">
        <w:rPr>
          <w:rFonts w:ascii="Tahoma" w:hAnsi="Tahoma" w:cs="Tahoma"/>
          <w:sz w:val="19"/>
          <w:szCs w:val="19"/>
        </w:rPr>
        <w:t>] Przetwarzanie Danych będzie dotyczyć następujących kategorii osób:</w:t>
      </w:r>
    </w:p>
    <w:p w14:paraId="576B433F" w14:textId="77777777" w:rsidR="000E0468" w:rsidRPr="000E0468" w:rsidRDefault="000E0468" w:rsidP="00357B4C">
      <w:pPr>
        <w:numPr>
          <w:ilvl w:val="0"/>
          <w:numId w:val="59"/>
        </w:numPr>
        <w:suppressAutoHyphens/>
        <w:spacing w:after="0" w:line="240" w:lineRule="auto"/>
        <w:jc w:val="both"/>
        <w:rPr>
          <w:rFonts w:ascii="Tahoma" w:hAnsi="Tahoma" w:cs="Tahoma"/>
          <w:sz w:val="19"/>
          <w:szCs w:val="19"/>
        </w:rPr>
      </w:pPr>
      <w:r w:rsidRPr="000E0468">
        <w:rPr>
          <w:rFonts w:ascii="Tahoma" w:hAnsi="Tahoma" w:cs="Tahoma"/>
          <w:sz w:val="19"/>
          <w:szCs w:val="19"/>
        </w:rPr>
        <w:lastRenderedPageBreak/>
        <w:t>pracownicy Administratora i podmiotów stowarzyszonych Administratora,</w:t>
      </w:r>
    </w:p>
    <w:p w14:paraId="48FFAE3D" w14:textId="77777777" w:rsidR="000E0468" w:rsidRPr="000E0468" w:rsidRDefault="000E0468" w:rsidP="00357B4C">
      <w:pPr>
        <w:numPr>
          <w:ilvl w:val="0"/>
          <w:numId w:val="59"/>
        </w:numPr>
        <w:suppressAutoHyphens/>
        <w:spacing w:after="0" w:line="240" w:lineRule="auto"/>
        <w:jc w:val="both"/>
        <w:rPr>
          <w:rFonts w:ascii="Tahoma" w:hAnsi="Tahoma" w:cs="Tahoma"/>
          <w:sz w:val="19"/>
          <w:szCs w:val="19"/>
        </w:rPr>
      </w:pPr>
      <w:r w:rsidRPr="000E0468">
        <w:rPr>
          <w:rFonts w:ascii="Tahoma" w:hAnsi="Tahoma" w:cs="Tahoma"/>
          <w:sz w:val="19"/>
          <w:szCs w:val="19"/>
        </w:rPr>
        <w:t>pacjenci Administratora,</w:t>
      </w:r>
    </w:p>
    <w:p w14:paraId="13CC38A6" w14:textId="77777777" w:rsidR="000E0468" w:rsidRPr="000E0468" w:rsidRDefault="000E0468" w:rsidP="00357B4C">
      <w:pPr>
        <w:numPr>
          <w:ilvl w:val="0"/>
          <w:numId w:val="59"/>
        </w:numPr>
        <w:suppressAutoHyphens/>
        <w:spacing w:after="0" w:line="240" w:lineRule="auto"/>
        <w:jc w:val="both"/>
        <w:rPr>
          <w:rFonts w:ascii="Tahoma" w:hAnsi="Tahoma" w:cs="Tahoma"/>
          <w:sz w:val="19"/>
          <w:szCs w:val="19"/>
        </w:rPr>
      </w:pPr>
      <w:r w:rsidRPr="000E0468">
        <w:rPr>
          <w:rFonts w:ascii="Tahoma" w:hAnsi="Tahoma" w:cs="Tahoma"/>
          <w:sz w:val="19"/>
          <w:szCs w:val="19"/>
        </w:rPr>
        <w:t>kontrahenci Administratora</w:t>
      </w:r>
    </w:p>
    <w:p w14:paraId="1CA5EDA8" w14:textId="77777777" w:rsidR="000E0468" w:rsidRPr="000E0468" w:rsidRDefault="000E0468" w:rsidP="00357B4C">
      <w:pPr>
        <w:numPr>
          <w:ilvl w:val="0"/>
          <w:numId w:val="59"/>
        </w:numPr>
        <w:suppressAutoHyphens/>
        <w:spacing w:after="0" w:line="240" w:lineRule="auto"/>
        <w:jc w:val="both"/>
        <w:rPr>
          <w:rFonts w:ascii="Tahoma" w:hAnsi="Tahoma" w:cs="Tahoma"/>
          <w:sz w:val="19"/>
          <w:szCs w:val="19"/>
        </w:rPr>
      </w:pPr>
      <w:r w:rsidRPr="000E0468">
        <w:rPr>
          <w:rFonts w:ascii="Tahoma" w:hAnsi="Tahoma" w:cs="Tahoma"/>
          <w:sz w:val="19"/>
          <w:szCs w:val="19"/>
        </w:rPr>
        <w:t>osoby, z którymi klienci Administratora wchodzą w interakcje społeczne,</w:t>
      </w:r>
    </w:p>
    <w:p w14:paraId="249B0619" w14:textId="77777777" w:rsidR="000E0468" w:rsidRPr="000E0468" w:rsidRDefault="000E0468" w:rsidP="00357B4C">
      <w:pPr>
        <w:numPr>
          <w:ilvl w:val="0"/>
          <w:numId w:val="59"/>
        </w:numPr>
        <w:suppressAutoHyphens/>
        <w:spacing w:after="0" w:line="240" w:lineRule="auto"/>
        <w:jc w:val="both"/>
        <w:rPr>
          <w:rFonts w:ascii="Tahoma" w:hAnsi="Tahoma" w:cs="Tahoma"/>
          <w:sz w:val="19"/>
          <w:szCs w:val="19"/>
        </w:rPr>
      </w:pPr>
      <w:r w:rsidRPr="000E0468">
        <w:rPr>
          <w:rFonts w:ascii="Tahoma" w:hAnsi="Tahoma" w:cs="Tahoma"/>
          <w:sz w:val="19"/>
          <w:szCs w:val="19"/>
        </w:rPr>
        <w:t>kontrahenci (odbiorcy i dostawcy) klientów administratora,</w:t>
      </w:r>
    </w:p>
    <w:p w14:paraId="6A45AC2B" w14:textId="77777777" w:rsidR="000E0468" w:rsidRPr="000E0468" w:rsidRDefault="000E0468" w:rsidP="00357B4C">
      <w:pPr>
        <w:numPr>
          <w:ilvl w:val="0"/>
          <w:numId w:val="59"/>
        </w:numPr>
        <w:suppressAutoHyphens/>
        <w:spacing w:after="0" w:line="240" w:lineRule="auto"/>
        <w:jc w:val="both"/>
        <w:rPr>
          <w:rFonts w:ascii="Tahoma" w:hAnsi="Tahoma" w:cs="Tahoma"/>
          <w:sz w:val="19"/>
          <w:szCs w:val="19"/>
        </w:rPr>
      </w:pPr>
      <w:r w:rsidRPr="000E0468">
        <w:rPr>
          <w:rFonts w:ascii="Tahoma" w:hAnsi="Tahoma" w:cs="Tahoma"/>
          <w:sz w:val="19"/>
          <w:szCs w:val="19"/>
        </w:rPr>
        <w:t>odbiorcy korespondencji elektronicznej klientów Administratora,</w:t>
      </w:r>
    </w:p>
    <w:p w14:paraId="0DEAEB94"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bCs/>
          <w:sz w:val="19"/>
          <w:szCs w:val="19"/>
        </w:rPr>
      </w:pPr>
      <w:bookmarkStart w:id="432" w:name="_Toc45782986"/>
      <w:proofErr w:type="spellStart"/>
      <w:r w:rsidRPr="000E0468">
        <w:rPr>
          <w:rFonts w:ascii="Tahoma" w:hAnsi="Tahoma" w:cs="Tahoma"/>
          <w:b/>
          <w:sz w:val="19"/>
          <w:szCs w:val="19"/>
        </w:rPr>
        <w:t>Podpowierzenie</w:t>
      </w:r>
      <w:bookmarkEnd w:id="432"/>
      <w:proofErr w:type="spellEnd"/>
      <w:r w:rsidRPr="000E0468">
        <w:rPr>
          <w:rFonts w:ascii="Tahoma" w:hAnsi="Tahoma" w:cs="Tahoma"/>
          <w:b/>
          <w:sz w:val="19"/>
          <w:szCs w:val="19"/>
        </w:rPr>
        <w:t xml:space="preserve"> </w:t>
      </w:r>
    </w:p>
    <w:p w14:paraId="085C4D35"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proofErr w:type="spellStart"/>
      <w:r w:rsidRPr="000E0468">
        <w:rPr>
          <w:rFonts w:ascii="Tahoma" w:hAnsi="Tahoma" w:cs="Tahoma"/>
          <w:b/>
          <w:bCs/>
          <w:sz w:val="19"/>
          <w:szCs w:val="19"/>
        </w:rPr>
        <w:t>Podpowierzenie</w:t>
      </w:r>
      <w:proofErr w:type="spellEnd"/>
      <w:r w:rsidRPr="000E0468">
        <w:rPr>
          <w:rFonts w:ascii="Tahoma" w:hAnsi="Tahoma" w:cs="Tahoma"/>
          <w:b/>
          <w:bCs/>
          <w:sz w:val="19"/>
          <w:szCs w:val="19"/>
        </w:rPr>
        <w:t xml:space="preserve"> [art. 28 ust. 2 RODO</w:t>
      </w:r>
      <w:r w:rsidRPr="000E0468">
        <w:rPr>
          <w:rFonts w:ascii="Tahoma" w:hAnsi="Tahoma" w:cs="Tahoma"/>
          <w:sz w:val="19"/>
          <w:szCs w:val="19"/>
        </w:rPr>
        <w:t>] Przetwarzający może powierzyć konkretne operacje przetwarzania Danych („</w:t>
      </w:r>
      <w:proofErr w:type="spellStart"/>
      <w:r w:rsidRPr="000E0468">
        <w:rPr>
          <w:rFonts w:ascii="Tahoma" w:hAnsi="Tahoma" w:cs="Tahoma"/>
          <w:b/>
          <w:sz w:val="19"/>
          <w:szCs w:val="19"/>
        </w:rPr>
        <w:t>podpowierzenie</w:t>
      </w:r>
      <w:proofErr w:type="spellEnd"/>
      <w:r w:rsidRPr="000E0468">
        <w:rPr>
          <w:rFonts w:ascii="Tahoma" w:hAnsi="Tahoma" w:cs="Tahoma"/>
          <w:sz w:val="19"/>
          <w:szCs w:val="19"/>
        </w:rPr>
        <w:t xml:space="preserve">”) w drodze pisemnej umowy </w:t>
      </w:r>
      <w:proofErr w:type="spellStart"/>
      <w:r w:rsidRPr="000E0468">
        <w:rPr>
          <w:rFonts w:ascii="Tahoma" w:hAnsi="Tahoma" w:cs="Tahoma"/>
          <w:sz w:val="19"/>
          <w:szCs w:val="19"/>
        </w:rPr>
        <w:t>podpowierzenia</w:t>
      </w:r>
      <w:proofErr w:type="spellEnd"/>
      <w:r w:rsidRPr="000E0468">
        <w:rPr>
          <w:rFonts w:ascii="Tahoma" w:hAnsi="Tahoma" w:cs="Tahoma"/>
          <w:sz w:val="19"/>
          <w:szCs w:val="19"/>
        </w:rPr>
        <w:t xml:space="preserve"> („</w:t>
      </w:r>
      <w:r w:rsidRPr="000E0468">
        <w:rPr>
          <w:rFonts w:ascii="Tahoma" w:hAnsi="Tahoma" w:cs="Tahoma"/>
          <w:b/>
          <w:sz w:val="19"/>
          <w:szCs w:val="19"/>
        </w:rPr>
        <w:t xml:space="preserve">Umowa </w:t>
      </w:r>
      <w:proofErr w:type="spellStart"/>
      <w:r w:rsidRPr="000E0468">
        <w:rPr>
          <w:rFonts w:ascii="Tahoma" w:hAnsi="Tahoma" w:cs="Tahoma"/>
          <w:b/>
          <w:sz w:val="19"/>
          <w:szCs w:val="19"/>
        </w:rPr>
        <w:t>Podpowierzenia</w:t>
      </w:r>
      <w:proofErr w:type="spellEnd"/>
      <w:r w:rsidRPr="000E0468">
        <w:rPr>
          <w:rFonts w:ascii="Tahoma" w:hAnsi="Tahoma" w:cs="Tahoma"/>
          <w:sz w:val="19"/>
          <w:szCs w:val="19"/>
        </w:rPr>
        <w:t>”) innym podmiotom przetwarzającym. („</w:t>
      </w:r>
      <w:proofErr w:type="spellStart"/>
      <w:r w:rsidRPr="000E0468">
        <w:rPr>
          <w:rFonts w:ascii="Tahoma" w:hAnsi="Tahoma" w:cs="Tahoma"/>
          <w:b/>
          <w:bCs/>
          <w:sz w:val="19"/>
          <w:szCs w:val="19"/>
        </w:rPr>
        <w:t>Podprzetwarzający</w:t>
      </w:r>
      <w:proofErr w:type="spellEnd"/>
      <w:r w:rsidRPr="000E0468">
        <w:rPr>
          <w:rFonts w:ascii="Tahoma" w:hAnsi="Tahoma" w:cs="Tahoma"/>
          <w:sz w:val="19"/>
          <w:szCs w:val="19"/>
        </w:rPr>
        <w:t xml:space="preserve">”), pod warunkiem uprzedniej akceptacji </w:t>
      </w:r>
      <w:proofErr w:type="spellStart"/>
      <w:r w:rsidRPr="000E0468">
        <w:rPr>
          <w:rFonts w:ascii="Tahoma" w:hAnsi="Tahoma" w:cs="Tahoma"/>
          <w:sz w:val="19"/>
          <w:szCs w:val="19"/>
        </w:rPr>
        <w:t>Podprzetwarzającego</w:t>
      </w:r>
      <w:proofErr w:type="spellEnd"/>
      <w:r w:rsidRPr="000E0468">
        <w:rPr>
          <w:rFonts w:ascii="Tahoma" w:hAnsi="Tahoma" w:cs="Tahoma"/>
          <w:sz w:val="19"/>
          <w:szCs w:val="19"/>
        </w:rPr>
        <w:t xml:space="preserve"> przez Administratora lub braku sprzeciwu. </w:t>
      </w:r>
    </w:p>
    <w:p w14:paraId="580AA5D2"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 xml:space="preserve">Zaakceptowani </w:t>
      </w:r>
      <w:proofErr w:type="spellStart"/>
      <w:r w:rsidRPr="000E0468">
        <w:rPr>
          <w:rFonts w:ascii="Tahoma" w:hAnsi="Tahoma" w:cs="Tahoma"/>
          <w:b/>
          <w:bCs/>
          <w:sz w:val="19"/>
          <w:szCs w:val="19"/>
        </w:rPr>
        <w:t>Podprzetwarzający</w:t>
      </w:r>
      <w:proofErr w:type="spellEnd"/>
      <w:r w:rsidRPr="000E0468">
        <w:rPr>
          <w:rFonts w:ascii="Tahoma" w:hAnsi="Tahoma" w:cs="Tahoma"/>
          <w:b/>
          <w:bCs/>
          <w:sz w:val="19"/>
          <w:szCs w:val="19"/>
        </w:rPr>
        <w:t>.</w:t>
      </w:r>
      <w:r w:rsidRPr="000E0468">
        <w:rPr>
          <w:rFonts w:ascii="Tahoma" w:hAnsi="Tahoma" w:cs="Tahoma"/>
          <w:bCs/>
          <w:sz w:val="19"/>
          <w:szCs w:val="19"/>
        </w:rPr>
        <w:t xml:space="preserve"> </w:t>
      </w:r>
      <w:r w:rsidRPr="000E0468">
        <w:rPr>
          <w:rFonts w:ascii="Tahoma" w:hAnsi="Tahoma" w:cs="Tahoma"/>
          <w:sz w:val="19"/>
          <w:szCs w:val="19"/>
        </w:rPr>
        <w:t xml:space="preserve">Lista </w:t>
      </w:r>
      <w:proofErr w:type="spellStart"/>
      <w:r w:rsidRPr="000E0468">
        <w:rPr>
          <w:rFonts w:ascii="Tahoma" w:hAnsi="Tahoma" w:cs="Tahoma"/>
          <w:sz w:val="19"/>
          <w:szCs w:val="19"/>
        </w:rPr>
        <w:t>Podprzetwarzających</w:t>
      </w:r>
      <w:proofErr w:type="spellEnd"/>
      <w:r w:rsidRPr="000E0468">
        <w:rPr>
          <w:rFonts w:ascii="Tahoma" w:hAnsi="Tahoma" w:cs="Tahoma"/>
          <w:sz w:val="19"/>
          <w:szCs w:val="19"/>
        </w:rPr>
        <w:t xml:space="preserve"> zaakceptowanych przez Administratora stanowić będzie </w:t>
      </w:r>
      <w:r w:rsidRPr="000E0468">
        <w:rPr>
          <w:rFonts w:ascii="Tahoma" w:hAnsi="Tahoma" w:cs="Tahoma"/>
          <w:b/>
          <w:sz w:val="19"/>
          <w:szCs w:val="19"/>
        </w:rPr>
        <w:t xml:space="preserve">Załącznik do Umowy powierzenia przetwarzania danych osobowych – Lista Zaakceptowanych </w:t>
      </w:r>
      <w:proofErr w:type="spellStart"/>
      <w:r w:rsidRPr="000E0468">
        <w:rPr>
          <w:rFonts w:ascii="Tahoma" w:hAnsi="Tahoma" w:cs="Tahoma"/>
          <w:b/>
          <w:sz w:val="19"/>
          <w:szCs w:val="19"/>
        </w:rPr>
        <w:t>Podprzetwarzających</w:t>
      </w:r>
      <w:proofErr w:type="spellEnd"/>
      <w:r w:rsidRPr="000E0468">
        <w:rPr>
          <w:rFonts w:ascii="Tahoma" w:hAnsi="Tahoma" w:cs="Tahoma"/>
          <w:sz w:val="19"/>
          <w:szCs w:val="19"/>
        </w:rPr>
        <w:t xml:space="preserve">. </w:t>
      </w:r>
    </w:p>
    <w:p w14:paraId="2B8852A4"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sz w:val="19"/>
          <w:szCs w:val="19"/>
        </w:rPr>
        <w:t>Sprzeciw.</w:t>
      </w:r>
      <w:r w:rsidRPr="000E0468">
        <w:rPr>
          <w:rFonts w:ascii="Tahoma" w:hAnsi="Tahoma" w:cs="Tahoma"/>
          <w:sz w:val="19"/>
          <w:szCs w:val="19"/>
        </w:rPr>
        <w:t xml:space="preserve"> Powierzenie przetwarzania Danych </w:t>
      </w:r>
      <w:proofErr w:type="spellStart"/>
      <w:r w:rsidRPr="000E0468">
        <w:rPr>
          <w:rFonts w:ascii="Tahoma" w:hAnsi="Tahoma" w:cs="Tahoma"/>
          <w:sz w:val="19"/>
          <w:szCs w:val="19"/>
        </w:rPr>
        <w:t>Podprzetwarzającym</w:t>
      </w:r>
      <w:proofErr w:type="spellEnd"/>
      <w:r w:rsidRPr="000E0468">
        <w:rPr>
          <w:rFonts w:ascii="Tahoma" w:hAnsi="Tahoma" w:cs="Tahoma"/>
          <w:sz w:val="19"/>
          <w:szCs w:val="19"/>
        </w:rPr>
        <w:t xml:space="preserve"> spoza Listy Zaakceptowanych </w:t>
      </w:r>
      <w:proofErr w:type="spellStart"/>
      <w:r w:rsidRPr="000E0468">
        <w:rPr>
          <w:rFonts w:ascii="Tahoma" w:hAnsi="Tahoma" w:cs="Tahoma"/>
          <w:sz w:val="19"/>
          <w:szCs w:val="19"/>
        </w:rPr>
        <w:t>Podprzetwarzających</w:t>
      </w:r>
      <w:proofErr w:type="spellEnd"/>
      <w:r w:rsidRPr="000E0468">
        <w:rPr>
          <w:rFonts w:ascii="Tahoma" w:hAnsi="Tahoma" w:cs="Tahoma"/>
          <w:sz w:val="19"/>
          <w:szCs w:val="19"/>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0E0468">
        <w:rPr>
          <w:rFonts w:ascii="Tahoma" w:hAnsi="Tahoma" w:cs="Tahoma"/>
          <w:sz w:val="19"/>
          <w:szCs w:val="19"/>
        </w:rPr>
        <w:t>Podprzetwarzającemu</w:t>
      </w:r>
      <w:proofErr w:type="spellEnd"/>
      <w:r w:rsidRPr="000E0468">
        <w:rPr>
          <w:rFonts w:ascii="Tahoma" w:hAnsi="Tahoma" w:cs="Tahoma"/>
          <w:sz w:val="19"/>
          <w:szCs w:val="19"/>
        </w:rPr>
        <w:t xml:space="preserve">. W razie zgłoszenia sprzeciwu Przetwarzający nie ma prawa powierzyć Danych </w:t>
      </w:r>
      <w:proofErr w:type="spellStart"/>
      <w:r w:rsidRPr="000E0468">
        <w:rPr>
          <w:rFonts w:ascii="Tahoma" w:hAnsi="Tahoma" w:cs="Tahoma"/>
          <w:sz w:val="19"/>
          <w:szCs w:val="19"/>
        </w:rPr>
        <w:t>Podprzetwarzającemu</w:t>
      </w:r>
      <w:proofErr w:type="spellEnd"/>
      <w:r w:rsidRPr="000E0468">
        <w:rPr>
          <w:rFonts w:ascii="Tahoma" w:hAnsi="Tahoma" w:cs="Tahoma"/>
          <w:sz w:val="19"/>
          <w:szCs w:val="19"/>
        </w:rPr>
        <w:t xml:space="preserve"> objętemu sprzeciwem, a jeżeli sprzeciw dotyczy aktualnego </w:t>
      </w:r>
      <w:proofErr w:type="spellStart"/>
      <w:r w:rsidRPr="000E0468">
        <w:rPr>
          <w:rFonts w:ascii="Tahoma" w:hAnsi="Tahoma" w:cs="Tahoma"/>
          <w:sz w:val="19"/>
          <w:szCs w:val="19"/>
        </w:rPr>
        <w:t>Podprzetwarzającego</w:t>
      </w:r>
      <w:proofErr w:type="spellEnd"/>
      <w:r w:rsidRPr="000E0468">
        <w:rPr>
          <w:rFonts w:ascii="Tahoma" w:hAnsi="Tahoma" w:cs="Tahoma"/>
          <w:sz w:val="19"/>
          <w:szCs w:val="19"/>
        </w:rPr>
        <w:t xml:space="preserve">, musi niezwłocznie zakończyć </w:t>
      </w:r>
      <w:proofErr w:type="spellStart"/>
      <w:r w:rsidRPr="000E0468">
        <w:rPr>
          <w:rFonts w:ascii="Tahoma" w:hAnsi="Tahoma" w:cs="Tahoma"/>
          <w:sz w:val="19"/>
          <w:szCs w:val="19"/>
        </w:rPr>
        <w:t>podpowierzenie</w:t>
      </w:r>
      <w:proofErr w:type="spellEnd"/>
      <w:r w:rsidRPr="000E0468">
        <w:rPr>
          <w:rFonts w:ascii="Tahoma" w:hAnsi="Tahoma" w:cs="Tahoma"/>
          <w:sz w:val="19"/>
          <w:szCs w:val="19"/>
        </w:rPr>
        <w:t xml:space="preserve"> temu </w:t>
      </w:r>
      <w:proofErr w:type="spellStart"/>
      <w:r w:rsidRPr="000E0468">
        <w:rPr>
          <w:rFonts w:ascii="Tahoma" w:hAnsi="Tahoma" w:cs="Tahoma"/>
          <w:sz w:val="19"/>
          <w:szCs w:val="19"/>
        </w:rPr>
        <w:t>Podprzetwarzającemu</w:t>
      </w:r>
      <w:proofErr w:type="spellEnd"/>
      <w:r w:rsidRPr="000E0468">
        <w:rPr>
          <w:rFonts w:ascii="Tahoma" w:hAnsi="Tahoma" w:cs="Tahoma"/>
          <w:sz w:val="19"/>
          <w:szCs w:val="19"/>
        </w:rPr>
        <w:t xml:space="preserve">. Wątpliwości co do zasadności sprzeciwu i ewentualnych negatywnych konsekwencji Przetwarzający zgłosi Administratorowi w czasie umożliwiającym zapewnienie ciągłości przetwarzania. </w:t>
      </w:r>
    </w:p>
    <w:p w14:paraId="27D71FE4"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Transfer obowiązków [art. 28 ust. 4 RODO</w:t>
      </w:r>
      <w:r w:rsidRPr="000E0468">
        <w:rPr>
          <w:rFonts w:ascii="Tahoma" w:hAnsi="Tahoma" w:cs="Tahoma"/>
          <w:sz w:val="19"/>
          <w:szCs w:val="19"/>
        </w:rPr>
        <w:t xml:space="preserve">] Dokonując </w:t>
      </w:r>
      <w:proofErr w:type="spellStart"/>
      <w:r w:rsidRPr="000E0468">
        <w:rPr>
          <w:rFonts w:ascii="Tahoma" w:hAnsi="Tahoma" w:cs="Tahoma"/>
          <w:sz w:val="19"/>
          <w:szCs w:val="19"/>
        </w:rPr>
        <w:t>podpowierzenia</w:t>
      </w:r>
      <w:proofErr w:type="spellEnd"/>
      <w:r w:rsidRPr="000E0468">
        <w:rPr>
          <w:rFonts w:ascii="Tahoma" w:hAnsi="Tahoma" w:cs="Tahoma"/>
          <w:sz w:val="19"/>
          <w:szCs w:val="19"/>
        </w:rPr>
        <w:t xml:space="preserve"> Przetwarzający ma obowiązek zobowiązać </w:t>
      </w:r>
      <w:proofErr w:type="spellStart"/>
      <w:r w:rsidRPr="000E0468">
        <w:rPr>
          <w:rFonts w:ascii="Tahoma" w:hAnsi="Tahoma" w:cs="Tahoma"/>
          <w:sz w:val="19"/>
          <w:szCs w:val="19"/>
        </w:rPr>
        <w:t>Podprzetwarzającego</w:t>
      </w:r>
      <w:proofErr w:type="spellEnd"/>
      <w:r w:rsidRPr="000E0468">
        <w:rPr>
          <w:rFonts w:ascii="Tahoma" w:hAnsi="Tahoma" w:cs="Tahoma"/>
          <w:sz w:val="19"/>
          <w:szCs w:val="19"/>
        </w:rPr>
        <w:t xml:space="preserve"> do realizacji wszystkich obowiązków Przetwarzającego wynikających z niniejszej Umowy powierzenia, z wyjątkiem tych, które nie mają zastosowania ze względu na naturę konkretnego </w:t>
      </w:r>
      <w:proofErr w:type="spellStart"/>
      <w:r w:rsidRPr="000E0468">
        <w:rPr>
          <w:rFonts w:ascii="Tahoma" w:hAnsi="Tahoma" w:cs="Tahoma"/>
          <w:sz w:val="19"/>
          <w:szCs w:val="19"/>
        </w:rPr>
        <w:t>podpowierzenia</w:t>
      </w:r>
      <w:proofErr w:type="spellEnd"/>
      <w:r w:rsidRPr="000E0468">
        <w:rPr>
          <w:rFonts w:ascii="Tahoma" w:hAnsi="Tahoma" w:cs="Tahoma"/>
          <w:sz w:val="19"/>
          <w:szCs w:val="19"/>
        </w:rPr>
        <w:t>.</w:t>
      </w:r>
      <w:r w:rsidRPr="000E0468">
        <w:rPr>
          <w:rFonts w:ascii="Tahoma" w:hAnsi="Tahoma" w:cs="Tahoma"/>
          <w:b/>
          <w:bCs/>
          <w:sz w:val="19"/>
          <w:szCs w:val="19"/>
        </w:rPr>
        <w:t xml:space="preserve"> </w:t>
      </w:r>
    </w:p>
    <w:p w14:paraId="02EF3E28" w14:textId="77777777" w:rsidR="000E0468" w:rsidRPr="000E0468" w:rsidRDefault="000E0468" w:rsidP="00357B4C">
      <w:pPr>
        <w:numPr>
          <w:ilvl w:val="1"/>
          <w:numId w:val="57"/>
        </w:numPr>
        <w:suppressAutoHyphens/>
        <w:spacing w:before="60" w:after="60" w:line="240" w:lineRule="atLeast"/>
        <w:jc w:val="both"/>
        <w:rPr>
          <w:rFonts w:ascii="Tahoma" w:hAnsi="Tahoma" w:cs="Tahoma"/>
          <w:b/>
          <w:bCs/>
          <w:sz w:val="19"/>
          <w:szCs w:val="19"/>
        </w:rPr>
      </w:pPr>
      <w:r w:rsidRPr="000E0468">
        <w:rPr>
          <w:rFonts w:ascii="Tahoma" w:hAnsi="Tahoma" w:cs="Tahoma"/>
          <w:b/>
          <w:bCs/>
          <w:sz w:val="19"/>
          <w:szCs w:val="19"/>
        </w:rPr>
        <w:t>Zakaz podzlecenia świadczenia głównego [art. 28 ust. 4 RODO</w:t>
      </w:r>
      <w:r w:rsidRPr="000E0468">
        <w:rPr>
          <w:rFonts w:ascii="Tahoma" w:hAnsi="Tahoma" w:cs="Tahoma"/>
          <w:sz w:val="19"/>
          <w:szCs w:val="19"/>
        </w:rPr>
        <w:t xml:space="preserve">] Przetwarzający nie ma prawa przekazać </w:t>
      </w:r>
      <w:proofErr w:type="spellStart"/>
      <w:r w:rsidRPr="000E0468">
        <w:rPr>
          <w:rFonts w:ascii="Tahoma" w:hAnsi="Tahoma" w:cs="Tahoma"/>
          <w:sz w:val="19"/>
          <w:szCs w:val="19"/>
        </w:rPr>
        <w:t>Podprzetwarzającemu</w:t>
      </w:r>
      <w:proofErr w:type="spellEnd"/>
      <w:r w:rsidRPr="000E0468">
        <w:rPr>
          <w:rFonts w:ascii="Tahoma" w:hAnsi="Tahoma" w:cs="Tahoma"/>
          <w:sz w:val="19"/>
          <w:szCs w:val="19"/>
        </w:rPr>
        <w:t xml:space="preserve"> całości wykonania Umowy.</w:t>
      </w:r>
      <w:r w:rsidRPr="000E0468">
        <w:rPr>
          <w:rFonts w:ascii="Tahoma" w:hAnsi="Tahoma" w:cs="Tahoma"/>
          <w:b/>
          <w:bCs/>
          <w:sz w:val="19"/>
          <w:szCs w:val="19"/>
        </w:rPr>
        <w:t xml:space="preserve"> </w:t>
      </w:r>
    </w:p>
    <w:p w14:paraId="2F302D38" w14:textId="77777777" w:rsidR="000E0468" w:rsidRPr="000E0468" w:rsidRDefault="000E0468" w:rsidP="00357B4C">
      <w:pPr>
        <w:numPr>
          <w:ilvl w:val="0"/>
          <w:numId w:val="57"/>
        </w:numPr>
        <w:suppressAutoHyphens/>
        <w:spacing w:before="60" w:after="60" w:line="240" w:lineRule="atLeast"/>
        <w:jc w:val="both"/>
        <w:outlineLvl w:val="0"/>
        <w:rPr>
          <w:rFonts w:ascii="Tahoma" w:hAnsi="Tahoma" w:cs="Tahoma"/>
          <w:b/>
          <w:sz w:val="19"/>
          <w:szCs w:val="19"/>
        </w:rPr>
      </w:pPr>
      <w:bookmarkStart w:id="433" w:name="_Toc45782987"/>
      <w:r w:rsidRPr="000E0468">
        <w:rPr>
          <w:rFonts w:ascii="Tahoma" w:hAnsi="Tahoma" w:cs="Tahoma"/>
          <w:b/>
          <w:sz w:val="19"/>
          <w:szCs w:val="19"/>
        </w:rPr>
        <w:t>Obowiązki Przetwarzającego</w:t>
      </w:r>
      <w:bookmarkEnd w:id="433"/>
    </w:p>
    <w:p w14:paraId="66438906" w14:textId="77777777" w:rsidR="000E0468" w:rsidRPr="000E0468" w:rsidRDefault="000E0468" w:rsidP="000E0468">
      <w:pPr>
        <w:spacing w:before="60" w:after="60" w:line="240" w:lineRule="atLeast"/>
        <w:jc w:val="both"/>
        <w:rPr>
          <w:rFonts w:ascii="Tahoma" w:hAnsi="Tahoma" w:cs="Tahoma"/>
          <w:bCs/>
          <w:sz w:val="19"/>
          <w:szCs w:val="19"/>
        </w:rPr>
      </w:pPr>
      <w:r w:rsidRPr="000E0468">
        <w:rPr>
          <w:rFonts w:ascii="Tahoma" w:hAnsi="Tahoma" w:cs="Tahoma"/>
          <w:bCs/>
          <w:sz w:val="19"/>
          <w:szCs w:val="19"/>
        </w:rPr>
        <w:t>Przetwarzający ma następujące obowiązki:</w:t>
      </w:r>
    </w:p>
    <w:p w14:paraId="47EC8731" w14:textId="77777777" w:rsidR="000E0468" w:rsidRPr="000E0468" w:rsidRDefault="000E0468" w:rsidP="00357B4C">
      <w:pPr>
        <w:numPr>
          <w:ilvl w:val="1"/>
          <w:numId w:val="57"/>
        </w:numPr>
        <w:suppressAutoHyphens/>
        <w:spacing w:before="60" w:after="60" w:line="240" w:lineRule="atLeast"/>
        <w:jc w:val="both"/>
        <w:rPr>
          <w:rFonts w:ascii="Tahoma" w:hAnsi="Tahoma" w:cs="Tahoma"/>
          <w:sz w:val="19"/>
          <w:szCs w:val="19"/>
        </w:rPr>
      </w:pPr>
      <w:r w:rsidRPr="000E0468">
        <w:rPr>
          <w:rFonts w:ascii="Tahoma" w:hAnsi="Tahoma" w:cs="Tahoma"/>
          <w:b/>
          <w:bCs/>
          <w:sz w:val="19"/>
          <w:szCs w:val="19"/>
        </w:rPr>
        <w:t>Udokumentowane polecenia [art. 28 ust. 3 lit. a RODO</w:t>
      </w:r>
      <w:r w:rsidRPr="000E0468">
        <w:rPr>
          <w:rFonts w:ascii="Tahoma" w:hAnsi="Tahoma" w:cs="Tahoma"/>
          <w:b/>
          <w:sz w:val="19"/>
          <w:szCs w:val="19"/>
        </w:rPr>
        <w:t xml:space="preserve">] </w:t>
      </w:r>
      <w:r w:rsidRPr="000E0468">
        <w:rPr>
          <w:rFonts w:ascii="Tahoma" w:hAnsi="Tahoma" w:cs="Tahoma"/>
          <w:sz w:val="19"/>
          <w:szCs w:val="19"/>
        </w:rPr>
        <w:t xml:space="preserve">Przetwarzający przetwarza Dane wyłącznie zgodnie z udokumentowanymi poleceniami lub instrukcjami Administratora. </w:t>
      </w:r>
    </w:p>
    <w:p w14:paraId="580B3EBD" w14:textId="77777777" w:rsidR="000E0468" w:rsidRPr="000E0468" w:rsidRDefault="000E0468" w:rsidP="00357B4C">
      <w:pPr>
        <w:numPr>
          <w:ilvl w:val="1"/>
          <w:numId w:val="57"/>
        </w:numPr>
        <w:suppressAutoHyphens/>
        <w:spacing w:before="60" w:after="60" w:line="240" w:lineRule="atLeast"/>
        <w:jc w:val="both"/>
        <w:rPr>
          <w:rFonts w:ascii="Tahoma" w:hAnsi="Tahoma" w:cs="Tahoma"/>
          <w:sz w:val="19"/>
          <w:szCs w:val="19"/>
        </w:rPr>
      </w:pPr>
      <w:r w:rsidRPr="000E0468">
        <w:rPr>
          <w:rFonts w:ascii="Tahoma" w:hAnsi="Tahoma" w:cs="Tahoma"/>
          <w:b/>
          <w:bCs/>
          <w:sz w:val="19"/>
          <w:szCs w:val="19"/>
        </w:rPr>
        <w:t>Nieprzetwarzanie poza EOG [art. 28 ust. 3 lit. a RODO</w:t>
      </w:r>
      <w:r w:rsidRPr="000E0468">
        <w:rPr>
          <w:rFonts w:ascii="Tahoma" w:hAnsi="Tahoma" w:cs="Tahoma"/>
          <w:b/>
          <w:sz w:val="19"/>
          <w:szCs w:val="19"/>
        </w:rPr>
        <w:t xml:space="preserve">] </w:t>
      </w:r>
      <w:r w:rsidRPr="000E0468">
        <w:rPr>
          <w:rFonts w:ascii="Tahoma" w:hAnsi="Tahoma" w:cs="Tahoma"/>
          <w:sz w:val="19"/>
          <w:szCs w:val="19"/>
        </w:rPr>
        <w:t>Przetwarzający oświadcza, że nie przekazuje Danych do państwa trzeciego lub organizacji międzynarodowej (czyli poza Europejski Obszar Gospodarczy („</w:t>
      </w:r>
      <w:r w:rsidRPr="000E0468">
        <w:rPr>
          <w:rFonts w:ascii="Tahoma" w:hAnsi="Tahoma" w:cs="Tahoma"/>
          <w:b/>
          <w:sz w:val="19"/>
          <w:szCs w:val="19"/>
        </w:rPr>
        <w:t>EOG</w:t>
      </w:r>
      <w:r w:rsidRPr="000E0468">
        <w:rPr>
          <w:rFonts w:ascii="Tahoma" w:hAnsi="Tahoma" w:cs="Tahoma"/>
          <w:sz w:val="19"/>
          <w:szCs w:val="19"/>
        </w:rPr>
        <w:t xml:space="preserve">”)). Przetwarzający oświadcza również, że nie korzysta z podwykonawców, którzy przekazują Dane poza EOG. </w:t>
      </w:r>
    </w:p>
    <w:p w14:paraId="4272ADA1"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Poinformowanie o zamiarze przetwarzania poza EOG. [art. 28 ust. 3 lit. a RODO</w:t>
      </w:r>
      <w:r w:rsidRPr="000E0468">
        <w:rPr>
          <w:rFonts w:ascii="Tahoma" w:hAnsi="Tahoma" w:cs="Tahoma"/>
          <w:b/>
          <w:sz w:val="19"/>
          <w:szCs w:val="19"/>
        </w:rPr>
        <w:t>]</w:t>
      </w:r>
      <w:r w:rsidRPr="000E0468">
        <w:rPr>
          <w:rFonts w:ascii="Tahoma" w:hAnsi="Tahoma" w:cs="Tahoma"/>
          <w:sz w:val="19"/>
          <w:szCs w:val="19"/>
        </w:rPr>
        <w:t xml:space="preserve">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14:paraId="447BD294"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Tajemnica [art. 28 ust. 3 lit. b RODO</w:t>
      </w:r>
      <w:r w:rsidRPr="000E0468">
        <w:rPr>
          <w:rFonts w:ascii="Tahoma" w:hAnsi="Tahoma" w:cs="Tahoma"/>
          <w:b/>
          <w:sz w:val="19"/>
          <w:szCs w:val="19"/>
        </w:rPr>
        <w:t>]</w:t>
      </w:r>
      <w:r w:rsidRPr="000E0468">
        <w:rPr>
          <w:rFonts w:ascii="Tahoma" w:hAnsi="Tahoma" w:cs="Tahoma"/>
          <w:sz w:val="19"/>
          <w:szCs w:val="19"/>
        </w:rPr>
        <w:t xml:space="preserve"> Przetwarzający uzyskuje od osób, które zostały upoważnione do przetwarzania Danych w wykonaniu Umowy, udokumentowane zobowiązania do zachowania tajemnicy, ewentualnie upewnia się, że te osoby podlegają ustawowemu obowiązkowi zachowania tajemnicy.</w:t>
      </w:r>
    </w:p>
    <w:p w14:paraId="5D4A507B"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lang w:eastAsia="pl-PL"/>
        </w:rPr>
      </w:pPr>
      <w:r w:rsidRPr="000E0468">
        <w:rPr>
          <w:rFonts w:ascii="Tahoma" w:hAnsi="Tahoma" w:cs="Tahoma"/>
          <w:b/>
          <w:sz w:val="19"/>
          <w:szCs w:val="19"/>
          <w:lang w:eastAsia="pl-PL"/>
        </w:rPr>
        <w:t>Bezpieczeństwo</w:t>
      </w:r>
      <w:r w:rsidRPr="000E0468">
        <w:rPr>
          <w:rFonts w:ascii="Tahoma" w:hAnsi="Tahoma" w:cs="Tahoma"/>
          <w:sz w:val="19"/>
          <w:szCs w:val="19"/>
          <w:lang w:eastAsia="pl-PL"/>
        </w:rPr>
        <w:t xml:space="preserve"> </w:t>
      </w:r>
      <w:r w:rsidRPr="000E0468">
        <w:rPr>
          <w:rFonts w:ascii="Tahoma" w:hAnsi="Tahoma" w:cs="Tahoma"/>
          <w:b/>
          <w:sz w:val="19"/>
          <w:szCs w:val="19"/>
          <w:lang w:eastAsia="pl-PL"/>
        </w:rPr>
        <w:t>[</w:t>
      </w:r>
      <w:r w:rsidRPr="000E0468">
        <w:rPr>
          <w:rFonts w:ascii="Tahoma" w:hAnsi="Tahoma" w:cs="Tahoma"/>
          <w:b/>
          <w:bCs/>
          <w:sz w:val="19"/>
          <w:szCs w:val="19"/>
          <w:lang w:eastAsia="pl-PL"/>
        </w:rPr>
        <w:t>art. 28 ust. 3 lit. c RODO</w:t>
      </w:r>
      <w:r w:rsidRPr="000E0468">
        <w:rPr>
          <w:rFonts w:ascii="Tahoma" w:hAnsi="Tahoma" w:cs="Tahoma"/>
          <w:b/>
          <w:sz w:val="19"/>
          <w:szCs w:val="19"/>
          <w:lang w:eastAsia="pl-PL"/>
        </w:rPr>
        <w:t>]</w:t>
      </w:r>
      <w:r w:rsidRPr="000E0468">
        <w:rPr>
          <w:rFonts w:ascii="Tahoma" w:hAnsi="Tahoma" w:cs="Tahoma"/>
          <w:sz w:val="19"/>
          <w:szCs w:val="19"/>
          <w:lang w:eastAsia="pl-PL"/>
        </w:rPr>
        <w:t xml:space="preserve"> Przetwarzający zapewnia ochronę Danych i podejmuje środki ochrony danych, o których mowa w art. 32 RODO, zgodnie z dalszymi postanowieniami Umowy.</w:t>
      </w:r>
    </w:p>
    <w:p w14:paraId="06FE5AED"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proofErr w:type="spellStart"/>
      <w:r w:rsidRPr="000E0468">
        <w:rPr>
          <w:rFonts w:ascii="Tahoma" w:hAnsi="Tahoma" w:cs="Tahoma"/>
          <w:b/>
          <w:bCs/>
          <w:sz w:val="19"/>
          <w:szCs w:val="19"/>
        </w:rPr>
        <w:t>Podprzetwarzanie</w:t>
      </w:r>
      <w:proofErr w:type="spellEnd"/>
      <w:r w:rsidRPr="000E0468">
        <w:rPr>
          <w:rFonts w:ascii="Tahoma" w:hAnsi="Tahoma" w:cs="Tahoma"/>
          <w:b/>
          <w:bCs/>
          <w:sz w:val="19"/>
          <w:szCs w:val="19"/>
        </w:rPr>
        <w:t xml:space="preserve"> [art. 28 ust. 3 lit. d RODO</w:t>
      </w:r>
      <w:r w:rsidRPr="000E0468">
        <w:rPr>
          <w:rFonts w:ascii="Tahoma" w:hAnsi="Tahoma" w:cs="Tahoma"/>
          <w:b/>
          <w:sz w:val="19"/>
          <w:szCs w:val="19"/>
        </w:rPr>
        <w:t xml:space="preserve">] </w:t>
      </w:r>
      <w:r w:rsidRPr="000E0468">
        <w:rPr>
          <w:rFonts w:ascii="Tahoma" w:hAnsi="Tahoma" w:cs="Tahoma"/>
          <w:sz w:val="19"/>
          <w:szCs w:val="19"/>
        </w:rPr>
        <w:t>Przetwarzający</w:t>
      </w:r>
      <w:r w:rsidRPr="000E0468">
        <w:rPr>
          <w:rFonts w:ascii="Tahoma" w:hAnsi="Tahoma" w:cs="Tahoma"/>
          <w:b/>
          <w:sz w:val="19"/>
          <w:szCs w:val="19"/>
        </w:rPr>
        <w:t xml:space="preserve"> </w:t>
      </w:r>
      <w:r w:rsidRPr="000E0468">
        <w:rPr>
          <w:rFonts w:ascii="Tahoma" w:hAnsi="Tahoma" w:cs="Tahoma"/>
          <w:sz w:val="19"/>
          <w:szCs w:val="19"/>
        </w:rPr>
        <w:t>przestrzega</w:t>
      </w:r>
      <w:r w:rsidRPr="000E0468">
        <w:rPr>
          <w:rFonts w:ascii="Tahoma" w:hAnsi="Tahoma" w:cs="Tahoma"/>
          <w:b/>
          <w:sz w:val="19"/>
          <w:szCs w:val="19"/>
        </w:rPr>
        <w:t xml:space="preserve"> </w:t>
      </w:r>
      <w:r w:rsidRPr="000E0468">
        <w:rPr>
          <w:rFonts w:ascii="Tahoma" w:hAnsi="Tahoma" w:cs="Tahoma"/>
          <w:sz w:val="19"/>
          <w:szCs w:val="19"/>
        </w:rPr>
        <w:t>warunków korzystania z usług innego podmiotu przetwarzającego (</w:t>
      </w:r>
      <w:proofErr w:type="spellStart"/>
      <w:r w:rsidRPr="000E0468">
        <w:rPr>
          <w:rFonts w:ascii="Tahoma" w:hAnsi="Tahoma" w:cs="Tahoma"/>
          <w:sz w:val="19"/>
          <w:szCs w:val="19"/>
        </w:rPr>
        <w:t>Podprzetwarzającego</w:t>
      </w:r>
      <w:proofErr w:type="spellEnd"/>
      <w:r w:rsidRPr="000E0468">
        <w:rPr>
          <w:rFonts w:ascii="Tahoma" w:hAnsi="Tahoma" w:cs="Tahoma"/>
          <w:sz w:val="19"/>
          <w:szCs w:val="19"/>
        </w:rPr>
        <w:t>).</w:t>
      </w:r>
    </w:p>
    <w:p w14:paraId="66F2DA36"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lang w:eastAsia="pl-PL"/>
        </w:rPr>
      </w:pPr>
      <w:r w:rsidRPr="000E0468">
        <w:rPr>
          <w:rFonts w:ascii="Tahoma" w:hAnsi="Tahoma" w:cs="Tahoma"/>
          <w:b/>
          <w:sz w:val="19"/>
          <w:szCs w:val="19"/>
          <w:lang w:eastAsia="pl-PL"/>
        </w:rPr>
        <w:t>Współpraca przy realizacji praw jednostki [</w:t>
      </w:r>
      <w:r w:rsidRPr="000E0468">
        <w:rPr>
          <w:rFonts w:ascii="Tahoma" w:hAnsi="Tahoma" w:cs="Tahoma"/>
          <w:b/>
          <w:bCs/>
          <w:sz w:val="19"/>
          <w:szCs w:val="19"/>
          <w:lang w:eastAsia="pl-PL"/>
        </w:rPr>
        <w:t>art. 28 ust. 3 lit. e RODO</w:t>
      </w:r>
      <w:r w:rsidRPr="000E0468">
        <w:rPr>
          <w:rFonts w:ascii="Tahoma" w:hAnsi="Tahoma" w:cs="Tahoma"/>
          <w:b/>
          <w:sz w:val="19"/>
          <w:szCs w:val="19"/>
          <w:lang w:eastAsia="pl-PL"/>
        </w:rPr>
        <w:t>]</w:t>
      </w:r>
      <w:r w:rsidRPr="000E0468">
        <w:rPr>
          <w:rFonts w:ascii="Tahoma" w:hAnsi="Tahoma" w:cs="Tahoma"/>
          <w:sz w:val="19"/>
          <w:szCs w:val="19"/>
          <w:lang w:eastAsia="pl-PL"/>
        </w:rPr>
        <w:t xml:space="preserve"> Przetwarzający zobowiązuje się w miarę możliwości do pomocy Administratorowi poprzez odpowiednie środki techniczne i organizacyjne wywiązać się z obowiązku odpowiadania na żądania osoby, której dane dotyczą, w zakresie wykonywania jej praw.</w:t>
      </w:r>
    </w:p>
    <w:p w14:paraId="0DAA3897"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lang w:eastAsia="pl-PL"/>
        </w:rPr>
      </w:pPr>
      <w:r w:rsidRPr="000E0468">
        <w:rPr>
          <w:rFonts w:ascii="Tahoma" w:hAnsi="Tahoma" w:cs="Tahoma"/>
          <w:b/>
          <w:sz w:val="19"/>
          <w:szCs w:val="19"/>
          <w:lang w:eastAsia="pl-PL"/>
        </w:rPr>
        <w:lastRenderedPageBreak/>
        <w:t>Wsparcie przy obowiązkach bezpieczeństwa</w:t>
      </w:r>
      <w:r w:rsidRPr="000E0468">
        <w:rPr>
          <w:rFonts w:ascii="Tahoma" w:hAnsi="Tahoma" w:cs="Tahoma"/>
          <w:sz w:val="19"/>
          <w:szCs w:val="19"/>
          <w:lang w:eastAsia="pl-PL"/>
        </w:rPr>
        <w:t xml:space="preserve"> </w:t>
      </w:r>
      <w:r w:rsidRPr="000E0468">
        <w:rPr>
          <w:rFonts w:ascii="Tahoma" w:hAnsi="Tahoma" w:cs="Tahoma"/>
          <w:b/>
          <w:sz w:val="19"/>
          <w:szCs w:val="19"/>
          <w:lang w:eastAsia="pl-PL"/>
        </w:rPr>
        <w:t>[</w:t>
      </w:r>
      <w:r w:rsidRPr="000E0468">
        <w:rPr>
          <w:rFonts w:ascii="Tahoma" w:hAnsi="Tahoma" w:cs="Tahoma"/>
          <w:b/>
          <w:bCs/>
          <w:sz w:val="19"/>
          <w:szCs w:val="19"/>
          <w:lang w:eastAsia="pl-PL"/>
        </w:rPr>
        <w:t>art. 28 ust. 3 lit. f RODO</w:t>
      </w:r>
      <w:r w:rsidRPr="000E0468">
        <w:rPr>
          <w:rFonts w:ascii="Tahoma" w:hAnsi="Tahoma" w:cs="Tahoma"/>
          <w:b/>
          <w:sz w:val="19"/>
          <w:szCs w:val="19"/>
          <w:lang w:eastAsia="pl-PL"/>
        </w:rPr>
        <w:t>]</w:t>
      </w:r>
      <w:r w:rsidRPr="000E0468">
        <w:rPr>
          <w:rFonts w:ascii="Tahoma" w:hAnsi="Tahoma" w:cs="Tahoma"/>
          <w:sz w:val="19"/>
          <w:szCs w:val="19"/>
          <w:lang w:eastAsia="pl-PL"/>
        </w:rPr>
        <w:t xml:space="preserve"> 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5649ACB4"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 xml:space="preserve">Legalność poleceń [art. 28 ust. 3 </w:t>
      </w:r>
      <w:proofErr w:type="spellStart"/>
      <w:r w:rsidRPr="000E0468">
        <w:rPr>
          <w:rFonts w:ascii="Tahoma" w:hAnsi="Tahoma" w:cs="Tahoma"/>
          <w:b/>
          <w:bCs/>
          <w:sz w:val="19"/>
          <w:szCs w:val="19"/>
        </w:rPr>
        <w:t>ak</w:t>
      </w:r>
      <w:proofErr w:type="spellEnd"/>
      <w:r w:rsidRPr="000E0468">
        <w:rPr>
          <w:rFonts w:ascii="Tahoma" w:hAnsi="Tahoma" w:cs="Tahoma"/>
          <w:b/>
          <w:bCs/>
          <w:sz w:val="19"/>
          <w:szCs w:val="19"/>
        </w:rPr>
        <w:t xml:space="preserve">. 2 RODO] </w:t>
      </w:r>
      <w:r w:rsidRPr="000E0468">
        <w:rPr>
          <w:rFonts w:ascii="Tahoma" w:hAnsi="Tahoma" w:cs="Tahoma"/>
          <w:sz w:val="19"/>
          <w:szCs w:val="19"/>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637369E7" w14:textId="77777777" w:rsidR="000E0468" w:rsidRPr="000E0468" w:rsidRDefault="000E0468" w:rsidP="00357B4C">
      <w:pPr>
        <w:numPr>
          <w:ilvl w:val="1"/>
          <w:numId w:val="57"/>
        </w:numPr>
        <w:suppressAutoHyphens/>
        <w:spacing w:before="80" w:after="60" w:line="240" w:lineRule="atLeast"/>
        <w:ind w:left="994" w:hanging="634"/>
        <w:jc w:val="both"/>
        <w:rPr>
          <w:rFonts w:ascii="Tahoma" w:hAnsi="Tahoma" w:cs="Tahoma"/>
          <w:sz w:val="19"/>
          <w:szCs w:val="19"/>
        </w:rPr>
      </w:pPr>
      <w:r w:rsidRPr="000E0468">
        <w:rPr>
          <w:rFonts w:ascii="Tahoma" w:hAnsi="Tahoma" w:cs="Tahoma"/>
          <w:b/>
          <w:bCs/>
          <w:sz w:val="19"/>
          <w:szCs w:val="19"/>
        </w:rPr>
        <w:t>Projektowanie prywatności [art. 25 ust. 1 RODO</w:t>
      </w:r>
      <w:r w:rsidRPr="000E0468">
        <w:rPr>
          <w:rFonts w:ascii="Tahoma" w:hAnsi="Tahoma" w:cs="Tahoma"/>
          <w:sz w:val="19"/>
          <w:szCs w:val="19"/>
        </w:rPr>
        <w:t>] 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lub zwiększają ryzyko naruszenia praw lub wolności osób, wskutek przetwarzania Danych przez Przetwarzającego.</w:t>
      </w:r>
    </w:p>
    <w:p w14:paraId="5DB2AE10" w14:textId="77777777" w:rsidR="000E0468" w:rsidRPr="000E0468" w:rsidRDefault="000E0468" w:rsidP="00357B4C">
      <w:pPr>
        <w:numPr>
          <w:ilvl w:val="1"/>
          <w:numId w:val="57"/>
        </w:numPr>
        <w:suppressAutoHyphens/>
        <w:spacing w:before="80" w:after="60" w:line="240" w:lineRule="atLeast"/>
        <w:ind w:left="994" w:hanging="634"/>
        <w:jc w:val="both"/>
        <w:rPr>
          <w:rFonts w:ascii="Tahoma" w:hAnsi="Tahoma" w:cs="Tahoma"/>
          <w:sz w:val="19"/>
          <w:szCs w:val="19"/>
        </w:rPr>
      </w:pPr>
      <w:r w:rsidRPr="000E0468">
        <w:rPr>
          <w:rFonts w:ascii="Tahoma" w:hAnsi="Tahoma" w:cs="Tahoma"/>
          <w:b/>
          <w:bCs/>
          <w:sz w:val="19"/>
          <w:szCs w:val="19"/>
        </w:rPr>
        <w:t>Minimalizacja [art. 25 ust. 2 RODO</w:t>
      </w:r>
      <w:r w:rsidRPr="000E0468">
        <w:rPr>
          <w:rFonts w:ascii="Tahoma" w:hAnsi="Tahoma" w:cs="Tahoma"/>
          <w:sz w:val="19"/>
          <w:szCs w:val="19"/>
        </w:rPr>
        <w:t>] Przetwarzający zobowiązuje się do ograniczenia dostępu do Danych Osobowych wyłącznie do osób, których dostęp do Danych jest potrzebny dla realizacji Umowy i posiadających odpowiednie upoważnienie.</w:t>
      </w:r>
    </w:p>
    <w:p w14:paraId="2ACC9247"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RCPD [art. 30 ust. 2 RODO]</w:t>
      </w:r>
      <w:r w:rsidRPr="000E0468">
        <w:rPr>
          <w:rFonts w:ascii="Tahoma" w:hAnsi="Tahoma" w:cs="Tahoma"/>
          <w:sz w:val="19"/>
          <w:szCs w:val="19"/>
        </w:rPr>
        <w:t xml:space="preserve"> Przetwarzający zobowiązuje się do prowadzenia dokumentacji opisującej sposób przetwarzania Danych, w tym rejestru czynności przetwarzania danych osobowych (wymóg art. 30 RODO). Przetwarzający udostępniania na żądanie Administratora prowadzony rejestr czynności przetwarzania danych przetwarzającego w zakresie danych powierzonych przez Administratora. </w:t>
      </w:r>
    </w:p>
    <w:p w14:paraId="051467F1" w14:textId="77777777" w:rsidR="000E0468" w:rsidRPr="000E0468" w:rsidRDefault="000E0468" w:rsidP="00357B4C">
      <w:pPr>
        <w:numPr>
          <w:ilvl w:val="1"/>
          <w:numId w:val="57"/>
        </w:numPr>
        <w:suppressAutoHyphens/>
        <w:spacing w:before="80" w:after="60" w:line="240" w:lineRule="atLeast"/>
        <w:ind w:left="994" w:hanging="634"/>
        <w:jc w:val="both"/>
        <w:rPr>
          <w:rFonts w:ascii="Tahoma" w:hAnsi="Tahoma" w:cs="Tahoma"/>
          <w:sz w:val="19"/>
          <w:szCs w:val="19"/>
        </w:rPr>
      </w:pPr>
      <w:r w:rsidRPr="000E0468">
        <w:rPr>
          <w:rFonts w:ascii="Tahoma" w:hAnsi="Tahoma" w:cs="Tahoma"/>
          <w:b/>
          <w:bCs/>
          <w:sz w:val="19"/>
          <w:szCs w:val="19"/>
        </w:rPr>
        <w:t>Profilowanie [art. 13 i 14 RODO</w:t>
      </w:r>
      <w:r w:rsidRPr="000E0468">
        <w:rPr>
          <w:rFonts w:ascii="Tahoma" w:hAnsi="Tahoma" w:cs="Tahoma"/>
          <w:sz w:val="19"/>
          <w:szCs w:val="19"/>
        </w:rPr>
        <w:t xml:space="preserve">] 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14:paraId="0C68EEEF" w14:textId="1ED80B8C" w:rsidR="00DE52F4" w:rsidRPr="000E0468" w:rsidRDefault="0075760A" w:rsidP="00DE52F4">
      <w:pPr>
        <w:numPr>
          <w:ilvl w:val="1"/>
          <w:numId w:val="57"/>
        </w:numPr>
        <w:suppressAutoHyphens/>
        <w:spacing w:before="80" w:after="60" w:line="240" w:lineRule="atLeast"/>
        <w:ind w:left="994" w:hanging="634"/>
        <w:jc w:val="both"/>
        <w:rPr>
          <w:rFonts w:ascii="Tahoma" w:hAnsi="Tahoma" w:cs="Tahoma"/>
          <w:sz w:val="19"/>
          <w:szCs w:val="19"/>
        </w:rPr>
      </w:pPr>
      <w:r>
        <w:rPr>
          <w:rFonts w:ascii="Tahoma" w:hAnsi="Tahoma" w:cs="Tahoma"/>
          <w:b/>
          <w:bCs/>
          <w:sz w:val="19"/>
          <w:szCs w:val="19"/>
        </w:rPr>
        <w:t>Instruktaż stanowiskowy</w:t>
      </w:r>
      <w:r w:rsidR="00DE52F4" w:rsidRPr="000E0468">
        <w:rPr>
          <w:rFonts w:ascii="Tahoma" w:hAnsi="Tahoma" w:cs="Tahoma"/>
          <w:sz w:val="19"/>
          <w:szCs w:val="19"/>
        </w:rPr>
        <w:t xml:space="preserve"> Przetwarzający ma obowiązek zapewnić osobom upoważnionym do </w:t>
      </w:r>
      <w:r>
        <w:rPr>
          <w:rFonts w:ascii="Tahoma" w:hAnsi="Tahoma" w:cs="Tahoma"/>
          <w:sz w:val="19"/>
          <w:szCs w:val="19"/>
        </w:rPr>
        <w:t>przetwarzania Danych odpowiedni</w:t>
      </w:r>
      <w:r w:rsidR="00DE52F4" w:rsidRPr="000E0468">
        <w:rPr>
          <w:rFonts w:ascii="Tahoma" w:hAnsi="Tahoma" w:cs="Tahoma"/>
          <w:sz w:val="19"/>
          <w:szCs w:val="19"/>
        </w:rPr>
        <w:t xml:space="preserve"> </w:t>
      </w:r>
      <w:r>
        <w:rPr>
          <w:rFonts w:ascii="Tahoma" w:hAnsi="Tahoma" w:cs="Tahoma"/>
          <w:sz w:val="19"/>
          <w:szCs w:val="19"/>
        </w:rPr>
        <w:t xml:space="preserve">instruktaż </w:t>
      </w:r>
      <w:r w:rsidR="00DE52F4" w:rsidRPr="000E0468">
        <w:rPr>
          <w:rFonts w:ascii="Tahoma" w:hAnsi="Tahoma" w:cs="Tahoma"/>
          <w:sz w:val="19"/>
          <w:szCs w:val="19"/>
        </w:rPr>
        <w:t>z zakresu ochrony danych osobowych.</w:t>
      </w:r>
    </w:p>
    <w:p w14:paraId="209AAD52"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bCs/>
          <w:sz w:val="19"/>
          <w:szCs w:val="19"/>
        </w:rPr>
      </w:pPr>
      <w:bookmarkStart w:id="434" w:name="_Toc45782988"/>
      <w:r w:rsidRPr="000E0468">
        <w:rPr>
          <w:rFonts w:ascii="Tahoma" w:hAnsi="Tahoma" w:cs="Tahoma"/>
          <w:b/>
          <w:bCs/>
          <w:sz w:val="19"/>
          <w:szCs w:val="19"/>
        </w:rPr>
        <w:t>Obowiązki Administratora</w:t>
      </w:r>
      <w:bookmarkEnd w:id="434"/>
    </w:p>
    <w:p w14:paraId="68F7EC24" w14:textId="77777777" w:rsidR="000E0468" w:rsidRPr="000E0468" w:rsidRDefault="000E0468" w:rsidP="00357B4C">
      <w:pPr>
        <w:numPr>
          <w:ilvl w:val="1"/>
          <w:numId w:val="57"/>
        </w:numPr>
        <w:suppressAutoHyphens/>
        <w:spacing w:before="80" w:after="60" w:line="240" w:lineRule="atLeast"/>
        <w:jc w:val="both"/>
        <w:rPr>
          <w:rFonts w:ascii="Tahoma" w:hAnsi="Tahoma" w:cs="Tahoma"/>
          <w:bCs/>
          <w:sz w:val="19"/>
          <w:szCs w:val="19"/>
        </w:rPr>
      </w:pPr>
      <w:r w:rsidRPr="000E0468">
        <w:rPr>
          <w:rFonts w:ascii="Tahoma" w:hAnsi="Tahoma" w:cs="Tahoma"/>
          <w:bCs/>
          <w:sz w:val="19"/>
          <w:szCs w:val="19"/>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0E0468">
        <w:rPr>
          <w:rFonts w:ascii="Tahoma" w:hAnsi="Tahoma" w:cs="Tahoma"/>
          <w:sz w:val="19"/>
          <w:szCs w:val="19"/>
        </w:rPr>
        <w:t xml:space="preserve"> </w:t>
      </w:r>
    </w:p>
    <w:p w14:paraId="0A2B1A9E"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bCs/>
          <w:sz w:val="19"/>
          <w:szCs w:val="19"/>
        </w:rPr>
      </w:pPr>
      <w:bookmarkStart w:id="435" w:name="_Toc45782989"/>
      <w:r w:rsidRPr="000E0468">
        <w:rPr>
          <w:rFonts w:ascii="Tahoma" w:hAnsi="Tahoma" w:cs="Tahoma"/>
          <w:b/>
          <w:sz w:val="19"/>
          <w:szCs w:val="19"/>
        </w:rPr>
        <w:t>Bezpieczeństwo danych</w:t>
      </w:r>
      <w:bookmarkEnd w:id="435"/>
    </w:p>
    <w:p w14:paraId="32A8C457"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Bezpieczeństwo danych osobowych [art. 32 RODO</w:t>
      </w:r>
      <w:r w:rsidRPr="000E0468">
        <w:rPr>
          <w:rFonts w:ascii="Tahoma" w:hAnsi="Tahoma" w:cs="Tahoma"/>
          <w:sz w:val="19"/>
          <w:szCs w:val="19"/>
        </w:rPr>
        <w:t xml:space="preserve">] Przetwarzający przeprowadził analizę ryzyka przetwarzania powierzonych Danych, udostępnił ją Administratorowi i stosuje się do jej wyników, co do organizacyjnych i technicznych środków ochrony danych. </w:t>
      </w:r>
    </w:p>
    <w:p w14:paraId="0F810624"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sz w:val="19"/>
          <w:szCs w:val="19"/>
        </w:rPr>
        <w:t>Środki bezpieczeństwa.</w:t>
      </w:r>
      <w:r w:rsidRPr="000E0468">
        <w:rPr>
          <w:rFonts w:ascii="Tahoma" w:hAnsi="Tahoma" w:cs="Tahoma"/>
          <w:sz w:val="19"/>
          <w:szCs w:val="19"/>
        </w:rPr>
        <w:t xml:space="preserve"> Strony uzgodniły odrębnym dokumentem poziom zabezpieczeń Danych wymagany po stronie Przetwarzającego.</w:t>
      </w:r>
    </w:p>
    <w:p w14:paraId="63D53FF5" w14:textId="77777777" w:rsidR="000E0468" w:rsidRPr="000E0468" w:rsidRDefault="000E0468" w:rsidP="00357B4C">
      <w:pPr>
        <w:numPr>
          <w:ilvl w:val="1"/>
          <w:numId w:val="57"/>
        </w:numPr>
        <w:suppressAutoHyphens/>
        <w:spacing w:before="60" w:after="60" w:line="240" w:lineRule="atLeast"/>
        <w:jc w:val="both"/>
        <w:rPr>
          <w:rFonts w:ascii="Tahoma" w:hAnsi="Tahoma" w:cs="Tahoma"/>
          <w:b/>
          <w:bCs/>
          <w:sz w:val="19"/>
          <w:szCs w:val="19"/>
        </w:rPr>
      </w:pPr>
      <w:r w:rsidRPr="000E0468">
        <w:rPr>
          <w:rFonts w:ascii="Tahoma" w:hAnsi="Tahoma" w:cs="Tahoma"/>
          <w:b/>
          <w:sz w:val="19"/>
          <w:szCs w:val="19"/>
        </w:rPr>
        <w:t>Gwarancje bezpieczeństwa.</w:t>
      </w:r>
      <w:r w:rsidRPr="000E0468">
        <w:rPr>
          <w:rFonts w:ascii="Tahoma" w:hAnsi="Tahoma" w:cs="Tahoma"/>
          <w:sz w:val="19"/>
          <w:szCs w:val="19"/>
        </w:rPr>
        <w:t xml:space="preserve"> Przetwarzający przedstawił Administratorowi informacje i dokumenty potwierdzające, że Przetwarzający zapewnia wystarczające gwarancje wdrożenia odpowiednich środków technicznych i organizacyjnych. Obie Strony zachowują kopie przedstawionych dokumentów i dowody przedstawienia informacji, dla potrzeb spełnienia wymogu rozliczalności.</w:t>
      </w:r>
    </w:p>
    <w:p w14:paraId="070392A4"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bCs/>
          <w:sz w:val="19"/>
          <w:szCs w:val="19"/>
        </w:rPr>
      </w:pPr>
      <w:bookmarkStart w:id="436" w:name="_Toc45782990"/>
      <w:r w:rsidRPr="000E0468">
        <w:rPr>
          <w:rFonts w:ascii="Tahoma" w:hAnsi="Tahoma" w:cs="Tahoma"/>
          <w:b/>
          <w:bCs/>
          <w:sz w:val="19"/>
          <w:szCs w:val="19"/>
        </w:rPr>
        <w:t xml:space="preserve">Powiadomienie o Naruszeniach Danych </w:t>
      </w:r>
      <w:r w:rsidRPr="000E0468">
        <w:rPr>
          <w:rFonts w:ascii="Tahoma" w:hAnsi="Tahoma" w:cs="Tahoma"/>
          <w:b/>
          <w:sz w:val="19"/>
          <w:szCs w:val="19"/>
        </w:rPr>
        <w:t>Osobowych</w:t>
      </w:r>
      <w:bookmarkEnd w:id="436"/>
    </w:p>
    <w:p w14:paraId="2F1D61FD"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 xml:space="preserve">Powiadomienie o naruszeniu. </w:t>
      </w:r>
      <w:r w:rsidRPr="000E0468">
        <w:rPr>
          <w:rFonts w:ascii="Tahoma" w:hAnsi="Tahoma" w:cs="Tahoma"/>
          <w:sz w:val="19"/>
          <w:szCs w:val="19"/>
        </w:rPr>
        <w:t xml:space="preserve">Przetwarzający powiadamia Administratora danych o każdym </w:t>
      </w:r>
      <w:r w:rsidRPr="000E0468">
        <w:rPr>
          <w:rFonts w:ascii="Tahoma" w:hAnsi="Tahoma" w:cs="Tahoma"/>
          <w:sz w:val="19"/>
          <w:szCs w:val="19"/>
          <w:u w:val="single"/>
        </w:rPr>
        <w:t>podejrzeniu</w:t>
      </w:r>
      <w:r w:rsidRPr="000E0468">
        <w:rPr>
          <w:rFonts w:ascii="Tahoma" w:hAnsi="Tahoma" w:cs="Tahoma"/>
          <w:sz w:val="19"/>
          <w:szCs w:val="19"/>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14:paraId="1544FA88"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Rozwinięcie.</w:t>
      </w:r>
      <w:r w:rsidRPr="000E0468">
        <w:rPr>
          <w:rFonts w:ascii="Tahoma" w:hAnsi="Tahoma" w:cs="Tahoma"/>
          <w:sz w:val="19"/>
          <w:szCs w:val="19"/>
        </w:rPr>
        <w:t xml:space="preserve"> Powiadomienie o stwierdzeniu naruszenia, powinno być przesłane wraz z wszelką niezbędną dokumentacją dotyczącą naruszenia, aby umożliwić Administratorowi spełnienie obowiązku powiadomienia organ nadzoru.</w:t>
      </w:r>
    </w:p>
    <w:p w14:paraId="124C0229"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bCs/>
          <w:sz w:val="19"/>
          <w:szCs w:val="19"/>
        </w:rPr>
      </w:pPr>
      <w:bookmarkStart w:id="437" w:name="_Toc45782991"/>
      <w:r w:rsidRPr="000E0468">
        <w:rPr>
          <w:rFonts w:ascii="Tahoma" w:hAnsi="Tahoma" w:cs="Tahoma"/>
          <w:b/>
          <w:sz w:val="19"/>
          <w:szCs w:val="19"/>
        </w:rPr>
        <w:lastRenderedPageBreak/>
        <w:t>Nadzór</w:t>
      </w:r>
      <w:bookmarkEnd w:id="437"/>
    </w:p>
    <w:p w14:paraId="08FB8EB4"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Sprawowanie kontroli [art. 28 ust. 3 lit. h RODO</w:t>
      </w:r>
      <w:r w:rsidRPr="000E0468">
        <w:rPr>
          <w:rFonts w:ascii="Tahoma" w:hAnsi="Tahoma" w:cs="Tahoma"/>
          <w:sz w:val="19"/>
          <w:szCs w:val="19"/>
        </w:rPr>
        <w:t>] 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14:paraId="359E3E86"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Współpraca przy kontroli. [art. 28 ust. 3 lit. h RODO</w:t>
      </w:r>
      <w:r w:rsidRPr="000E0468">
        <w:rPr>
          <w:rFonts w:ascii="Tahoma" w:hAnsi="Tahoma" w:cs="Tahoma"/>
          <w:sz w:val="19"/>
          <w:szCs w:val="19"/>
        </w:rPr>
        <w:t xml:space="preserve">] Przetwarzający współpracuje z urzędem ochrony danych osobowych w zakresie wykonywanych przez niego zadań. </w:t>
      </w:r>
    </w:p>
    <w:p w14:paraId="12D157D3"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sz w:val="19"/>
          <w:szCs w:val="19"/>
        </w:rPr>
        <w:t xml:space="preserve">Przetwarzający: </w:t>
      </w:r>
    </w:p>
    <w:p w14:paraId="0422F586" w14:textId="77777777" w:rsidR="000E0468" w:rsidRPr="000E0468" w:rsidRDefault="000E0468" w:rsidP="00357B4C">
      <w:pPr>
        <w:numPr>
          <w:ilvl w:val="4"/>
          <w:numId w:val="60"/>
        </w:numPr>
        <w:suppressAutoHyphens/>
        <w:spacing w:before="80" w:after="60" w:line="240" w:lineRule="atLeast"/>
        <w:ind w:left="1420" w:hanging="508"/>
        <w:jc w:val="both"/>
        <w:rPr>
          <w:rFonts w:ascii="Tahoma" w:hAnsi="Tahoma" w:cs="Tahoma"/>
          <w:b/>
          <w:bCs/>
          <w:sz w:val="19"/>
          <w:szCs w:val="19"/>
        </w:rPr>
      </w:pPr>
      <w:r w:rsidRPr="000E0468">
        <w:rPr>
          <w:rFonts w:ascii="Tahoma" w:hAnsi="Tahoma" w:cs="Tahoma"/>
          <w:sz w:val="19"/>
          <w:szCs w:val="19"/>
        </w:rPr>
        <w:t>udostępnia Administratorowi wszelkie informacje niezbędne do wykazania zgodności działania Administratora z przepisami RODO,</w:t>
      </w:r>
    </w:p>
    <w:p w14:paraId="4C31CE2D" w14:textId="77777777" w:rsidR="000E0468" w:rsidRPr="000E0468" w:rsidRDefault="000E0468" w:rsidP="00357B4C">
      <w:pPr>
        <w:numPr>
          <w:ilvl w:val="4"/>
          <w:numId w:val="60"/>
        </w:numPr>
        <w:suppressAutoHyphens/>
        <w:spacing w:before="80" w:after="60" w:line="240" w:lineRule="atLeast"/>
        <w:ind w:left="1420" w:hanging="508"/>
        <w:jc w:val="both"/>
        <w:rPr>
          <w:rFonts w:ascii="Tahoma" w:hAnsi="Tahoma" w:cs="Tahoma"/>
          <w:b/>
          <w:bCs/>
          <w:sz w:val="19"/>
          <w:szCs w:val="19"/>
        </w:rPr>
      </w:pPr>
      <w:r w:rsidRPr="000E0468">
        <w:rPr>
          <w:rFonts w:ascii="Tahoma" w:hAnsi="Tahoma" w:cs="Tahoma"/>
          <w:sz w:val="19"/>
          <w:szCs w:val="19"/>
        </w:rPr>
        <w:t>umożliwia Administratorowi lub upoważnionemu audytorowi przeprowadzanie audytów lub inspekcji. Przetwarzający współpracuje w zakresie realizacji audytów lub inspekcji.</w:t>
      </w:r>
    </w:p>
    <w:p w14:paraId="2DBF6C8A" w14:textId="77777777" w:rsidR="000E0468" w:rsidRPr="000E0468" w:rsidRDefault="000E0468" w:rsidP="00357B4C">
      <w:pPr>
        <w:numPr>
          <w:ilvl w:val="0"/>
          <w:numId w:val="57"/>
        </w:numPr>
        <w:suppressAutoHyphens/>
        <w:spacing w:before="80" w:after="60" w:line="240" w:lineRule="atLeast"/>
        <w:outlineLvl w:val="0"/>
        <w:rPr>
          <w:rFonts w:ascii="Tahoma" w:hAnsi="Tahoma" w:cs="Tahoma"/>
          <w:b/>
          <w:bCs/>
          <w:sz w:val="19"/>
          <w:szCs w:val="19"/>
        </w:rPr>
      </w:pPr>
      <w:bookmarkStart w:id="438" w:name="_Toc45782992"/>
      <w:r w:rsidRPr="000E0468">
        <w:rPr>
          <w:rFonts w:ascii="Tahoma" w:hAnsi="Tahoma" w:cs="Tahoma"/>
          <w:b/>
          <w:sz w:val="19"/>
          <w:szCs w:val="19"/>
        </w:rPr>
        <w:t>Oświadczenia</w:t>
      </w:r>
      <w:r w:rsidRPr="000E0468">
        <w:rPr>
          <w:rFonts w:ascii="Tahoma" w:hAnsi="Tahoma" w:cs="Tahoma"/>
          <w:b/>
          <w:bCs/>
          <w:sz w:val="19"/>
          <w:szCs w:val="19"/>
        </w:rPr>
        <w:t xml:space="preserve"> Stron</w:t>
      </w:r>
      <w:bookmarkEnd w:id="438"/>
    </w:p>
    <w:p w14:paraId="23B3BBF5"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Oświadczenie Administratora</w:t>
      </w:r>
      <w:r w:rsidRPr="000E0468">
        <w:rPr>
          <w:rFonts w:ascii="Tahoma" w:hAnsi="Tahoma" w:cs="Tahoma"/>
          <w:sz w:val="19"/>
          <w:szCs w:val="19"/>
        </w:rPr>
        <w:t>. Administrator oświadcza, że jest Administratorem Danych oraz, że jest uprawniony do ich przetwarzania w zakresie, w jakim powierzył je Przetwarzającemu.</w:t>
      </w:r>
    </w:p>
    <w:p w14:paraId="413E66F8"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Oświadczenie Przetwarzającego [art. 28 ust. 1 RODO</w:t>
      </w:r>
      <w:r w:rsidRPr="000E0468">
        <w:rPr>
          <w:rFonts w:ascii="Tahoma" w:hAnsi="Tahoma" w:cs="Tahoma"/>
          <w:sz w:val="19"/>
          <w:szCs w:val="19"/>
        </w:rPr>
        <w:t>]</w:t>
      </w:r>
      <w:r w:rsidRPr="000E0468">
        <w:rPr>
          <w:rFonts w:ascii="Tahoma" w:hAnsi="Tahoma" w:cs="Tahoma"/>
          <w:b/>
          <w:bCs/>
          <w:sz w:val="19"/>
          <w:szCs w:val="19"/>
        </w:rPr>
        <w:t xml:space="preserve">. </w:t>
      </w:r>
      <w:r w:rsidRPr="000E0468">
        <w:rPr>
          <w:rFonts w:ascii="Tahoma" w:hAnsi="Tahoma" w:cs="Tahoma"/>
          <w:sz w:val="19"/>
          <w:szCs w:val="19"/>
        </w:rPr>
        <w:t xml:space="preserve">Przetwarzający oświadcza, że w ramach prowadzonej działalności gospodarczej profesjonalnie zajmuje się przetwarzaniem danych osobowych objętym niniejszą Umowa, posiada w tym zakresie niezbędną wiedzę, odpowiednie środki techniczne i organizacyjne oraz daje rękojmię należytego wykonania niniejszej Umowy. </w:t>
      </w:r>
    </w:p>
    <w:p w14:paraId="1200FE14"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Referencje [art. 28 ust. 1 RODO</w:t>
      </w:r>
      <w:r w:rsidRPr="000E0468">
        <w:rPr>
          <w:rFonts w:ascii="Tahoma" w:hAnsi="Tahoma" w:cs="Tahoma"/>
          <w:sz w:val="19"/>
          <w:szCs w:val="19"/>
        </w:rPr>
        <w:t>]</w:t>
      </w:r>
      <w:r w:rsidRPr="000E0468">
        <w:rPr>
          <w:rFonts w:ascii="Tahoma" w:hAnsi="Tahoma" w:cs="Tahoma"/>
          <w:b/>
          <w:bCs/>
          <w:sz w:val="19"/>
          <w:szCs w:val="19"/>
        </w:rPr>
        <w:t xml:space="preserve">. </w:t>
      </w:r>
      <w:r w:rsidRPr="000E0468">
        <w:rPr>
          <w:rFonts w:ascii="Tahoma" w:hAnsi="Tahoma" w:cs="Tahoma"/>
          <w:sz w:val="19"/>
          <w:szCs w:val="19"/>
        </w:rPr>
        <w:t xml:space="preserve">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 </w:t>
      </w:r>
    </w:p>
    <w:p w14:paraId="4B2011C4"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sz w:val="19"/>
          <w:szCs w:val="19"/>
        </w:rPr>
      </w:pPr>
      <w:bookmarkStart w:id="439" w:name="_Toc45782993"/>
      <w:r w:rsidRPr="000E0468">
        <w:rPr>
          <w:rFonts w:ascii="Tahoma" w:hAnsi="Tahoma" w:cs="Tahoma"/>
          <w:b/>
          <w:sz w:val="19"/>
          <w:szCs w:val="19"/>
        </w:rPr>
        <w:t>Odpowiedzialność</w:t>
      </w:r>
      <w:bookmarkEnd w:id="439"/>
      <w:r w:rsidRPr="000E0468">
        <w:rPr>
          <w:rFonts w:ascii="Tahoma" w:hAnsi="Tahoma" w:cs="Tahoma"/>
          <w:b/>
          <w:sz w:val="19"/>
          <w:szCs w:val="19"/>
        </w:rPr>
        <w:t xml:space="preserve"> </w:t>
      </w:r>
    </w:p>
    <w:p w14:paraId="28567781"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Odpowiedzialność Przetwarzającego [art. 82 ust. 3 RODO</w:t>
      </w:r>
      <w:r w:rsidRPr="000E0468">
        <w:rPr>
          <w:rFonts w:ascii="Tahoma" w:hAnsi="Tahoma" w:cs="Tahoma"/>
          <w:sz w:val="19"/>
          <w:szCs w:val="19"/>
        </w:rPr>
        <w:t>]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14:paraId="1833478A"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 xml:space="preserve">Odpowiedzialność za </w:t>
      </w:r>
      <w:proofErr w:type="spellStart"/>
      <w:r w:rsidRPr="000E0468">
        <w:rPr>
          <w:rFonts w:ascii="Tahoma" w:hAnsi="Tahoma" w:cs="Tahoma"/>
          <w:b/>
          <w:bCs/>
          <w:sz w:val="19"/>
          <w:szCs w:val="19"/>
        </w:rPr>
        <w:t>Podprzetwarzających</w:t>
      </w:r>
      <w:proofErr w:type="spellEnd"/>
      <w:r w:rsidRPr="000E0468">
        <w:rPr>
          <w:rFonts w:ascii="Tahoma" w:hAnsi="Tahoma" w:cs="Tahoma"/>
          <w:b/>
          <w:bCs/>
          <w:sz w:val="19"/>
          <w:szCs w:val="19"/>
        </w:rPr>
        <w:t xml:space="preserve"> [art. 28 ust. 4 RODO</w:t>
      </w:r>
      <w:r w:rsidRPr="000E0468">
        <w:rPr>
          <w:rFonts w:ascii="Tahoma" w:hAnsi="Tahoma" w:cs="Tahoma"/>
          <w:sz w:val="19"/>
          <w:szCs w:val="19"/>
        </w:rPr>
        <w:t xml:space="preserve">] Jeżeli </w:t>
      </w:r>
      <w:proofErr w:type="spellStart"/>
      <w:r w:rsidRPr="000E0468">
        <w:rPr>
          <w:rFonts w:ascii="Tahoma" w:hAnsi="Tahoma" w:cs="Tahoma"/>
          <w:sz w:val="19"/>
          <w:szCs w:val="19"/>
        </w:rPr>
        <w:t>Podprzetwarzający</w:t>
      </w:r>
      <w:proofErr w:type="spellEnd"/>
      <w:r w:rsidRPr="000E0468">
        <w:rPr>
          <w:rFonts w:ascii="Tahoma" w:hAnsi="Tahoma" w:cs="Tahoma"/>
          <w:sz w:val="19"/>
          <w:szCs w:val="19"/>
        </w:rPr>
        <w:t xml:space="preserve"> nie wywiąże się ze spoczywających na nim obowiązków ochrony danych, pełna odpowiedzialność wobec Administratora za wypełnienie obowiązków przez </w:t>
      </w:r>
      <w:proofErr w:type="spellStart"/>
      <w:r w:rsidRPr="000E0468">
        <w:rPr>
          <w:rFonts w:ascii="Tahoma" w:hAnsi="Tahoma" w:cs="Tahoma"/>
          <w:sz w:val="19"/>
          <w:szCs w:val="19"/>
        </w:rPr>
        <w:t>Podprzetwarzającego</w:t>
      </w:r>
      <w:proofErr w:type="spellEnd"/>
      <w:r w:rsidRPr="000E0468">
        <w:rPr>
          <w:rFonts w:ascii="Tahoma" w:hAnsi="Tahoma" w:cs="Tahoma"/>
          <w:sz w:val="19"/>
          <w:szCs w:val="19"/>
        </w:rPr>
        <w:t xml:space="preserve"> spoczywa na Przetwarzającym.</w:t>
      </w:r>
    </w:p>
    <w:p w14:paraId="024C2B0A"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bCs/>
          <w:sz w:val="19"/>
          <w:szCs w:val="19"/>
        </w:rPr>
      </w:pPr>
      <w:bookmarkStart w:id="440" w:name="_Toc45782994"/>
      <w:r w:rsidRPr="000E0468">
        <w:rPr>
          <w:rFonts w:ascii="Tahoma" w:hAnsi="Tahoma" w:cs="Tahoma"/>
          <w:b/>
          <w:bCs/>
          <w:sz w:val="19"/>
          <w:szCs w:val="19"/>
        </w:rPr>
        <w:t xml:space="preserve">Okres Obowiązywania Umowy </w:t>
      </w:r>
      <w:r w:rsidRPr="000E0468">
        <w:rPr>
          <w:rFonts w:ascii="Tahoma" w:hAnsi="Tahoma" w:cs="Tahoma"/>
          <w:b/>
          <w:sz w:val="19"/>
          <w:szCs w:val="19"/>
        </w:rPr>
        <w:t xml:space="preserve">Powierzenia </w:t>
      </w:r>
      <w:r w:rsidRPr="000E0468">
        <w:rPr>
          <w:rFonts w:ascii="Tahoma" w:hAnsi="Tahoma" w:cs="Tahoma"/>
          <w:b/>
          <w:bCs/>
          <w:sz w:val="19"/>
          <w:szCs w:val="19"/>
        </w:rPr>
        <w:t>[art. 28 ust. 3 RODO</w:t>
      </w:r>
      <w:r w:rsidRPr="000E0468">
        <w:rPr>
          <w:rFonts w:ascii="Tahoma" w:hAnsi="Tahoma" w:cs="Tahoma"/>
          <w:sz w:val="19"/>
          <w:szCs w:val="19"/>
        </w:rPr>
        <w:t>]</w:t>
      </w:r>
      <w:bookmarkEnd w:id="440"/>
    </w:p>
    <w:p w14:paraId="3F1BD10F" w14:textId="77777777" w:rsidR="000E0468" w:rsidRPr="000E0468" w:rsidRDefault="000E0468" w:rsidP="000E0468">
      <w:pPr>
        <w:spacing w:before="80" w:after="60" w:line="240" w:lineRule="atLeast"/>
        <w:ind w:left="994" w:hanging="568"/>
        <w:jc w:val="both"/>
        <w:rPr>
          <w:rFonts w:ascii="Tahoma" w:hAnsi="Tahoma" w:cs="Tahoma"/>
          <w:b/>
          <w:bCs/>
          <w:sz w:val="19"/>
          <w:szCs w:val="19"/>
        </w:rPr>
      </w:pPr>
      <w:r w:rsidRPr="000E0468">
        <w:rPr>
          <w:rFonts w:ascii="Tahoma" w:hAnsi="Tahoma" w:cs="Tahoma"/>
          <w:sz w:val="19"/>
          <w:szCs w:val="19"/>
        </w:rPr>
        <w:t>10.1.</w:t>
      </w:r>
      <w:r w:rsidRPr="000E0468">
        <w:rPr>
          <w:rFonts w:ascii="Tahoma" w:hAnsi="Tahoma" w:cs="Tahoma"/>
          <w:sz w:val="19"/>
          <w:szCs w:val="19"/>
        </w:rPr>
        <w:tab/>
        <w:t>Umowa została zawarta na czas obowiązywania niniejszej Umowy.</w:t>
      </w:r>
    </w:p>
    <w:p w14:paraId="29300FA9" w14:textId="77777777" w:rsidR="000E0468" w:rsidRPr="000E0468" w:rsidRDefault="000E0468" w:rsidP="00357B4C">
      <w:pPr>
        <w:numPr>
          <w:ilvl w:val="0"/>
          <w:numId w:val="57"/>
        </w:numPr>
        <w:suppressAutoHyphens/>
        <w:spacing w:before="60" w:after="60" w:line="240" w:lineRule="atLeast"/>
        <w:jc w:val="both"/>
        <w:outlineLvl w:val="0"/>
        <w:rPr>
          <w:rFonts w:ascii="Tahoma" w:hAnsi="Tahoma" w:cs="Tahoma"/>
          <w:b/>
          <w:sz w:val="19"/>
          <w:szCs w:val="19"/>
        </w:rPr>
      </w:pPr>
      <w:bookmarkStart w:id="441" w:name="_Toc45782995"/>
      <w:r w:rsidRPr="000E0468">
        <w:rPr>
          <w:rFonts w:ascii="Tahoma" w:hAnsi="Tahoma" w:cs="Tahoma"/>
          <w:b/>
          <w:sz w:val="19"/>
          <w:szCs w:val="19"/>
        </w:rPr>
        <w:t>Usunięcie Danych</w:t>
      </w:r>
      <w:bookmarkEnd w:id="441"/>
      <w:r w:rsidRPr="000E0468">
        <w:rPr>
          <w:rFonts w:ascii="Tahoma" w:hAnsi="Tahoma" w:cs="Tahoma"/>
          <w:b/>
          <w:sz w:val="19"/>
          <w:szCs w:val="19"/>
        </w:rPr>
        <w:t xml:space="preserve"> </w:t>
      </w:r>
    </w:p>
    <w:p w14:paraId="33D57D65" w14:textId="77777777" w:rsidR="000E0468" w:rsidRPr="000E0468" w:rsidRDefault="000E0468" w:rsidP="00357B4C">
      <w:pPr>
        <w:numPr>
          <w:ilvl w:val="1"/>
          <w:numId w:val="57"/>
        </w:numPr>
        <w:suppressAutoHyphens/>
        <w:spacing w:before="60" w:after="60" w:line="240" w:lineRule="atLeast"/>
        <w:ind w:left="851" w:hanging="567"/>
        <w:jc w:val="both"/>
        <w:rPr>
          <w:rFonts w:ascii="Tahoma" w:hAnsi="Tahoma" w:cs="Tahoma"/>
          <w:b/>
          <w:bCs/>
          <w:sz w:val="19"/>
          <w:szCs w:val="19"/>
        </w:rPr>
      </w:pPr>
      <w:r w:rsidRPr="000E0468">
        <w:rPr>
          <w:rFonts w:ascii="Tahoma" w:hAnsi="Tahoma" w:cs="Tahoma"/>
          <w:b/>
          <w:bCs/>
          <w:sz w:val="19"/>
          <w:szCs w:val="19"/>
        </w:rPr>
        <w:t>Usunięcie danych [art. 28 ust. 3 lit g RODO</w:t>
      </w:r>
      <w:r w:rsidRPr="000E0468">
        <w:rPr>
          <w:rFonts w:ascii="Tahoma" w:hAnsi="Tahoma" w:cs="Tahoma"/>
          <w:b/>
          <w:sz w:val="19"/>
          <w:szCs w:val="19"/>
        </w:rPr>
        <w:t>]</w:t>
      </w:r>
      <w:r w:rsidRPr="000E0468">
        <w:rPr>
          <w:rFonts w:ascii="Tahoma" w:hAnsi="Tahoma" w:cs="Tahoma"/>
          <w:sz w:val="19"/>
          <w:szCs w:val="19"/>
        </w:rPr>
        <w:t xml:space="preserve"> Z chwilą rozwiązania niniejszej Umowy Przetwarzający nie ma prawa do dalszego przetwarzania powierzonych Danych i jest zobowiązany do:</w:t>
      </w:r>
    </w:p>
    <w:p w14:paraId="20384B9C" w14:textId="77777777" w:rsidR="000E0468" w:rsidRPr="000E0468" w:rsidRDefault="000E0468" w:rsidP="00357B4C">
      <w:pPr>
        <w:numPr>
          <w:ilvl w:val="4"/>
          <w:numId w:val="61"/>
        </w:numPr>
        <w:suppressAutoHyphens/>
        <w:spacing w:before="60" w:after="60" w:line="240" w:lineRule="atLeast"/>
        <w:ind w:left="1420" w:hanging="568"/>
        <w:jc w:val="both"/>
        <w:rPr>
          <w:rFonts w:ascii="Tahoma" w:hAnsi="Tahoma" w:cs="Tahoma"/>
          <w:b/>
          <w:bCs/>
          <w:sz w:val="19"/>
          <w:szCs w:val="19"/>
        </w:rPr>
      </w:pPr>
      <w:r w:rsidRPr="000E0468">
        <w:rPr>
          <w:rFonts w:ascii="Tahoma" w:hAnsi="Tahoma" w:cs="Tahoma"/>
          <w:sz w:val="19"/>
          <w:szCs w:val="19"/>
        </w:rPr>
        <w:t xml:space="preserve">usunięcia Danych, </w:t>
      </w:r>
    </w:p>
    <w:p w14:paraId="2AB950D4" w14:textId="77777777" w:rsidR="000E0468" w:rsidRPr="000E0468" w:rsidRDefault="000E0468" w:rsidP="00357B4C">
      <w:pPr>
        <w:numPr>
          <w:ilvl w:val="4"/>
          <w:numId w:val="61"/>
        </w:numPr>
        <w:suppressAutoHyphens/>
        <w:spacing w:before="60" w:after="60" w:line="240" w:lineRule="atLeast"/>
        <w:ind w:left="1420" w:hanging="568"/>
        <w:jc w:val="both"/>
        <w:rPr>
          <w:rFonts w:ascii="Tahoma" w:hAnsi="Tahoma" w:cs="Tahoma"/>
          <w:b/>
          <w:bCs/>
          <w:sz w:val="19"/>
          <w:szCs w:val="19"/>
        </w:rPr>
      </w:pPr>
      <w:r w:rsidRPr="000E0468">
        <w:rPr>
          <w:rFonts w:ascii="Tahoma" w:hAnsi="Tahoma" w:cs="Tahoma"/>
          <w:sz w:val="19"/>
          <w:szCs w:val="19"/>
        </w:rPr>
        <w:t xml:space="preserve">usunięcia wszelkich ich istniejących kopii lub zwrotu Danych, chyba że Administrator postanowi inaczej lub prawo Unii Europejskiej lub prawo państwa członkowskiego nakazują dalej przechowywanie Danych. </w:t>
      </w:r>
    </w:p>
    <w:p w14:paraId="225E8E7D" w14:textId="77777777" w:rsidR="000E0468" w:rsidRPr="000E0468" w:rsidRDefault="000E0468" w:rsidP="00357B4C">
      <w:pPr>
        <w:numPr>
          <w:ilvl w:val="1"/>
          <w:numId w:val="57"/>
        </w:numPr>
        <w:suppressAutoHyphens/>
        <w:spacing w:before="60" w:after="60" w:line="240" w:lineRule="atLeast"/>
        <w:ind w:left="851" w:hanging="567"/>
        <w:jc w:val="both"/>
        <w:rPr>
          <w:rFonts w:ascii="Tahoma" w:hAnsi="Tahoma" w:cs="Tahoma"/>
          <w:b/>
          <w:bCs/>
          <w:sz w:val="19"/>
          <w:szCs w:val="19"/>
        </w:rPr>
      </w:pPr>
      <w:r w:rsidRPr="000E0468">
        <w:rPr>
          <w:rFonts w:ascii="Tahoma" w:hAnsi="Tahoma" w:cs="Tahoma"/>
          <w:b/>
          <w:bCs/>
          <w:sz w:val="19"/>
          <w:szCs w:val="19"/>
          <w:bdr w:val="none" w:sz="0" w:space="0" w:color="auto" w:frame="1"/>
        </w:rPr>
        <w:t>Karencja</w:t>
      </w:r>
      <w:r w:rsidRPr="000E0468">
        <w:rPr>
          <w:rFonts w:ascii="Tahoma" w:hAnsi="Tahoma" w:cs="Tahoma"/>
          <w:sz w:val="19"/>
          <w:szCs w:val="19"/>
          <w:bdr w:val="none" w:sz="0" w:space="0" w:color="auto" w:frame="1"/>
        </w:rPr>
        <w:t>. Przetwarzający dokona usunięcia Danych po upływie 180 dni od zakończenia Umowy, chyba że Administrator poleci mu to uczynić wcześniej.</w:t>
      </w:r>
    </w:p>
    <w:p w14:paraId="208D111A" w14:textId="77777777" w:rsidR="000E0468" w:rsidRPr="000E0468" w:rsidRDefault="000E0468" w:rsidP="000E0468">
      <w:pPr>
        <w:jc w:val="center"/>
        <w:rPr>
          <w:rFonts w:ascii="Tahoma" w:hAnsi="Tahoma" w:cs="Tahoma"/>
          <w:b/>
          <w:sz w:val="19"/>
          <w:szCs w:val="19"/>
        </w:rPr>
      </w:pPr>
      <w:r w:rsidRPr="000E0468">
        <w:rPr>
          <w:rFonts w:ascii="Tahoma" w:hAnsi="Tahoma" w:cs="Tahoma"/>
          <w:b/>
          <w:bCs/>
          <w:sz w:val="19"/>
          <w:szCs w:val="19"/>
          <w:bdr w:val="none" w:sz="0" w:space="0" w:color="auto" w:frame="1"/>
        </w:rPr>
        <w:t>Oświadczenie</w:t>
      </w:r>
      <w:r w:rsidRPr="000E0468">
        <w:rPr>
          <w:rFonts w:ascii="Tahoma" w:hAnsi="Tahoma" w:cs="Tahoma"/>
          <w:sz w:val="19"/>
          <w:szCs w:val="19"/>
          <w:bdr w:val="none" w:sz="0" w:space="0" w:color="auto" w:frame="1"/>
        </w:rPr>
        <w:t>. Po wykonaniu zobowiązania, o którym mowa w pkt 10.1., Przetwarzający złoży Administratorowi pisemne oświadczenie potwierdzające trwałe usunięcie wszystkich Danych.</w:t>
      </w:r>
    </w:p>
    <w:p w14:paraId="2F97D869" w14:textId="56E3821D" w:rsidR="000E0468" w:rsidRPr="0055266E" w:rsidRDefault="000E0468" w:rsidP="000E0468">
      <w:pPr>
        <w:widowControl w:val="0"/>
        <w:suppressAutoHyphens/>
        <w:spacing w:before="120" w:after="120"/>
        <w:jc w:val="center"/>
        <w:rPr>
          <w:rFonts w:ascii="Tahoma" w:hAnsi="Tahoma" w:cs="Tahoma"/>
          <w:sz w:val="20"/>
          <w:szCs w:val="20"/>
        </w:rPr>
      </w:pPr>
      <w:r w:rsidRPr="0055266E">
        <w:rPr>
          <w:rFonts w:ascii="Tahoma" w:hAnsi="Tahoma" w:cs="Tahoma"/>
          <w:b/>
          <w:sz w:val="20"/>
          <w:szCs w:val="20"/>
        </w:rPr>
        <w:t>§ 1</w:t>
      </w:r>
      <w:r>
        <w:rPr>
          <w:rFonts w:ascii="Tahoma" w:hAnsi="Tahoma" w:cs="Tahoma"/>
          <w:b/>
          <w:sz w:val="20"/>
          <w:szCs w:val="20"/>
        </w:rPr>
        <w:t>8</w:t>
      </w:r>
      <w:r w:rsidRPr="0055266E">
        <w:rPr>
          <w:rFonts w:ascii="Tahoma" w:hAnsi="Tahoma" w:cs="Tahoma"/>
          <w:b/>
          <w:sz w:val="20"/>
          <w:szCs w:val="20"/>
        </w:rPr>
        <w:t>.</w:t>
      </w:r>
    </w:p>
    <w:p w14:paraId="386A0040" w14:textId="77777777" w:rsidR="00891EB2" w:rsidRPr="004A7920" w:rsidRDefault="00891EB2" w:rsidP="00891EB2">
      <w:pPr>
        <w:keepNext/>
        <w:overflowPunct w:val="0"/>
        <w:autoSpaceDE w:val="0"/>
        <w:spacing w:before="120" w:after="60"/>
        <w:jc w:val="center"/>
        <w:outlineLvl w:val="0"/>
        <w:rPr>
          <w:rFonts w:ascii="Tahoma" w:eastAsia="SimSun" w:hAnsi="Tahoma" w:cs="Tahoma"/>
          <w:b/>
          <w:bCs/>
          <w:kern w:val="1"/>
          <w:sz w:val="20"/>
          <w:szCs w:val="20"/>
          <w:lang w:eastAsia="pl-PL"/>
        </w:rPr>
      </w:pPr>
      <w:bookmarkStart w:id="442" w:name="_Toc45782996"/>
      <w:r w:rsidRPr="004A7920">
        <w:rPr>
          <w:rFonts w:ascii="Tahoma" w:eastAsia="SimSun" w:hAnsi="Tahoma" w:cs="Tahoma"/>
          <w:b/>
          <w:bCs/>
          <w:kern w:val="1"/>
          <w:sz w:val="20"/>
          <w:szCs w:val="20"/>
          <w:lang w:eastAsia="pl-PL"/>
        </w:rPr>
        <w:lastRenderedPageBreak/>
        <w:t>KARY UMOWNE</w:t>
      </w:r>
      <w:bookmarkEnd w:id="442"/>
    </w:p>
    <w:p w14:paraId="06787316" w14:textId="77777777" w:rsidR="004A7920" w:rsidRPr="004A7920" w:rsidRDefault="004A7920" w:rsidP="00357B4C">
      <w:pPr>
        <w:pStyle w:val="Umowa11"/>
        <w:numPr>
          <w:ilvl w:val="1"/>
          <w:numId w:val="197"/>
        </w:numPr>
        <w:tabs>
          <w:tab w:val="left" w:pos="1560"/>
        </w:tabs>
        <w:autoSpaceDN/>
        <w:spacing w:after="0" w:line="240" w:lineRule="auto"/>
        <w:ind w:left="284" w:hanging="284"/>
        <w:textAlignment w:val="auto"/>
        <w:rPr>
          <w:rFonts w:ascii="Tahoma" w:hAnsi="Tahoma" w:cs="Tahoma"/>
          <w:sz w:val="20"/>
          <w:szCs w:val="20"/>
        </w:rPr>
      </w:pPr>
      <w:r w:rsidRPr="004A7920">
        <w:rPr>
          <w:rFonts w:ascii="Tahoma" w:hAnsi="Tahoma" w:cs="Tahoma"/>
          <w:sz w:val="20"/>
          <w:szCs w:val="20"/>
        </w:rPr>
        <w:t>Zamawiający nalicza kary umowne w przypadku:</w:t>
      </w:r>
    </w:p>
    <w:p w14:paraId="55E3CF02" w14:textId="77777777" w:rsidR="004A7920" w:rsidRPr="004A7920" w:rsidRDefault="004A7920" w:rsidP="00357B4C">
      <w:pPr>
        <w:pStyle w:val="Umowa111"/>
        <w:numPr>
          <w:ilvl w:val="1"/>
          <w:numId w:val="198"/>
        </w:numPr>
        <w:tabs>
          <w:tab w:val="clear" w:pos="1560"/>
          <w:tab w:val="left" w:pos="851"/>
        </w:tabs>
        <w:suppressAutoHyphens/>
        <w:spacing w:line="240" w:lineRule="auto"/>
        <w:ind w:left="709"/>
        <w:rPr>
          <w:rFonts w:ascii="Tahoma" w:hAnsi="Tahoma" w:cs="Tahoma"/>
          <w:sz w:val="20"/>
          <w:szCs w:val="20"/>
        </w:rPr>
      </w:pPr>
      <w:bookmarkStart w:id="443" w:name="_Hlk34071564"/>
      <w:r w:rsidRPr="004A7920">
        <w:rPr>
          <w:rFonts w:ascii="Tahoma" w:hAnsi="Tahoma" w:cs="Tahoma"/>
          <w:sz w:val="20"/>
          <w:szCs w:val="20"/>
        </w:rPr>
        <w:t>zwłoki Wykonawcy w realizacji Umowy – w wysokości 0,05% wartości Wynagrodzenia, za każdy rozpoczęty dzień zwłoki, który będzie liczony od terminu zakończenia realizacji Umowy, do terminu zgłoszenia przez Wykonawcę do odbioru Etapu, który zostanie zaakceptowany przez Zamawiającego (odbiór cząstkowy, w tym odbiór warunkowy) – w przypadku zwłoki do 30 dni</w:t>
      </w:r>
      <w:bookmarkEnd w:id="443"/>
      <w:r w:rsidRPr="004A7920">
        <w:rPr>
          <w:rFonts w:ascii="Tahoma" w:hAnsi="Tahoma" w:cs="Tahoma"/>
          <w:sz w:val="20"/>
          <w:szCs w:val="20"/>
        </w:rPr>
        <w:t>;</w:t>
      </w:r>
    </w:p>
    <w:p w14:paraId="1F896C86" w14:textId="77777777" w:rsidR="004A7920" w:rsidRPr="004A7920" w:rsidRDefault="004A7920" w:rsidP="00357B4C">
      <w:pPr>
        <w:pStyle w:val="Umowa111"/>
        <w:numPr>
          <w:ilvl w:val="1"/>
          <w:numId w:val="198"/>
        </w:numPr>
        <w:tabs>
          <w:tab w:val="clear" w:pos="1560"/>
          <w:tab w:val="left" w:pos="851"/>
        </w:tabs>
        <w:suppressAutoHyphens/>
        <w:spacing w:line="240" w:lineRule="auto"/>
        <w:ind w:left="709"/>
        <w:rPr>
          <w:rFonts w:ascii="Tahoma" w:hAnsi="Tahoma" w:cs="Tahoma"/>
          <w:sz w:val="20"/>
          <w:szCs w:val="20"/>
        </w:rPr>
      </w:pPr>
      <w:bookmarkStart w:id="444" w:name="_Hlk34072072"/>
      <w:r w:rsidRPr="004A7920">
        <w:rPr>
          <w:rFonts w:ascii="Tahoma" w:hAnsi="Tahoma" w:cs="Tahoma"/>
          <w:sz w:val="20"/>
          <w:szCs w:val="20"/>
        </w:rPr>
        <w:t xml:space="preserve">zwłoki Wykonawcy w realizacji Umowy – w wysokości 0,1% wartości Wynagrodzenia, za każdy rozpoczęty dzień zwłoki, który będzie liczony od terminu zakończenia realizacji Umowy, do terminu zgłoszenia przez Wykonawcę do odbioru Etapu, który zostanie zaakceptowany przez Zamawiającego (odbiór cząstkowy, w tym odbiór warunkowy)  – licząc od 31 dnia zwłoki;  </w:t>
      </w:r>
      <w:bookmarkEnd w:id="444"/>
    </w:p>
    <w:p w14:paraId="761520A0" w14:textId="77777777" w:rsidR="004A7920" w:rsidRPr="004A7920" w:rsidRDefault="004A7920" w:rsidP="00357B4C">
      <w:pPr>
        <w:pStyle w:val="Umowa111"/>
        <w:numPr>
          <w:ilvl w:val="1"/>
          <w:numId w:val="198"/>
        </w:numPr>
        <w:tabs>
          <w:tab w:val="clear" w:pos="1560"/>
          <w:tab w:val="left" w:pos="851"/>
        </w:tabs>
        <w:suppressAutoHyphens/>
        <w:spacing w:line="240" w:lineRule="auto"/>
        <w:ind w:left="709"/>
        <w:rPr>
          <w:rFonts w:ascii="Tahoma" w:hAnsi="Tahoma" w:cs="Tahoma"/>
          <w:sz w:val="20"/>
          <w:szCs w:val="20"/>
        </w:rPr>
      </w:pPr>
      <w:r w:rsidRPr="004A7920">
        <w:rPr>
          <w:rFonts w:ascii="Tahoma" w:hAnsi="Tahoma" w:cs="Tahoma"/>
          <w:sz w:val="20"/>
          <w:szCs w:val="20"/>
        </w:rPr>
        <w:t>przekroczenia przewidzianego Umową Czasu Naprawy:</w:t>
      </w:r>
    </w:p>
    <w:p w14:paraId="23919310" w14:textId="77777777" w:rsidR="004A7920" w:rsidRPr="004A7920" w:rsidRDefault="004A7920" w:rsidP="00357B4C">
      <w:pPr>
        <w:pStyle w:val="NajniszypoziomUmowy"/>
        <w:numPr>
          <w:ilvl w:val="2"/>
          <w:numId w:val="199"/>
        </w:numPr>
        <w:autoSpaceDN/>
        <w:spacing w:after="0" w:line="240" w:lineRule="auto"/>
        <w:ind w:left="1418"/>
        <w:textAlignment w:val="auto"/>
        <w:rPr>
          <w:rFonts w:ascii="Tahoma" w:hAnsi="Tahoma" w:cs="Tahoma"/>
          <w:sz w:val="20"/>
          <w:szCs w:val="20"/>
        </w:rPr>
      </w:pPr>
      <w:bookmarkStart w:id="445" w:name="_Hlk35419857"/>
      <w:r w:rsidRPr="004A7920">
        <w:rPr>
          <w:rFonts w:ascii="Tahoma" w:hAnsi="Tahoma" w:cs="Tahoma"/>
          <w:sz w:val="20"/>
          <w:szCs w:val="20"/>
        </w:rPr>
        <w:t>w stosunku do Błędów Krytycznych – w wysokości 1000 zł za każde rozpoczęte 12 godzin zwłoki,</w:t>
      </w:r>
    </w:p>
    <w:p w14:paraId="22C386E2" w14:textId="77777777" w:rsidR="004A7920" w:rsidRPr="004A7920" w:rsidRDefault="004A7920" w:rsidP="00357B4C">
      <w:pPr>
        <w:pStyle w:val="NajniszypoziomUmowy"/>
        <w:numPr>
          <w:ilvl w:val="2"/>
          <w:numId w:val="200"/>
        </w:numPr>
        <w:autoSpaceDN/>
        <w:spacing w:after="0" w:line="240" w:lineRule="auto"/>
        <w:ind w:left="1418"/>
        <w:textAlignment w:val="auto"/>
        <w:rPr>
          <w:rFonts w:ascii="Tahoma" w:hAnsi="Tahoma" w:cs="Tahoma"/>
          <w:sz w:val="20"/>
          <w:szCs w:val="20"/>
        </w:rPr>
      </w:pPr>
      <w:r w:rsidRPr="004A7920">
        <w:rPr>
          <w:rFonts w:ascii="Tahoma" w:hAnsi="Tahoma" w:cs="Tahoma"/>
          <w:sz w:val="20"/>
          <w:szCs w:val="20"/>
        </w:rPr>
        <w:t xml:space="preserve"> w stosunku do Błędów Istotnych – w wysokości 500 zł  za każde rozpoczęte 24 godziny zwłoki,</w:t>
      </w:r>
    </w:p>
    <w:p w14:paraId="421A5D2D" w14:textId="77777777" w:rsidR="004A7920" w:rsidRPr="004A7920" w:rsidRDefault="004A7920" w:rsidP="00357B4C">
      <w:pPr>
        <w:pStyle w:val="NajniszypoziomUmowy"/>
        <w:numPr>
          <w:ilvl w:val="2"/>
          <w:numId w:val="200"/>
        </w:numPr>
        <w:autoSpaceDN/>
        <w:spacing w:after="0" w:line="240" w:lineRule="auto"/>
        <w:ind w:left="1418"/>
        <w:textAlignment w:val="auto"/>
        <w:rPr>
          <w:rFonts w:ascii="Tahoma" w:hAnsi="Tahoma" w:cs="Tahoma"/>
          <w:sz w:val="20"/>
          <w:szCs w:val="20"/>
        </w:rPr>
      </w:pPr>
      <w:r w:rsidRPr="004A7920">
        <w:rPr>
          <w:rFonts w:ascii="Tahoma" w:hAnsi="Tahoma" w:cs="Tahoma"/>
          <w:sz w:val="20"/>
          <w:szCs w:val="20"/>
        </w:rPr>
        <w:t>w stosunku do Błędów Zwykłych – w wysokości 500 zł za każde rozpoczęty 7 dni zwłoki;</w:t>
      </w:r>
    </w:p>
    <w:p w14:paraId="08754F5C" w14:textId="79A7D79C" w:rsidR="004A7920" w:rsidRPr="004A7920" w:rsidRDefault="004A7920" w:rsidP="00357B4C">
      <w:pPr>
        <w:pStyle w:val="Umowa111"/>
        <w:numPr>
          <w:ilvl w:val="1"/>
          <w:numId w:val="200"/>
        </w:numPr>
        <w:suppressAutoHyphens/>
        <w:spacing w:line="240" w:lineRule="auto"/>
        <w:ind w:left="709"/>
        <w:rPr>
          <w:rFonts w:ascii="Tahoma" w:hAnsi="Tahoma" w:cs="Tahoma"/>
          <w:sz w:val="20"/>
          <w:szCs w:val="20"/>
        </w:rPr>
      </w:pPr>
      <w:bookmarkStart w:id="446" w:name="_Ref506216957"/>
      <w:bookmarkEnd w:id="445"/>
      <w:r w:rsidRPr="004A7920">
        <w:rPr>
          <w:rFonts w:ascii="Tahoma" w:hAnsi="Tahoma" w:cs="Tahoma"/>
          <w:sz w:val="20"/>
          <w:szCs w:val="20"/>
        </w:rPr>
        <w:t xml:space="preserve">odsunięcia przez Wykonawcę od wykonywania przedmiotu Umowy członka Personelu Kluczowego lub zmiany członka Personelu Kluczowego, bez zgody Zamawiającego,  w sytuacjach wskazanych w § </w:t>
      </w:r>
      <w:r>
        <w:rPr>
          <w:rFonts w:ascii="Tahoma" w:hAnsi="Tahoma" w:cs="Tahoma"/>
          <w:sz w:val="20"/>
          <w:szCs w:val="20"/>
        </w:rPr>
        <w:t>6</w:t>
      </w:r>
      <w:r w:rsidRPr="004A7920">
        <w:rPr>
          <w:rFonts w:ascii="Tahoma" w:hAnsi="Tahoma" w:cs="Tahoma"/>
          <w:sz w:val="20"/>
          <w:szCs w:val="20"/>
        </w:rPr>
        <w:t xml:space="preserve"> </w:t>
      </w:r>
      <w:r w:rsidRPr="004A7920">
        <w:rPr>
          <w:rFonts w:ascii="Tahoma" w:hAnsi="Tahoma" w:cs="Tahoma"/>
          <w:sz w:val="20"/>
          <w:szCs w:val="20"/>
        </w:rPr>
        <w:br/>
        <w:t>– w wysokości 1000 zł za każdy przypadek naruszenia;</w:t>
      </w:r>
      <w:bookmarkEnd w:id="446"/>
    </w:p>
    <w:p w14:paraId="17721EE4" w14:textId="21D37AF3" w:rsidR="004A7920" w:rsidRPr="004A7920" w:rsidRDefault="004A7920" w:rsidP="00357B4C">
      <w:pPr>
        <w:pStyle w:val="Umowa111"/>
        <w:numPr>
          <w:ilvl w:val="1"/>
          <w:numId w:val="200"/>
        </w:numPr>
        <w:suppressAutoHyphens/>
        <w:spacing w:line="240" w:lineRule="auto"/>
        <w:ind w:left="709"/>
        <w:rPr>
          <w:rFonts w:ascii="Tahoma" w:hAnsi="Tahoma" w:cs="Tahoma"/>
          <w:sz w:val="20"/>
          <w:szCs w:val="20"/>
        </w:rPr>
      </w:pPr>
      <w:r w:rsidRPr="004A7920">
        <w:rPr>
          <w:rFonts w:ascii="Tahoma" w:hAnsi="Tahoma" w:cs="Tahoma"/>
          <w:sz w:val="20"/>
          <w:szCs w:val="20"/>
        </w:rPr>
        <w:t xml:space="preserve">niewykonania przez Wykonawcę zmiany członka Personelu Kluczowego lub niewłączenia w realizację przedmiotu Umowy dodatkowego członka Personelu Kluczowego, jeśli z żądaniami takimi wystąpił Zamawiający, w sytuacjach wskazanych w  § </w:t>
      </w:r>
      <w:r>
        <w:rPr>
          <w:rFonts w:ascii="Tahoma" w:hAnsi="Tahoma" w:cs="Tahoma"/>
          <w:sz w:val="20"/>
          <w:szCs w:val="20"/>
        </w:rPr>
        <w:t>6</w:t>
      </w:r>
      <w:r w:rsidRPr="004A7920">
        <w:rPr>
          <w:rFonts w:ascii="Tahoma" w:hAnsi="Tahoma" w:cs="Tahoma"/>
          <w:sz w:val="20"/>
          <w:szCs w:val="20"/>
        </w:rPr>
        <w:t xml:space="preserve"> - w wysokości 1000 zł  za każdy przypadek naruszenia; </w:t>
      </w:r>
    </w:p>
    <w:p w14:paraId="1017D996" w14:textId="77777777" w:rsidR="004A7920" w:rsidRPr="004A7920" w:rsidRDefault="004A7920" w:rsidP="00357B4C">
      <w:pPr>
        <w:pStyle w:val="Umowa111"/>
        <w:numPr>
          <w:ilvl w:val="1"/>
          <w:numId w:val="200"/>
        </w:numPr>
        <w:suppressAutoHyphens/>
        <w:spacing w:line="240" w:lineRule="auto"/>
        <w:ind w:left="709"/>
        <w:rPr>
          <w:rFonts w:ascii="Tahoma" w:hAnsi="Tahoma" w:cs="Tahoma"/>
          <w:sz w:val="20"/>
          <w:szCs w:val="20"/>
        </w:rPr>
      </w:pPr>
      <w:bookmarkStart w:id="447" w:name="_Ref506217981"/>
      <w:bookmarkStart w:id="448" w:name="_Ref509241382"/>
      <w:r w:rsidRPr="004A7920">
        <w:rPr>
          <w:rFonts w:ascii="Tahoma" w:hAnsi="Tahoma" w:cs="Tahoma"/>
          <w:sz w:val="20"/>
          <w:szCs w:val="20"/>
        </w:rPr>
        <w:t xml:space="preserve">naruszenia przez Wykonawcę zasad dotyczących korzystania z usług podwykonawców, zgodnie </w:t>
      </w:r>
      <w:r w:rsidRPr="004A7920">
        <w:rPr>
          <w:rFonts w:ascii="Tahoma" w:hAnsi="Tahoma" w:cs="Tahoma"/>
          <w:sz w:val="20"/>
          <w:szCs w:val="20"/>
        </w:rPr>
        <w:br/>
        <w:t xml:space="preserve">z </w:t>
      </w:r>
      <w:bookmarkEnd w:id="447"/>
      <w:r w:rsidRPr="004A7920">
        <w:rPr>
          <w:rFonts w:ascii="Tahoma" w:hAnsi="Tahoma" w:cs="Tahoma"/>
          <w:sz w:val="20"/>
          <w:szCs w:val="20"/>
        </w:rPr>
        <w:t>§ 6, polegającego na:</w:t>
      </w:r>
    </w:p>
    <w:p w14:paraId="7E031147" w14:textId="77777777" w:rsidR="004A7920" w:rsidRPr="004A7920" w:rsidRDefault="004A7920" w:rsidP="00357B4C">
      <w:pPr>
        <w:pStyle w:val="Umowa111"/>
        <w:numPr>
          <w:ilvl w:val="2"/>
          <w:numId w:val="200"/>
        </w:numPr>
        <w:tabs>
          <w:tab w:val="clear" w:pos="1560"/>
        </w:tabs>
        <w:suppressAutoHyphens/>
        <w:spacing w:line="240" w:lineRule="auto"/>
        <w:ind w:left="1418" w:hanging="709"/>
        <w:rPr>
          <w:rFonts w:ascii="Tahoma" w:hAnsi="Tahoma" w:cs="Tahoma"/>
          <w:sz w:val="20"/>
          <w:szCs w:val="20"/>
        </w:rPr>
      </w:pPr>
      <w:r w:rsidRPr="004A7920">
        <w:rPr>
          <w:rFonts w:ascii="Tahoma" w:hAnsi="Tahoma" w:cs="Tahoma"/>
          <w:sz w:val="20"/>
          <w:szCs w:val="20"/>
        </w:rPr>
        <w:t>zwłoce Wykonawcy w przekazaniu informacji o zmianie danych dotyczących podwykonawców  – w wysokości 100 zł za każdy dzień zwłoki w przekazaniu informacji,</w:t>
      </w:r>
    </w:p>
    <w:p w14:paraId="56BABD10" w14:textId="77777777" w:rsidR="004A7920" w:rsidRPr="004A7920" w:rsidRDefault="004A7920" w:rsidP="004A7920">
      <w:pPr>
        <w:pStyle w:val="Umowa111"/>
        <w:tabs>
          <w:tab w:val="clear" w:pos="1560"/>
        </w:tabs>
        <w:suppressAutoHyphens/>
        <w:spacing w:line="240" w:lineRule="auto"/>
        <w:ind w:left="1418" w:hanging="709"/>
        <w:rPr>
          <w:rFonts w:ascii="Tahoma" w:hAnsi="Tahoma" w:cs="Tahoma"/>
          <w:sz w:val="20"/>
          <w:szCs w:val="20"/>
        </w:rPr>
      </w:pPr>
      <w:r w:rsidRPr="004A7920">
        <w:rPr>
          <w:rFonts w:ascii="Tahoma" w:hAnsi="Tahoma" w:cs="Tahoma"/>
          <w:sz w:val="20"/>
          <w:szCs w:val="20"/>
        </w:rPr>
        <w:t xml:space="preserve">1.10.2.  </w:t>
      </w:r>
      <w:r w:rsidRPr="004A7920">
        <w:rPr>
          <w:rFonts w:ascii="Tahoma" w:hAnsi="Tahoma" w:cs="Tahoma"/>
          <w:sz w:val="20"/>
          <w:szCs w:val="20"/>
        </w:rPr>
        <w:tab/>
        <w:t>dopuszczeniu do realizacji przedmiotu Umowy podwykonawcy, który nie uzyskał akceptacji Zamawiającego– w wysokości 5000 zł  za każdy przypadek naruszenia;</w:t>
      </w:r>
      <w:bookmarkEnd w:id="448"/>
    </w:p>
    <w:p w14:paraId="54F3FAC9" w14:textId="77777777" w:rsidR="004A7920" w:rsidRPr="004A7920" w:rsidRDefault="004A7920" w:rsidP="00357B4C">
      <w:pPr>
        <w:pStyle w:val="Umowa111"/>
        <w:numPr>
          <w:ilvl w:val="1"/>
          <w:numId w:val="200"/>
        </w:numPr>
        <w:tabs>
          <w:tab w:val="clear" w:pos="1560"/>
        </w:tabs>
        <w:suppressAutoHyphens/>
        <w:spacing w:line="240" w:lineRule="auto"/>
        <w:ind w:left="709" w:hanging="425"/>
        <w:rPr>
          <w:rFonts w:ascii="Tahoma" w:hAnsi="Tahoma" w:cs="Tahoma"/>
          <w:sz w:val="20"/>
          <w:szCs w:val="20"/>
        </w:rPr>
      </w:pPr>
      <w:bookmarkStart w:id="449" w:name="_Ref506218248"/>
      <w:r w:rsidRPr="004A7920">
        <w:rPr>
          <w:rFonts w:ascii="Tahoma" w:hAnsi="Tahoma" w:cs="Tahoma"/>
          <w:sz w:val="20"/>
          <w:szCs w:val="20"/>
        </w:rPr>
        <w:t xml:space="preserve">wystąpienia wady prawnej jakiegokolwiek elementu wdrożenia Systemu e-Usług – w wysokości </w:t>
      </w:r>
      <w:r w:rsidRPr="004A7920">
        <w:rPr>
          <w:rFonts w:ascii="Tahoma" w:hAnsi="Tahoma" w:cs="Tahoma"/>
          <w:sz w:val="20"/>
          <w:szCs w:val="20"/>
        </w:rPr>
        <w:br/>
        <w:t>25000 zł  za każdy przypadek naruszenia;</w:t>
      </w:r>
      <w:bookmarkEnd w:id="449"/>
    </w:p>
    <w:p w14:paraId="2EE8C10B" w14:textId="77777777" w:rsidR="004A7920" w:rsidRPr="004A7920" w:rsidRDefault="004A7920" w:rsidP="00357B4C">
      <w:pPr>
        <w:pStyle w:val="Umowa111"/>
        <w:numPr>
          <w:ilvl w:val="1"/>
          <w:numId w:val="200"/>
        </w:numPr>
        <w:tabs>
          <w:tab w:val="clear" w:pos="1560"/>
        </w:tabs>
        <w:suppressAutoHyphens/>
        <w:spacing w:line="240" w:lineRule="auto"/>
        <w:ind w:left="709" w:hanging="425"/>
        <w:rPr>
          <w:rFonts w:ascii="Tahoma" w:hAnsi="Tahoma" w:cs="Tahoma"/>
          <w:sz w:val="20"/>
          <w:szCs w:val="20"/>
        </w:rPr>
      </w:pPr>
      <w:r w:rsidRPr="004A7920">
        <w:rPr>
          <w:rFonts w:ascii="Tahoma" w:hAnsi="Tahoma" w:cs="Tahoma"/>
          <w:sz w:val="20"/>
          <w:szCs w:val="20"/>
        </w:rPr>
        <w:t xml:space="preserve"> naruszenia przez Wykonawcę obowiązku poufności lub bezpieczeństwa Informacji Poufnych </w:t>
      </w:r>
      <w:r w:rsidRPr="004A7920">
        <w:rPr>
          <w:rFonts w:ascii="Tahoma" w:hAnsi="Tahoma" w:cs="Tahoma"/>
          <w:sz w:val="20"/>
          <w:szCs w:val="20"/>
        </w:rPr>
        <w:br/>
        <w:t xml:space="preserve"> – w wysokości 20000 zł  za każdy przypadek naruszenia;</w:t>
      </w:r>
    </w:p>
    <w:p w14:paraId="32429C89" w14:textId="77777777" w:rsidR="004A7920" w:rsidRPr="004A7920" w:rsidRDefault="004A7920" w:rsidP="00357B4C">
      <w:pPr>
        <w:pStyle w:val="Umowa111"/>
        <w:numPr>
          <w:ilvl w:val="1"/>
          <w:numId w:val="201"/>
        </w:numPr>
        <w:tabs>
          <w:tab w:val="clear" w:pos="1560"/>
        </w:tabs>
        <w:suppressAutoHyphens/>
        <w:spacing w:line="240" w:lineRule="auto"/>
        <w:ind w:left="709" w:hanging="425"/>
        <w:rPr>
          <w:rFonts w:ascii="Tahoma" w:hAnsi="Tahoma" w:cs="Tahoma"/>
          <w:sz w:val="20"/>
          <w:szCs w:val="20"/>
        </w:rPr>
      </w:pPr>
      <w:bookmarkStart w:id="450" w:name="_Ref506218186"/>
      <w:r w:rsidRPr="004A7920">
        <w:rPr>
          <w:rFonts w:ascii="Tahoma" w:hAnsi="Tahoma" w:cs="Tahoma"/>
          <w:sz w:val="20"/>
          <w:szCs w:val="20"/>
        </w:rPr>
        <w:t>naruszenia przez Wykonawcę zasad przetwarzania danych osobowych – w wysokości 5000 zł za każdy przypadek naruszenia;</w:t>
      </w:r>
      <w:bookmarkEnd w:id="450"/>
    </w:p>
    <w:p w14:paraId="407C0FEE" w14:textId="77777777" w:rsidR="004A7920" w:rsidRPr="004A7920" w:rsidRDefault="004A7920" w:rsidP="00357B4C">
      <w:pPr>
        <w:pStyle w:val="Umowa111"/>
        <w:numPr>
          <w:ilvl w:val="1"/>
          <w:numId w:val="202"/>
        </w:numPr>
        <w:tabs>
          <w:tab w:val="clear" w:pos="1560"/>
        </w:tabs>
        <w:suppressAutoHyphens/>
        <w:spacing w:line="240" w:lineRule="auto"/>
        <w:ind w:left="709" w:hanging="425"/>
        <w:rPr>
          <w:rFonts w:ascii="Tahoma" w:hAnsi="Tahoma" w:cs="Tahoma"/>
          <w:sz w:val="20"/>
          <w:szCs w:val="20"/>
        </w:rPr>
      </w:pPr>
      <w:r w:rsidRPr="004A7920">
        <w:rPr>
          <w:rFonts w:ascii="Tahoma" w:hAnsi="Tahoma" w:cs="Tahoma"/>
          <w:sz w:val="20"/>
          <w:szCs w:val="20"/>
        </w:rPr>
        <w:t>odstąpienia od Umowy przez Zamawiającego lub Wykonawcę z powodu okoliczności leżących po stronie Wykonawcy – w wysokości 20% Wynagrodzenia.</w:t>
      </w:r>
    </w:p>
    <w:p w14:paraId="727C0755" w14:textId="77777777" w:rsidR="004A7920" w:rsidRPr="004A7920" w:rsidRDefault="004A7920" w:rsidP="00357B4C">
      <w:pPr>
        <w:pStyle w:val="Umowa11"/>
        <w:numPr>
          <w:ilvl w:val="0"/>
          <w:numId w:val="201"/>
        </w:numPr>
        <w:tabs>
          <w:tab w:val="left" w:pos="1560"/>
        </w:tabs>
        <w:autoSpaceDN/>
        <w:spacing w:after="0" w:line="240" w:lineRule="auto"/>
        <w:ind w:left="284" w:hanging="284"/>
        <w:textAlignment w:val="auto"/>
        <w:rPr>
          <w:rFonts w:ascii="Tahoma" w:hAnsi="Tahoma" w:cs="Tahoma"/>
          <w:sz w:val="20"/>
          <w:szCs w:val="20"/>
        </w:rPr>
      </w:pPr>
      <w:r w:rsidRPr="004A7920">
        <w:rPr>
          <w:rFonts w:ascii="Tahoma" w:hAnsi="Tahoma" w:cs="Tahoma"/>
          <w:sz w:val="20"/>
          <w:szCs w:val="20"/>
        </w:rPr>
        <w:t xml:space="preserve">Naliczenie kar umownych nie pozbawia Zamawiającego prawa do dochodzenia odszkodowania uzupełniającego na zasadach ogólnych, do wysokości wynagrodzenia umownego brutto, określonego </w:t>
      </w:r>
      <w:r w:rsidRPr="004A7920">
        <w:rPr>
          <w:rFonts w:ascii="Tahoma" w:hAnsi="Tahoma" w:cs="Tahoma"/>
          <w:sz w:val="20"/>
          <w:szCs w:val="20"/>
        </w:rPr>
        <w:br/>
        <w:t>w §9 ust. 1 Umowy. Łączna suma kar umownych naliczonych na podstawie zapisów Umowy nie przekroczy 20% wartości wynagrodzenia umownego brutto.</w:t>
      </w:r>
    </w:p>
    <w:p w14:paraId="1B323AF9" w14:textId="77777777" w:rsidR="004A7920" w:rsidRPr="004A7920" w:rsidRDefault="004A7920" w:rsidP="00357B4C">
      <w:pPr>
        <w:pStyle w:val="Umowa11"/>
        <w:numPr>
          <w:ilvl w:val="0"/>
          <w:numId w:val="201"/>
        </w:numPr>
        <w:tabs>
          <w:tab w:val="left" w:pos="1560"/>
        </w:tabs>
        <w:autoSpaceDN/>
        <w:spacing w:after="0" w:line="240" w:lineRule="auto"/>
        <w:ind w:left="284" w:hanging="284"/>
        <w:textAlignment w:val="auto"/>
        <w:rPr>
          <w:rFonts w:ascii="Tahoma" w:hAnsi="Tahoma" w:cs="Tahoma"/>
          <w:sz w:val="20"/>
          <w:szCs w:val="20"/>
        </w:rPr>
      </w:pPr>
      <w:r w:rsidRPr="004A7920">
        <w:rPr>
          <w:rFonts w:ascii="Tahoma" w:hAnsi="Tahoma" w:cs="Tahoma"/>
          <w:sz w:val="20"/>
          <w:szCs w:val="20"/>
        </w:rPr>
        <w:t>Strony zgodnie ustalają, iż kwoty kar umownych przewidziane Umową będą w pierwszej kolejności potrącane z wynagrodzenia należnego Wykonawcy lub zabezpieczenia należytego wykonania Umowy na podstawie odpowiednich not księgowych i bez uprzedniego wezwania do zapłaty, na co Wykonawca wyraża zgodę i do czego upoważnia Zamawiającego bez potrzeby pozyskiwania pisemnego potwierdzenia.</w:t>
      </w:r>
    </w:p>
    <w:p w14:paraId="710D15EE" w14:textId="69240321" w:rsidR="004A7920" w:rsidRDefault="004A7920" w:rsidP="00357B4C">
      <w:pPr>
        <w:pStyle w:val="Umowa11"/>
        <w:numPr>
          <w:ilvl w:val="0"/>
          <w:numId w:val="201"/>
        </w:numPr>
        <w:tabs>
          <w:tab w:val="left" w:pos="1560"/>
        </w:tabs>
        <w:autoSpaceDN/>
        <w:spacing w:after="0" w:line="240" w:lineRule="auto"/>
        <w:ind w:left="284" w:hanging="284"/>
        <w:textAlignment w:val="auto"/>
        <w:rPr>
          <w:rFonts w:ascii="Tahoma" w:hAnsi="Tahoma" w:cs="Tahoma"/>
          <w:sz w:val="20"/>
          <w:szCs w:val="20"/>
        </w:rPr>
      </w:pPr>
      <w:r w:rsidRPr="004A7920">
        <w:rPr>
          <w:rFonts w:ascii="Tahoma" w:hAnsi="Tahoma" w:cs="Tahoma"/>
          <w:sz w:val="20"/>
          <w:szCs w:val="20"/>
        </w:rPr>
        <w:t>W przypadku gdy nie będzie możliwe potrącenie kwot kar umownych z Wynagrodzenia lub zabezpieczenia wykonania Umowy kwoty kar umownych przysługujące Zamawiającemu będą płatne w terminie 14 dni od daty otrzymania przez Wykonawcę wezwania do zapłaty.</w:t>
      </w:r>
    </w:p>
    <w:p w14:paraId="0D3ABD82" w14:textId="3965FDC6" w:rsidR="00891EB2" w:rsidRPr="004A7920" w:rsidRDefault="00891EB2" w:rsidP="00357B4C">
      <w:pPr>
        <w:pStyle w:val="Umowa11"/>
        <w:numPr>
          <w:ilvl w:val="0"/>
          <w:numId w:val="201"/>
        </w:numPr>
        <w:tabs>
          <w:tab w:val="left" w:pos="1560"/>
        </w:tabs>
        <w:autoSpaceDN/>
        <w:spacing w:after="0" w:line="240" w:lineRule="auto"/>
        <w:ind w:left="284" w:hanging="284"/>
        <w:textAlignment w:val="auto"/>
        <w:rPr>
          <w:rFonts w:ascii="Tahoma" w:hAnsi="Tahoma" w:cs="Tahoma"/>
          <w:sz w:val="20"/>
          <w:szCs w:val="20"/>
        </w:rPr>
      </w:pPr>
      <w:r w:rsidRPr="004A7920">
        <w:rPr>
          <w:rFonts w:ascii="Tahoma" w:hAnsi="Tahoma" w:cs="Tahoma"/>
          <w:sz w:val="20"/>
          <w:szCs w:val="20"/>
        </w:rPr>
        <w:lastRenderedPageBreak/>
        <w:t xml:space="preserve">Jeżeli wskutek niewykonania lub nienależytego wykonania Umowy, w tym opóźnienia w realizacji przedmiotu Umowy, Zamawiającemu zostanie wyrządzona szkoda, której wysokość przekroczy kwotę naliczonych kar umownych, Zamawiający może dochodzić odszkodowania uzupełniającego do wysokości wynagrodzenia, o którym mowa w § </w:t>
      </w:r>
      <w:r w:rsidR="004A7920" w:rsidRPr="004A7920">
        <w:rPr>
          <w:rFonts w:ascii="Tahoma" w:hAnsi="Tahoma" w:cs="Tahoma"/>
          <w:sz w:val="20"/>
          <w:szCs w:val="20"/>
        </w:rPr>
        <w:t>9</w:t>
      </w:r>
      <w:r w:rsidRPr="004A7920">
        <w:rPr>
          <w:rFonts w:ascii="Tahoma" w:hAnsi="Tahoma" w:cs="Tahoma"/>
          <w:sz w:val="20"/>
          <w:szCs w:val="20"/>
        </w:rPr>
        <w:t xml:space="preserve"> ust. 1 Umowy. </w:t>
      </w:r>
    </w:p>
    <w:p w14:paraId="5CD10074" w14:textId="59D254B0" w:rsidR="00891EB2" w:rsidRPr="00F43972" w:rsidRDefault="00891EB2" w:rsidP="00891EB2">
      <w:pPr>
        <w:ind w:left="357" w:hanging="360"/>
        <w:jc w:val="center"/>
        <w:rPr>
          <w:rFonts w:ascii="Tahoma" w:hAnsi="Tahoma" w:cs="Tahoma"/>
          <w:b/>
          <w:bCs/>
          <w:sz w:val="20"/>
          <w:szCs w:val="20"/>
        </w:rPr>
      </w:pPr>
      <w:r w:rsidRPr="00F43972">
        <w:rPr>
          <w:rFonts w:ascii="Tahoma" w:hAnsi="Tahoma" w:cs="Tahoma"/>
          <w:b/>
          <w:bCs/>
          <w:sz w:val="20"/>
          <w:szCs w:val="20"/>
        </w:rPr>
        <w:t>§ 1</w:t>
      </w:r>
      <w:r w:rsidR="004A7920" w:rsidRPr="00F43972">
        <w:rPr>
          <w:rFonts w:ascii="Tahoma" w:hAnsi="Tahoma" w:cs="Tahoma"/>
          <w:b/>
          <w:bCs/>
          <w:sz w:val="20"/>
          <w:szCs w:val="20"/>
        </w:rPr>
        <w:t>9</w:t>
      </w:r>
      <w:r w:rsidRPr="00F43972">
        <w:rPr>
          <w:rFonts w:ascii="Tahoma" w:hAnsi="Tahoma" w:cs="Tahoma"/>
          <w:b/>
          <w:bCs/>
          <w:sz w:val="20"/>
          <w:szCs w:val="20"/>
        </w:rPr>
        <w:t>.</w:t>
      </w:r>
    </w:p>
    <w:p w14:paraId="53C97DE2" w14:textId="368F4AD1" w:rsidR="00891EB2" w:rsidRPr="00F43972" w:rsidRDefault="00891EB2" w:rsidP="00891EB2">
      <w:pPr>
        <w:pStyle w:val="Nagwek1"/>
        <w:numPr>
          <w:ilvl w:val="0"/>
          <w:numId w:val="0"/>
        </w:numPr>
        <w:spacing w:before="120"/>
        <w:jc w:val="center"/>
        <w:rPr>
          <w:rFonts w:ascii="Tahoma" w:hAnsi="Tahoma" w:cs="Tahoma"/>
          <w:sz w:val="20"/>
          <w:szCs w:val="20"/>
          <w:lang w:eastAsia="pl-PL"/>
        </w:rPr>
      </w:pPr>
      <w:bookmarkStart w:id="451" w:name="_Toc45782997"/>
      <w:r w:rsidRPr="00F43972">
        <w:rPr>
          <w:rFonts w:ascii="Tahoma" w:hAnsi="Tahoma" w:cs="Tahoma"/>
          <w:sz w:val="20"/>
          <w:szCs w:val="20"/>
          <w:lang w:eastAsia="pl-PL"/>
        </w:rPr>
        <w:t>ZMIANY UMOWY</w:t>
      </w:r>
      <w:bookmarkEnd w:id="451"/>
    </w:p>
    <w:p w14:paraId="3B9F9387" w14:textId="77777777" w:rsidR="00891EB2" w:rsidRPr="00F43972" w:rsidRDefault="00891EB2" w:rsidP="00357B4C">
      <w:pPr>
        <w:pStyle w:val="Tekstpodstawowy"/>
        <w:numPr>
          <w:ilvl w:val="0"/>
          <w:numId w:val="78"/>
        </w:numPr>
        <w:suppressAutoHyphens w:val="0"/>
        <w:ind w:left="357" w:hanging="357"/>
        <w:rPr>
          <w:rFonts w:ascii="Tahoma" w:hAnsi="Tahoma" w:cs="Tahoma"/>
          <w:sz w:val="20"/>
          <w:szCs w:val="20"/>
        </w:rPr>
      </w:pPr>
      <w:r w:rsidRPr="00F43972">
        <w:rPr>
          <w:rFonts w:ascii="Tahoma" w:hAnsi="Tahoma" w:cs="Tahoma"/>
          <w:iCs/>
          <w:kern w:val="16"/>
          <w:sz w:val="20"/>
          <w:szCs w:val="20"/>
        </w:rPr>
        <w:t>Wszelkie zmiany i uzupełnienia zawartej umowy mogą być dokonywane za zgodą obu stron wyrażoną w formie pisemnej pod rygorem nieważności</w:t>
      </w:r>
      <w:r w:rsidRPr="00F43972">
        <w:rPr>
          <w:rFonts w:ascii="Tahoma" w:hAnsi="Tahoma" w:cs="Tahoma"/>
          <w:sz w:val="20"/>
          <w:szCs w:val="20"/>
        </w:rPr>
        <w:t>.</w:t>
      </w:r>
    </w:p>
    <w:p w14:paraId="2AE137A1" w14:textId="77777777" w:rsidR="00891EB2" w:rsidRPr="00F43972" w:rsidRDefault="00891EB2" w:rsidP="00357B4C">
      <w:pPr>
        <w:numPr>
          <w:ilvl w:val="0"/>
          <w:numId w:val="78"/>
        </w:numPr>
        <w:suppressAutoHyphens/>
        <w:spacing w:after="0" w:line="260" w:lineRule="atLeast"/>
        <w:ind w:left="357"/>
        <w:jc w:val="both"/>
        <w:rPr>
          <w:rFonts w:ascii="Tahoma" w:hAnsi="Tahoma" w:cs="Tahoma"/>
          <w:sz w:val="20"/>
          <w:szCs w:val="20"/>
        </w:rPr>
      </w:pPr>
      <w:r w:rsidRPr="00F43972">
        <w:rPr>
          <w:rFonts w:ascii="Tahoma" w:hAnsi="Tahoma" w:cs="Tahoma"/>
          <w:sz w:val="20"/>
          <w:szCs w:val="20"/>
        </w:rPr>
        <w:t>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14:paraId="63FDB0E9" w14:textId="00D86127" w:rsidR="00891EB2" w:rsidRPr="00F43972" w:rsidRDefault="00891EB2" w:rsidP="00357B4C">
      <w:pPr>
        <w:numPr>
          <w:ilvl w:val="0"/>
          <w:numId w:val="78"/>
        </w:numPr>
        <w:suppressAutoHyphens/>
        <w:spacing w:after="0" w:line="260" w:lineRule="atLeast"/>
        <w:ind w:left="357" w:hanging="357"/>
        <w:jc w:val="both"/>
        <w:rPr>
          <w:rFonts w:ascii="Tahoma" w:hAnsi="Tahoma" w:cs="Tahoma"/>
          <w:sz w:val="20"/>
          <w:szCs w:val="20"/>
        </w:rPr>
      </w:pPr>
      <w:r w:rsidRPr="00F43972">
        <w:rPr>
          <w:rFonts w:ascii="Tahoma" w:hAnsi="Tahoma" w:cs="Tahoma"/>
          <w:sz w:val="20"/>
          <w:szCs w:val="20"/>
        </w:rPr>
        <w:t xml:space="preserve">Zamawiający zgodnie z art. 144 ust. 1 pkt. 1 ustawy Prawo zamówień publicznych z dn. 29.01.2004 r. </w:t>
      </w:r>
      <w:r w:rsidRPr="00F43972">
        <w:rPr>
          <w:rFonts w:ascii="Tahoma" w:hAnsi="Tahoma" w:cs="Tahoma"/>
          <w:sz w:val="20"/>
        </w:rPr>
        <w:t>(</w:t>
      </w:r>
      <w:r w:rsidR="00DC79C9" w:rsidRPr="00F43972">
        <w:rPr>
          <w:rFonts w:ascii="Tahoma" w:hAnsi="Tahoma" w:cs="Tahoma"/>
          <w:sz w:val="20"/>
        </w:rPr>
        <w:t>Dz. U. z 2019 r.,poz.1843 j.t.</w:t>
      </w:r>
      <w:r w:rsidRPr="00F43972">
        <w:rPr>
          <w:rFonts w:ascii="Tahoma" w:hAnsi="Tahoma" w:cs="Tahoma"/>
          <w:sz w:val="20"/>
        </w:rPr>
        <w:t>)</w:t>
      </w:r>
      <w:r w:rsidRPr="00F43972">
        <w:rPr>
          <w:rFonts w:ascii="Tahoma" w:hAnsi="Tahoma" w:cs="Tahoma"/>
          <w:b/>
          <w:sz w:val="20"/>
        </w:rPr>
        <w:t xml:space="preserve"> </w:t>
      </w:r>
      <w:r w:rsidRPr="00F43972">
        <w:rPr>
          <w:rFonts w:ascii="Tahoma" w:hAnsi="Tahoma" w:cs="Tahoma"/>
          <w:sz w:val="20"/>
          <w:szCs w:val="20"/>
        </w:rPr>
        <w:t>przewiduje możliwość dokonania zmian postanowień zawartej umowy w zakresie:</w:t>
      </w:r>
    </w:p>
    <w:p w14:paraId="7C6644F3" w14:textId="77777777" w:rsidR="00891EB2" w:rsidRPr="00F43972" w:rsidRDefault="00891EB2" w:rsidP="00357B4C">
      <w:pPr>
        <w:numPr>
          <w:ilvl w:val="1"/>
          <w:numId w:val="78"/>
        </w:numPr>
        <w:spacing w:after="0" w:line="240" w:lineRule="auto"/>
        <w:ind w:left="1077" w:hanging="720"/>
        <w:jc w:val="both"/>
        <w:rPr>
          <w:rFonts w:ascii="Tahoma" w:hAnsi="Tahoma" w:cs="Tahoma"/>
          <w:sz w:val="20"/>
          <w:szCs w:val="20"/>
        </w:rPr>
      </w:pPr>
      <w:r w:rsidRPr="00F43972">
        <w:rPr>
          <w:rFonts w:ascii="Tahoma" w:hAnsi="Tahoma" w:cs="Tahoma"/>
          <w:sz w:val="20"/>
          <w:szCs w:val="20"/>
        </w:rPr>
        <w:t xml:space="preserve"> zmiany stawki podatku VAT, przy czym zmianie ulega cena brutto, natomiast cena netto pozostaje bez zmian;</w:t>
      </w:r>
    </w:p>
    <w:p w14:paraId="62B235F4" w14:textId="77777777" w:rsidR="00891EB2" w:rsidRPr="00F43972" w:rsidRDefault="00891EB2" w:rsidP="00357B4C">
      <w:pPr>
        <w:numPr>
          <w:ilvl w:val="1"/>
          <w:numId w:val="78"/>
        </w:numPr>
        <w:spacing w:after="0" w:line="240" w:lineRule="auto"/>
        <w:ind w:left="1077" w:hanging="720"/>
        <w:jc w:val="both"/>
        <w:rPr>
          <w:rFonts w:ascii="Tahoma" w:hAnsi="Tahoma" w:cs="Tahoma"/>
          <w:sz w:val="20"/>
          <w:szCs w:val="20"/>
        </w:rPr>
      </w:pPr>
      <w:r w:rsidRPr="00F43972">
        <w:rPr>
          <w:rFonts w:ascii="Tahoma" w:hAnsi="Tahoma" w:cs="Tahoma"/>
          <w:bCs/>
          <w:iCs/>
          <w:sz w:val="20"/>
          <w:szCs w:val="20"/>
        </w:rPr>
        <w:t xml:space="preserve"> obniżenie ceny jednostkowej netto i brutto usług/dostaw będących przedmiotem umowy np. w wyniku</w:t>
      </w:r>
      <w:r w:rsidRPr="00F43972">
        <w:rPr>
          <w:rFonts w:ascii="Tahoma" w:hAnsi="Tahoma" w:cs="Tahoma"/>
          <w:sz w:val="20"/>
          <w:szCs w:val="20"/>
        </w:rPr>
        <w:t xml:space="preserve"> wprowadzenia cen promocyjnych</w:t>
      </w:r>
      <w:r w:rsidRPr="00F43972">
        <w:rPr>
          <w:rFonts w:ascii="Tahoma" w:hAnsi="Tahoma" w:cs="Tahoma"/>
          <w:bCs/>
          <w:iCs/>
          <w:sz w:val="20"/>
          <w:szCs w:val="20"/>
        </w:rPr>
        <w:t>;</w:t>
      </w:r>
    </w:p>
    <w:p w14:paraId="7CE9C5C2" w14:textId="77777777" w:rsidR="00891EB2" w:rsidRPr="00F43972" w:rsidRDefault="00891EB2" w:rsidP="00357B4C">
      <w:pPr>
        <w:numPr>
          <w:ilvl w:val="1"/>
          <w:numId w:val="78"/>
        </w:numPr>
        <w:spacing w:after="0" w:line="240" w:lineRule="auto"/>
        <w:ind w:left="1077" w:hanging="720"/>
        <w:jc w:val="both"/>
        <w:rPr>
          <w:rFonts w:ascii="Tahoma" w:hAnsi="Tahoma" w:cs="Tahoma"/>
          <w:sz w:val="20"/>
          <w:szCs w:val="20"/>
        </w:rPr>
      </w:pPr>
      <w:r w:rsidRPr="00F43972">
        <w:rPr>
          <w:rFonts w:ascii="Tahoma" w:hAnsi="Tahoma" w:cs="Tahoma"/>
          <w:bCs/>
          <w:iCs/>
          <w:sz w:val="20"/>
          <w:szCs w:val="20"/>
        </w:rPr>
        <w:t xml:space="preserve"> zmiany organizacyjnej po stronie Wykonawcy lub Zamawiającego w szczególności w przypadku przekształcenia, zmiany adresu siedziby firmy, bądź zmiany adresu zamieszkania właściciela lub współwłaściciela firmy;</w:t>
      </w:r>
    </w:p>
    <w:p w14:paraId="2B9FF8F0" w14:textId="77777777" w:rsidR="00891EB2" w:rsidRPr="00F43972" w:rsidRDefault="00891EB2" w:rsidP="00357B4C">
      <w:pPr>
        <w:numPr>
          <w:ilvl w:val="1"/>
          <w:numId w:val="78"/>
        </w:numPr>
        <w:spacing w:after="0" w:line="240" w:lineRule="auto"/>
        <w:ind w:left="1077" w:hanging="720"/>
        <w:jc w:val="both"/>
        <w:rPr>
          <w:rFonts w:ascii="Tahoma" w:hAnsi="Tahoma" w:cs="Tahoma"/>
          <w:sz w:val="20"/>
          <w:szCs w:val="20"/>
        </w:rPr>
      </w:pPr>
      <w:r w:rsidRPr="00F43972">
        <w:rPr>
          <w:rFonts w:ascii="Tahoma" w:hAnsi="Tahoma" w:cs="Tahoma"/>
          <w:sz w:val="20"/>
          <w:szCs w:val="20"/>
        </w:rPr>
        <w:t xml:space="preserve"> zmiany przepisów prawa mających wpływ na realizacje zawartej umowy;</w:t>
      </w:r>
    </w:p>
    <w:p w14:paraId="4D273284" w14:textId="77777777" w:rsidR="00891EB2" w:rsidRPr="00F43972" w:rsidRDefault="00891EB2" w:rsidP="00357B4C">
      <w:pPr>
        <w:numPr>
          <w:ilvl w:val="1"/>
          <w:numId w:val="78"/>
        </w:numPr>
        <w:spacing w:after="0" w:line="240" w:lineRule="auto"/>
        <w:ind w:left="1077" w:hanging="720"/>
        <w:jc w:val="both"/>
        <w:rPr>
          <w:rFonts w:ascii="Tahoma" w:hAnsi="Tahoma" w:cs="Tahoma"/>
          <w:sz w:val="20"/>
          <w:szCs w:val="20"/>
        </w:rPr>
      </w:pPr>
      <w:r w:rsidRPr="00F43972">
        <w:rPr>
          <w:rFonts w:ascii="Tahoma" w:hAnsi="Tahoma" w:cs="Tahoma"/>
          <w:sz w:val="20"/>
          <w:szCs w:val="20"/>
        </w:rPr>
        <w:t xml:space="preserve"> </w:t>
      </w:r>
      <w:r w:rsidRPr="00F43972">
        <w:rPr>
          <w:rFonts w:ascii="Tahoma" w:hAnsi="Tahoma" w:cs="Tahoma"/>
          <w:bCs/>
          <w:iCs/>
          <w:sz w:val="20"/>
          <w:szCs w:val="20"/>
        </w:rPr>
        <w:t>zamiany techniczne/technologiczne poszczególnej usługi/dostawy, będącej przedmiotem umowy i wyszczególnionej w załącznikach do niniejszej umowy, z chwilą wstrzymania lub zakończenia produkcji, wycofania z obrotu, braku dostępności, bądź nowszych/korzystniejszych rozwiązań technologicznych, czego Wykonawca nie mógł przewidzieć w dniu zawarcia umowy, na produkt/usługę równoważny, spełniający wszystkie wymogi Zamawiającego, w tym również cenę jednostkową netto i brutto;</w:t>
      </w:r>
    </w:p>
    <w:p w14:paraId="0734CD1C" w14:textId="77777777" w:rsidR="00891EB2" w:rsidRPr="00F43972" w:rsidRDefault="00891EB2" w:rsidP="00357B4C">
      <w:pPr>
        <w:numPr>
          <w:ilvl w:val="1"/>
          <w:numId w:val="78"/>
        </w:numPr>
        <w:spacing w:after="0" w:line="240" w:lineRule="auto"/>
        <w:ind w:left="1077" w:hanging="720"/>
        <w:jc w:val="both"/>
        <w:rPr>
          <w:rFonts w:ascii="Tahoma" w:hAnsi="Tahoma" w:cs="Tahoma"/>
          <w:sz w:val="20"/>
          <w:szCs w:val="20"/>
        </w:rPr>
      </w:pPr>
      <w:r w:rsidRPr="00F43972">
        <w:rPr>
          <w:rFonts w:ascii="Tahoma" w:hAnsi="Tahoma" w:cs="Tahoma"/>
          <w:sz w:val="20"/>
          <w:szCs w:val="20"/>
        </w:rPr>
        <w:t xml:space="preserve"> zmiana w zakresie zamiany podwykonawców w przypadku: </w:t>
      </w:r>
    </w:p>
    <w:p w14:paraId="5AB66094" w14:textId="77777777" w:rsidR="00891EB2" w:rsidRPr="00F43972" w:rsidRDefault="00891EB2" w:rsidP="008B0661">
      <w:pPr>
        <w:spacing w:after="0"/>
        <w:ind w:firstLine="709"/>
        <w:jc w:val="both"/>
        <w:rPr>
          <w:rFonts w:ascii="Tahoma" w:hAnsi="Tahoma" w:cs="Tahoma"/>
          <w:sz w:val="20"/>
          <w:szCs w:val="20"/>
        </w:rPr>
      </w:pPr>
      <w:r w:rsidRPr="00F43972">
        <w:rPr>
          <w:rFonts w:ascii="Tahoma" w:hAnsi="Tahoma" w:cs="Tahoma"/>
          <w:sz w:val="20"/>
          <w:szCs w:val="20"/>
        </w:rPr>
        <w:t xml:space="preserve">- wprowadzenia nowego podwykonawcy, </w:t>
      </w:r>
    </w:p>
    <w:p w14:paraId="20A0861D" w14:textId="77777777" w:rsidR="00891EB2" w:rsidRPr="00F43972" w:rsidRDefault="00891EB2" w:rsidP="008B0661">
      <w:pPr>
        <w:spacing w:after="0"/>
        <w:ind w:firstLine="709"/>
        <w:jc w:val="both"/>
        <w:rPr>
          <w:rFonts w:ascii="Tahoma" w:hAnsi="Tahoma" w:cs="Tahoma"/>
          <w:sz w:val="20"/>
          <w:szCs w:val="20"/>
        </w:rPr>
      </w:pPr>
      <w:r w:rsidRPr="00F43972">
        <w:rPr>
          <w:rFonts w:ascii="Tahoma" w:hAnsi="Tahoma" w:cs="Tahoma"/>
          <w:sz w:val="20"/>
          <w:szCs w:val="20"/>
        </w:rPr>
        <w:t xml:space="preserve">- rezygnacji podwykonawcy, </w:t>
      </w:r>
    </w:p>
    <w:p w14:paraId="50DC3933" w14:textId="77777777" w:rsidR="00891EB2" w:rsidRPr="00F43972" w:rsidRDefault="00891EB2" w:rsidP="008B0661">
      <w:pPr>
        <w:spacing w:after="0"/>
        <w:ind w:firstLine="709"/>
        <w:jc w:val="both"/>
        <w:rPr>
          <w:rFonts w:ascii="Tahoma" w:hAnsi="Tahoma" w:cs="Tahoma"/>
          <w:sz w:val="20"/>
          <w:szCs w:val="20"/>
        </w:rPr>
      </w:pPr>
      <w:r w:rsidRPr="00F43972">
        <w:rPr>
          <w:rFonts w:ascii="Tahoma" w:hAnsi="Tahoma" w:cs="Tahoma"/>
          <w:sz w:val="20"/>
          <w:szCs w:val="20"/>
        </w:rPr>
        <w:t>- zmiany wartości lub zakresu usług wykonywanych przez podwykonawców.</w:t>
      </w:r>
    </w:p>
    <w:p w14:paraId="45ABB0EB" w14:textId="77777777" w:rsidR="00891EB2" w:rsidRPr="00F43972" w:rsidRDefault="00891EB2" w:rsidP="00357B4C">
      <w:pPr>
        <w:numPr>
          <w:ilvl w:val="0"/>
          <w:numId w:val="78"/>
        </w:numPr>
        <w:suppressAutoHyphens/>
        <w:spacing w:after="0" w:line="260" w:lineRule="atLeast"/>
        <w:ind w:left="357"/>
        <w:jc w:val="both"/>
        <w:rPr>
          <w:rFonts w:ascii="Tahoma" w:hAnsi="Tahoma" w:cs="Tahoma"/>
          <w:sz w:val="20"/>
          <w:szCs w:val="20"/>
        </w:rPr>
      </w:pPr>
      <w:r w:rsidRPr="00F43972">
        <w:rPr>
          <w:rFonts w:ascii="Tahoma" w:hAnsi="Tahoma" w:cs="Tahoma"/>
          <w:sz w:val="20"/>
          <w:szCs w:val="20"/>
          <w:lang w:eastAsia="pl-PL"/>
        </w:rPr>
        <w:t xml:space="preserve">Strona zgłaszająca propozycję zmiany umowy zobowiązana jest przedstawić uzasadnienie </w:t>
      </w:r>
      <w:r w:rsidRPr="00F43972">
        <w:rPr>
          <w:rFonts w:ascii="Tahoma" w:hAnsi="Tahoma" w:cs="Tahoma"/>
          <w:sz w:val="20"/>
          <w:szCs w:val="20"/>
          <w:lang w:eastAsia="pl-PL"/>
        </w:rPr>
        <w:br/>
        <w:t>jej wprowadzenia.</w:t>
      </w:r>
    </w:p>
    <w:p w14:paraId="40C06024" w14:textId="77777777" w:rsidR="008B0661" w:rsidRPr="00F43972" w:rsidRDefault="008B0661" w:rsidP="00357B4C">
      <w:pPr>
        <w:numPr>
          <w:ilvl w:val="0"/>
          <w:numId w:val="78"/>
        </w:numPr>
        <w:suppressAutoHyphens/>
        <w:spacing w:after="0" w:line="240" w:lineRule="auto"/>
        <w:ind w:left="357" w:hanging="357"/>
        <w:jc w:val="both"/>
        <w:rPr>
          <w:rFonts w:ascii="Tahoma" w:eastAsia="Times New Roman" w:hAnsi="Tahoma" w:cs="Tahoma"/>
          <w:sz w:val="20"/>
          <w:szCs w:val="20"/>
          <w:lang w:eastAsia="pl-PL"/>
        </w:rPr>
      </w:pPr>
      <w:r w:rsidRPr="00F43972">
        <w:rPr>
          <w:rFonts w:ascii="Tahoma" w:eastAsia="Times New Roman" w:hAnsi="Tahoma" w:cs="Tahoma"/>
          <w:sz w:val="20"/>
          <w:szCs w:val="20"/>
          <w:lang w:eastAsia="pl-PL"/>
        </w:rPr>
        <w:t>Brak możliwości lub utrudnienia w realizacji umowy z przyczyn wynikających z epidemii COVID-19 będą mogły stanowić podstawę zmiany warunków umowy w zakresie określonym ustawami:</w:t>
      </w:r>
    </w:p>
    <w:p w14:paraId="2A6A23A3" w14:textId="27461400" w:rsidR="00172FAF" w:rsidRPr="00172FAF" w:rsidRDefault="00172FAF" w:rsidP="00172FAF">
      <w:pPr>
        <w:numPr>
          <w:ilvl w:val="0"/>
          <w:numId w:val="77"/>
        </w:numPr>
        <w:suppressAutoHyphens/>
        <w:spacing w:after="0" w:line="240" w:lineRule="auto"/>
        <w:jc w:val="both"/>
        <w:rPr>
          <w:rFonts w:ascii="Tahoma" w:eastAsia="Times New Roman" w:hAnsi="Tahoma" w:cs="Tahoma"/>
          <w:sz w:val="20"/>
          <w:szCs w:val="20"/>
          <w:lang w:eastAsia="pl-PL"/>
        </w:rPr>
      </w:pPr>
      <w:r w:rsidRPr="00413675">
        <w:rPr>
          <w:rFonts w:ascii="Tahoma" w:eastAsia="Times New Roman" w:hAnsi="Tahoma" w:cs="Tahoma"/>
          <w:sz w:val="20"/>
          <w:szCs w:val="20"/>
          <w:lang w:eastAsia="ar-SA"/>
        </w:rPr>
        <w:t>ustawa z dnia 2 marca 2020 r. o szczególnych rozwiązaniach związanych z zapobieganiem, przeciwdziałaniem i zwalczaniem COVID-19, innych chorób zakaźnych oraz wywołanych nimi sytuacji kryzysowych t.j.</w:t>
      </w:r>
      <w:r w:rsidRPr="00413675">
        <w:rPr>
          <w:rFonts w:ascii="Tahoma" w:eastAsia="Times New Roman" w:hAnsi="Tahoma" w:cs="Tahoma"/>
          <w:sz w:val="20"/>
          <w:szCs w:val="20"/>
          <w:lang w:eastAsia="pl-PL"/>
        </w:rPr>
        <w:t>(D.U. 2020 poz. 1842 z dnia 20 października 2020 r.)</w:t>
      </w:r>
      <w:r w:rsidRPr="00413675">
        <w:rPr>
          <w:rFonts w:ascii="Tahoma" w:eastAsia="Times New Roman" w:hAnsi="Tahoma" w:cs="Tahoma"/>
          <w:sz w:val="20"/>
          <w:szCs w:val="20"/>
          <w:lang w:eastAsia="ar-SA"/>
        </w:rPr>
        <w:t>,</w:t>
      </w:r>
    </w:p>
    <w:p w14:paraId="13C9CB72" w14:textId="77777777" w:rsidR="008B0661" w:rsidRPr="00F43972"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F43972">
        <w:rPr>
          <w:rFonts w:ascii="Tahoma" w:eastAsia="Times New Roman" w:hAnsi="Tahoma" w:cs="Tahoma"/>
          <w:sz w:val="20"/>
          <w:szCs w:val="20"/>
          <w:lang w:eastAsia="ar-SA"/>
        </w:rPr>
        <w:t xml:space="preserve">ustawa z dnia 31 marca 2020 r. o zmianie ustawy o szczególnych rozwiązaniach związanych z zapobieganiem, przeciwdziałaniem i zwalczaniem COVID-19, innych chorób zakaźnych oraz wywołanych nimi sytuacji kryzysowych oraz niektórych innych ustaw </w:t>
      </w:r>
      <w:r w:rsidRPr="00F43972">
        <w:rPr>
          <w:rFonts w:ascii="Tahoma" w:eastAsia="Times New Roman" w:hAnsi="Tahoma" w:cs="Tahoma"/>
          <w:sz w:val="20"/>
          <w:szCs w:val="20"/>
          <w:lang w:eastAsia="pl-PL"/>
        </w:rPr>
        <w:t>(D.U. 2020 poz. 568 z dnia 31 marca 2020 r.)</w:t>
      </w:r>
      <w:r w:rsidRPr="00F43972">
        <w:rPr>
          <w:rFonts w:ascii="Tahoma" w:eastAsia="Times New Roman" w:hAnsi="Tahoma" w:cs="Tahoma"/>
          <w:sz w:val="20"/>
          <w:szCs w:val="20"/>
          <w:lang w:eastAsia="ar-SA"/>
        </w:rPr>
        <w:t xml:space="preserve">, </w:t>
      </w:r>
    </w:p>
    <w:p w14:paraId="3F8E8E8F" w14:textId="77777777" w:rsidR="008B0661" w:rsidRPr="00F43972"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F43972">
        <w:rPr>
          <w:rFonts w:ascii="Tahoma" w:eastAsia="Times New Roman" w:hAnsi="Tahoma" w:cs="Tahoma"/>
          <w:sz w:val="20"/>
          <w:szCs w:val="20"/>
          <w:lang w:eastAsia="ar-SA"/>
        </w:rPr>
        <w:t xml:space="preserve">ustawa z dnia 16 kwietnia 2020 r. o szczególnych instrumentach wsparcia w związku z rozprzestrzenianiem się wirusa SARS-CoV-2 </w:t>
      </w:r>
      <w:r w:rsidRPr="00F43972">
        <w:rPr>
          <w:rFonts w:ascii="Tahoma" w:eastAsia="Times New Roman" w:hAnsi="Tahoma" w:cs="Tahoma"/>
          <w:sz w:val="20"/>
          <w:szCs w:val="20"/>
          <w:lang w:eastAsia="pl-PL"/>
        </w:rPr>
        <w:t xml:space="preserve">(D.U. 2020 poz. 695 z dnia </w:t>
      </w:r>
      <w:r w:rsidRPr="00F43972">
        <w:rPr>
          <w:rFonts w:ascii="Tahoma" w:eastAsia="Times New Roman" w:hAnsi="Tahoma" w:cs="Tahoma"/>
          <w:sz w:val="20"/>
          <w:szCs w:val="20"/>
          <w:lang w:eastAsia="ar-SA"/>
        </w:rPr>
        <w:t xml:space="preserve">16 kwietnia 2020 </w:t>
      </w:r>
      <w:r w:rsidRPr="00F43972">
        <w:rPr>
          <w:rFonts w:ascii="Tahoma" w:eastAsia="Times New Roman" w:hAnsi="Tahoma" w:cs="Tahoma"/>
          <w:sz w:val="20"/>
          <w:szCs w:val="20"/>
          <w:lang w:eastAsia="pl-PL"/>
        </w:rPr>
        <w:t>r.)</w:t>
      </w:r>
      <w:r w:rsidRPr="00F43972">
        <w:rPr>
          <w:rFonts w:ascii="Tahoma" w:eastAsia="Times New Roman" w:hAnsi="Tahoma" w:cs="Tahoma"/>
          <w:sz w:val="20"/>
          <w:szCs w:val="20"/>
          <w:lang w:eastAsia="ar-SA"/>
        </w:rPr>
        <w:t xml:space="preserve">, </w:t>
      </w:r>
    </w:p>
    <w:p w14:paraId="5AFFDBFD" w14:textId="77777777" w:rsidR="008B0661" w:rsidRPr="00F43972"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F43972">
        <w:rPr>
          <w:rFonts w:ascii="Tahoma" w:eastAsia="Times New Roman" w:hAnsi="Tahoma" w:cs="Tahoma"/>
          <w:sz w:val="20"/>
          <w:szCs w:val="20"/>
          <w:lang w:eastAsia="ar-SA"/>
        </w:rPr>
        <w:t xml:space="preserve">ustawa z dnia 14 maja 2020 r. o zmianie niektórych ustaw w zakresie działań osłonowych w związku z rozprzestrzenianiem się wirusa SARS-CoV-2 </w:t>
      </w:r>
      <w:r w:rsidRPr="00F43972">
        <w:rPr>
          <w:rFonts w:ascii="Tahoma" w:eastAsia="Times New Roman" w:hAnsi="Tahoma" w:cs="Tahoma"/>
          <w:sz w:val="20"/>
          <w:szCs w:val="20"/>
          <w:lang w:eastAsia="pl-PL"/>
        </w:rPr>
        <w:t xml:space="preserve">(D.U. 2020 poz. 875 z dnia </w:t>
      </w:r>
      <w:r w:rsidRPr="00F43972">
        <w:rPr>
          <w:rFonts w:ascii="Tahoma" w:eastAsia="Times New Roman" w:hAnsi="Tahoma" w:cs="Tahoma"/>
          <w:sz w:val="20"/>
          <w:szCs w:val="20"/>
          <w:lang w:eastAsia="ar-SA"/>
        </w:rPr>
        <w:t xml:space="preserve">14 maja 2020 </w:t>
      </w:r>
      <w:r w:rsidRPr="00F43972">
        <w:rPr>
          <w:rFonts w:ascii="Tahoma" w:eastAsia="Times New Roman" w:hAnsi="Tahoma" w:cs="Tahoma"/>
          <w:sz w:val="20"/>
          <w:szCs w:val="20"/>
          <w:lang w:eastAsia="pl-PL"/>
        </w:rPr>
        <w:t>r.)</w:t>
      </w:r>
      <w:r w:rsidRPr="00F43972">
        <w:rPr>
          <w:rFonts w:ascii="Tahoma" w:eastAsia="Times New Roman" w:hAnsi="Tahoma" w:cs="Tahoma"/>
          <w:sz w:val="20"/>
          <w:szCs w:val="20"/>
          <w:lang w:eastAsia="ar-SA"/>
        </w:rPr>
        <w:t>,</w:t>
      </w:r>
    </w:p>
    <w:p w14:paraId="24A76329" w14:textId="77777777" w:rsidR="008B0661" w:rsidRPr="00F43972"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F43972">
        <w:rPr>
          <w:rFonts w:ascii="Tahoma" w:eastAsia="Times New Roman" w:hAnsi="Tahoma" w:cs="Tahoma"/>
          <w:sz w:val="20"/>
          <w:szCs w:val="20"/>
          <w:lang w:eastAsia="ar-SA"/>
        </w:rPr>
        <w:t xml:space="preserve">ustawa z dnia 19 czerwca 2020 r. o dopłatach do oprocentowania kredytów bankowych udzielanych przedsiębiorcom dotkniętym skutkami COVID-19 oraz o uproszczonym postępowaniu o zatwierdzenie układu w związku z wystąpieniem </w:t>
      </w:r>
      <w:r w:rsidRPr="00F43972">
        <w:rPr>
          <w:rFonts w:ascii="Tahoma" w:eastAsia="Times New Roman" w:hAnsi="Tahoma" w:cs="Tahoma"/>
          <w:bCs/>
          <w:color w:val="000000"/>
          <w:sz w:val="20"/>
          <w:szCs w:val="20"/>
          <w:lang w:eastAsia="pl-PL"/>
        </w:rPr>
        <w:t>COVID-19</w:t>
      </w:r>
      <w:r w:rsidRPr="00F43972">
        <w:rPr>
          <w:rFonts w:ascii="Tahoma" w:eastAsia="Times New Roman" w:hAnsi="Tahoma" w:cs="Tahoma"/>
          <w:color w:val="000000"/>
          <w:sz w:val="20"/>
          <w:szCs w:val="20"/>
          <w:lang w:eastAsia="pl-PL"/>
        </w:rPr>
        <w:t>1)</w:t>
      </w:r>
      <w:r w:rsidRPr="00F43972">
        <w:rPr>
          <w:rFonts w:ascii="Tahoma" w:eastAsia="Times New Roman" w:hAnsi="Tahoma" w:cs="Tahoma"/>
          <w:sz w:val="20"/>
          <w:szCs w:val="20"/>
          <w:lang w:eastAsia="pl-PL"/>
        </w:rPr>
        <w:t xml:space="preserve"> (D.U. 2020 poz. 1086 z dnia 19 czerwca 2020 r.)</w:t>
      </w:r>
    </w:p>
    <w:p w14:paraId="4493E519" w14:textId="77777777" w:rsidR="008B0661" w:rsidRPr="00F43972" w:rsidRDefault="008B0661" w:rsidP="008B0661">
      <w:pPr>
        <w:suppressAutoHyphens/>
        <w:spacing w:after="0" w:line="240" w:lineRule="auto"/>
        <w:ind w:firstLine="357"/>
        <w:jc w:val="both"/>
        <w:rPr>
          <w:rFonts w:ascii="Tahoma" w:eastAsia="Times New Roman" w:hAnsi="Tahoma" w:cs="Tahoma"/>
          <w:sz w:val="20"/>
          <w:szCs w:val="20"/>
          <w:lang w:eastAsia="pl-PL"/>
        </w:rPr>
      </w:pPr>
      <w:r w:rsidRPr="00F43972">
        <w:rPr>
          <w:rFonts w:ascii="Tahoma" w:eastAsia="Times New Roman" w:hAnsi="Tahoma" w:cs="Tahoma"/>
          <w:sz w:val="20"/>
          <w:szCs w:val="20"/>
          <w:lang w:eastAsia="pl-PL"/>
        </w:rPr>
        <w:t>Wykonawca będzie zobowiązany w takiej sytuacji udokumentować wystąpienie okoliczności, o których mowa powyżej (obowiązuje tylko w terminach określonych ustawą).</w:t>
      </w:r>
    </w:p>
    <w:p w14:paraId="1AC35742" w14:textId="7CA4FC37" w:rsidR="00891EB2" w:rsidRPr="00F43972" w:rsidRDefault="00891EB2" w:rsidP="00357B4C">
      <w:pPr>
        <w:numPr>
          <w:ilvl w:val="0"/>
          <w:numId w:val="78"/>
        </w:numPr>
        <w:suppressAutoHyphens/>
        <w:spacing w:after="0" w:line="260" w:lineRule="atLeast"/>
        <w:ind w:left="357"/>
        <w:jc w:val="both"/>
        <w:rPr>
          <w:rFonts w:ascii="Tahoma" w:hAnsi="Tahoma" w:cs="Tahoma"/>
          <w:sz w:val="20"/>
          <w:szCs w:val="20"/>
        </w:rPr>
      </w:pPr>
      <w:r w:rsidRPr="00F43972">
        <w:rPr>
          <w:rFonts w:ascii="Tahoma" w:hAnsi="Tahoma" w:cs="Tahoma"/>
          <w:iCs/>
          <w:spacing w:val="-1"/>
          <w:sz w:val="20"/>
          <w:szCs w:val="20"/>
        </w:rPr>
        <w:t xml:space="preserve">Zmiana ceny w wyniku zaistnienia okoliczności, o których mowa w pkt </w:t>
      </w:r>
      <w:r w:rsidR="008B0661" w:rsidRPr="00F43972">
        <w:rPr>
          <w:rFonts w:ascii="Tahoma" w:hAnsi="Tahoma" w:cs="Tahoma"/>
          <w:iCs/>
          <w:spacing w:val="-1"/>
          <w:sz w:val="20"/>
          <w:szCs w:val="20"/>
        </w:rPr>
        <w:t>3</w:t>
      </w:r>
      <w:r w:rsidRPr="00F43972">
        <w:rPr>
          <w:rFonts w:ascii="Tahoma" w:hAnsi="Tahoma" w:cs="Tahoma"/>
          <w:iCs/>
          <w:spacing w:val="-1"/>
          <w:sz w:val="20"/>
          <w:szCs w:val="20"/>
        </w:rPr>
        <w:t>.</w:t>
      </w:r>
      <w:r w:rsidR="001A1500" w:rsidRPr="00F43972">
        <w:rPr>
          <w:rFonts w:ascii="Tahoma" w:hAnsi="Tahoma" w:cs="Tahoma"/>
          <w:iCs/>
          <w:spacing w:val="-1"/>
          <w:sz w:val="20"/>
          <w:szCs w:val="20"/>
        </w:rPr>
        <w:t>a</w:t>
      </w:r>
      <w:r w:rsidRPr="00F43972">
        <w:rPr>
          <w:rFonts w:ascii="Tahoma" w:hAnsi="Tahoma" w:cs="Tahoma"/>
          <w:iCs/>
          <w:spacing w:val="-1"/>
          <w:sz w:val="20"/>
          <w:szCs w:val="20"/>
        </w:rPr>
        <w:t xml:space="preserve">. obowiązuje od dnia wejścia w życie przepisów ją wprowadzających. Pozostałe zmiany wymienione w pkt. </w:t>
      </w:r>
      <w:r w:rsidR="008B0661" w:rsidRPr="00F43972">
        <w:rPr>
          <w:rFonts w:ascii="Tahoma" w:hAnsi="Tahoma" w:cs="Tahoma"/>
          <w:iCs/>
          <w:spacing w:val="-1"/>
          <w:sz w:val="20"/>
          <w:szCs w:val="20"/>
        </w:rPr>
        <w:t>3</w:t>
      </w:r>
      <w:r w:rsidRPr="00F43972">
        <w:rPr>
          <w:rFonts w:ascii="Tahoma" w:hAnsi="Tahoma" w:cs="Tahoma"/>
          <w:iCs/>
          <w:spacing w:val="-1"/>
          <w:sz w:val="20"/>
          <w:szCs w:val="20"/>
        </w:rPr>
        <w:t xml:space="preserve"> mogą być dokonane na wniosek </w:t>
      </w:r>
      <w:r w:rsidRPr="00F43972">
        <w:rPr>
          <w:rFonts w:ascii="Tahoma" w:hAnsi="Tahoma" w:cs="Tahoma"/>
          <w:iCs/>
          <w:spacing w:val="-1"/>
          <w:sz w:val="20"/>
          <w:szCs w:val="20"/>
        </w:rPr>
        <w:lastRenderedPageBreak/>
        <w:t xml:space="preserve">Wykonawcy lub Zamawiającego, </w:t>
      </w:r>
      <w:r w:rsidRPr="00F43972">
        <w:rPr>
          <w:rFonts w:ascii="Tahoma" w:hAnsi="Tahoma" w:cs="Tahoma"/>
          <w:sz w:val="20"/>
          <w:szCs w:val="20"/>
        </w:rPr>
        <w:t>w terminie do 14 dni od przesłania zawiadomienia, w formie aneksu do umowy.</w:t>
      </w:r>
    </w:p>
    <w:p w14:paraId="0016B347" w14:textId="1771036A" w:rsidR="004A7920" w:rsidRPr="00F43972" w:rsidRDefault="000B1FA6" w:rsidP="00357B4C">
      <w:pPr>
        <w:numPr>
          <w:ilvl w:val="0"/>
          <w:numId w:val="78"/>
        </w:numPr>
        <w:suppressAutoHyphens/>
        <w:spacing w:after="120" w:line="260" w:lineRule="atLeast"/>
        <w:ind w:left="351" w:hanging="357"/>
        <w:jc w:val="both"/>
        <w:rPr>
          <w:rFonts w:ascii="Tahoma" w:hAnsi="Tahoma" w:cs="Tahoma"/>
          <w:sz w:val="20"/>
          <w:szCs w:val="20"/>
        </w:rPr>
      </w:pPr>
      <w:r w:rsidRPr="00F43972">
        <w:rPr>
          <w:rFonts w:ascii="Tahoma" w:hAnsi="Tahoma" w:cs="Tahoma"/>
          <w:sz w:val="20"/>
          <w:szCs w:val="20"/>
        </w:rPr>
        <w:t xml:space="preserve">Ponadto </w:t>
      </w:r>
      <w:r w:rsidR="004A7920" w:rsidRPr="00F43972">
        <w:rPr>
          <w:rFonts w:ascii="Tahoma" w:hAnsi="Tahoma" w:cs="Tahoma"/>
          <w:sz w:val="20"/>
          <w:szCs w:val="20"/>
        </w:rPr>
        <w:t xml:space="preserve">Zamawiający przewiduje  możliwość wprowadzenia do Umowy zmian opisanych  poniżej: </w:t>
      </w:r>
    </w:p>
    <w:p w14:paraId="01E85056" w14:textId="77777777" w:rsidR="004A7920" w:rsidRPr="00F43972" w:rsidRDefault="004A7920" w:rsidP="00357B4C">
      <w:pPr>
        <w:pStyle w:val="Umowa111"/>
        <w:numPr>
          <w:ilvl w:val="1"/>
          <w:numId w:val="203"/>
        </w:numPr>
        <w:tabs>
          <w:tab w:val="clear" w:pos="1560"/>
        </w:tabs>
        <w:suppressAutoHyphens/>
        <w:spacing w:line="240" w:lineRule="auto"/>
        <w:ind w:left="709"/>
        <w:rPr>
          <w:rFonts w:ascii="Tahoma" w:hAnsi="Tahoma" w:cs="Tahoma"/>
          <w:sz w:val="20"/>
          <w:szCs w:val="20"/>
        </w:rPr>
      </w:pPr>
      <w:r w:rsidRPr="00F43972">
        <w:rPr>
          <w:rFonts w:ascii="Tahoma" w:hAnsi="Tahoma" w:cs="Tahoma"/>
          <w:sz w:val="20"/>
          <w:szCs w:val="20"/>
        </w:rPr>
        <w:t>w przypadku wystąpienia siły wyższej (przez co należy rozumieć m.in. takie okoliczności jak epidemia, pandemia, klęska żywiołowa, powódź, żałoba narodowa, zamknięcie granic państwa, strajki generalne lub lokalne, z które mają wpływ na terminowość wykonywanych dostaw);</w:t>
      </w:r>
    </w:p>
    <w:p w14:paraId="485EA6CB" w14:textId="77777777" w:rsidR="004A7920" w:rsidRPr="00F43972" w:rsidRDefault="004A7920" w:rsidP="00357B4C">
      <w:pPr>
        <w:pStyle w:val="Umowa111"/>
        <w:numPr>
          <w:ilvl w:val="1"/>
          <w:numId w:val="203"/>
        </w:numPr>
        <w:tabs>
          <w:tab w:val="clear" w:pos="1560"/>
        </w:tabs>
        <w:suppressAutoHyphens/>
        <w:spacing w:line="240" w:lineRule="auto"/>
        <w:ind w:left="709" w:hanging="283"/>
        <w:rPr>
          <w:rFonts w:ascii="Tahoma" w:hAnsi="Tahoma" w:cs="Tahoma"/>
          <w:sz w:val="20"/>
          <w:szCs w:val="20"/>
        </w:rPr>
      </w:pPr>
      <w:r w:rsidRPr="00F43972">
        <w:rPr>
          <w:rFonts w:ascii="Tahoma" w:hAnsi="Tahoma" w:cs="Tahoma"/>
          <w:sz w:val="20"/>
          <w:szCs w:val="20"/>
        </w:rPr>
        <w:t xml:space="preserve">w przypadku wprowadzenia przez producenta nowej wersji oprogramowania lub innych Produktów, Zamawiający dopuszcza zmianę wersji Oprogramowania lub Produktu pod warunkiem, że nowa wersja spełnia wymagania określone w SIWZ; </w:t>
      </w:r>
    </w:p>
    <w:p w14:paraId="7231A00A" w14:textId="77777777" w:rsidR="004A7920" w:rsidRPr="00F43972" w:rsidRDefault="004A7920" w:rsidP="00357B4C">
      <w:pPr>
        <w:pStyle w:val="Umowa111"/>
        <w:numPr>
          <w:ilvl w:val="1"/>
          <w:numId w:val="203"/>
        </w:numPr>
        <w:tabs>
          <w:tab w:val="clear" w:pos="1560"/>
        </w:tabs>
        <w:suppressAutoHyphens/>
        <w:spacing w:line="240" w:lineRule="auto"/>
        <w:ind w:left="709" w:hanging="283"/>
        <w:rPr>
          <w:rFonts w:ascii="Tahoma" w:hAnsi="Tahoma" w:cs="Tahoma"/>
          <w:sz w:val="20"/>
          <w:szCs w:val="20"/>
        </w:rPr>
      </w:pPr>
      <w:r w:rsidRPr="00F43972">
        <w:rPr>
          <w:rFonts w:ascii="Tahoma" w:hAnsi="Tahoma" w:cs="Tahoma"/>
          <w:sz w:val="20"/>
          <w:szCs w:val="20"/>
        </w:rPr>
        <w:t xml:space="preserve">w przypadku zakończenia wytwarzania Oprogramowania lub innego Produktu objętego Umową </w:t>
      </w:r>
      <w:r w:rsidRPr="00F43972">
        <w:rPr>
          <w:rFonts w:ascii="Tahoma" w:hAnsi="Tahoma" w:cs="Tahoma"/>
          <w:sz w:val="20"/>
          <w:szCs w:val="20"/>
        </w:rPr>
        <w:br/>
        <w:t>lub wycofania ich z produkcji lub z obrotu na terytorium Rzeczypospolitej Polskiej, Zamawiający dopuszcza zmianę polegającą na dostarczeniu produktu zastępczego o parametrach spełniających wymagania określone w SIWZ;</w:t>
      </w:r>
    </w:p>
    <w:p w14:paraId="74D595A4" w14:textId="77777777" w:rsidR="004A7920" w:rsidRPr="00F43972" w:rsidRDefault="004A7920" w:rsidP="00357B4C">
      <w:pPr>
        <w:pStyle w:val="Umowa111"/>
        <w:numPr>
          <w:ilvl w:val="1"/>
          <w:numId w:val="203"/>
        </w:numPr>
        <w:tabs>
          <w:tab w:val="clear" w:pos="1560"/>
        </w:tabs>
        <w:suppressAutoHyphens/>
        <w:spacing w:line="240" w:lineRule="auto"/>
        <w:ind w:left="709" w:hanging="283"/>
        <w:rPr>
          <w:rFonts w:ascii="Tahoma" w:hAnsi="Tahoma" w:cs="Tahoma"/>
          <w:sz w:val="20"/>
          <w:szCs w:val="20"/>
        </w:rPr>
      </w:pPr>
      <w:r w:rsidRPr="00F43972">
        <w:rPr>
          <w:rFonts w:ascii="Tahoma" w:hAnsi="Tahoma" w:cs="Tahoma"/>
          <w:sz w:val="20"/>
          <w:szCs w:val="20"/>
        </w:rPr>
        <w:t>w przypadku zmiany przepisów prawa, opublikowanej w Dzienniku Urzędowym Unii Europejskiej, Dzienniku Ustaw, Monitorze Polskim lub Dzienniku Urzędowym odpowiedniego ministra, jeśli te zmiany będą miały wpływ na zakres przedmiotu Umowy lub sposób jej realizacji  - zmiany są możliwe tylko</w:t>
      </w:r>
      <w:r w:rsidRPr="00F43972">
        <w:rPr>
          <w:rFonts w:ascii="Tahoma" w:hAnsi="Tahoma" w:cs="Tahoma"/>
          <w:sz w:val="20"/>
          <w:szCs w:val="20"/>
        </w:rPr>
        <w:br/>
        <w:t>w zakresie wymuszonym takimi zmianami prawa;</w:t>
      </w:r>
    </w:p>
    <w:p w14:paraId="40DAB814" w14:textId="77777777" w:rsidR="004A7920" w:rsidRPr="004A7920" w:rsidRDefault="004A7920" w:rsidP="00357B4C">
      <w:pPr>
        <w:pStyle w:val="Umowa111"/>
        <w:numPr>
          <w:ilvl w:val="1"/>
          <w:numId w:val="203"/>
        </w:numPr>
        <w:tabs>
          <w:tab w:val="clear" w:pos="1560"/>
        </w:tabs>
        <w:suppressAutoHyphens/>
        <w:spacing w:line="240" w:lineRule="auto"/>
        <w:ind w:left="709" w:hanging="283"/>
        <w:rPr>
          <w:rFonts w:ascii="Tahoma" w:hAnsi="Tahoma" w:cs="Tahoma"/>
          <w:sz w:val="20"/>
          <w:szCs w:val="20"/>
        </w:rPr>
      </w:pPr>
      <w:r w:rsidRPr="004A7920">
        <w:rPr>
          <w:rFonts w:ascii="Tahoma" w:hAnsi="Tahoma" w:cs="Tahoma"/>
          <w:sz w:val="20"/>
          <w:szCs w:val="20"/>
        </w:rPr>
        <w:t>w przypadku uzasadnionej przyczynami technicznymi lub organizacyjnymi, w szczególności ujawnionymi na etapie prac analitycznych i projektowych, konieczności zmiany:</w:t>
      </w:r>
    </w:p>
    <w:p w14:paraId="21D4A8B7" w14:textId="77777777" w:rsidR="004A7920" w:rsidRPr="004A7920" w:rsidRDefault="004A7920" w:rsidP="00357B4C">
      <w:pPr>
        <w:pStyle w:val="NajniszypoziomUmowy"/>
        <w:numPr>
          <w:ilvl w:val="2"/>
          <w:numId w:val="203"/>
        </w:numPr>
        <w:tabs>
          <w:tab w:val="left" w:pos="1560"/>
        </w:tabs>
        <w:autoSpaceDN/>
        <w:spacing w:after="0" w:line="240" w:lineRule="auto"/>
        <w:ind w:left="1418"/>
        <w:textAlignment w:val="auto"/>
        <w:rPr>
          <w:rFonts w:ascii="Tahoma" w:hAnsi="Tahoma" w:cs="Tahoma"/>
          <w:sz w:val="20"/>
          <w:szCs w:val="20"/>
        </w:rPr>
      </w:pPr>
      <w:r w:rsidRPr="004A7920">
        <w:rPr>
          <w:rFonts w:ascii="Tahoma" w:hAnsi="Tahoma" w:cs="Tahoma"/>
          <w:sz w:val="20"/>
          <w:szCs w:val="20"/>
        </w:rPr>
        <w:t xml:space="preserve">sposobu wykonania Umowy w obszarach: organizacyjnym, wykorzystywanych narzędzi, przyjętych metod i kanałów komunikacji, </w:t>
      </w:r>
    </w:p>
    <w:p w14:paraId="765938F6" w14:textId="77777777" w:rsidR="004A7920" w:rsidRPr="004A7920" w:rsidRDefault="004A7920" w:rsidP="00357B4C">
      <w:pPr>
        <w:pStyle w:val="NajniszypoziomUmowy"/>
        <w:numPr>
          <w:ilvl w:val="2"/>
          <w:numId w:val="203"/>
        </w:numPr>
        <w:tabs>
          <w:tab w:val="left" w:pos="1560"/>
        </w:tabs>
        <w:autoSpaceDN/>
        <w:spacing w:after="0" w:line="240" w:lineRule="auto"/>
        <w:ind w:left="1418"/>
        <w:textAlignment w:val="auto"/>
        <w:rPr>
          <w:rFonts w:ascii="Tahoma" w:hAnsi="Tahoma" w:cs="Tahoma"/>
          <w:sz w:val="20"/>
          <w:szCs w:val="20"/>
        </w:rPr>
      </w:pPr>
      <w:r w:rsidRPr="004A7920">
        <w:rPr>
          <w:rFonts w:ascii="Tahoma" w:hAnsi="Tahoma" w:cs="Tahoma"/>
          <w:sz w:val="20"/>
          <w:szCs w:val="20"/>
        </w:rPr>
        <w:t xml:space="preserve">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w:t>
      </w:r>
    </w:p>
    <w:p w14:paraId="57EB3651" w14:textId="77777777" w:rsidR="004A7920" w:rsidRPr="004A7920" w:rsidRDefault="004A7920" w:rsidP="00357B4C">
      <w:pPr>
        <w:pStyle w:val="Umowa111"/>
        <w:numPr>
          <w:ilvl w:val="1"/>
          <w:numId w:val="203"/>
        </w:numPr>
        <w:tabs>
          <w:tab w:val="clear" w:pos="1560"/>
        </w:tabs>
        <w:suppressAutoHyphens/>
        <w:spacing w:line="240" w:lineRule="auto"/>
        <w:ind w:left="782" w:hanging="357"/>
        <w:rPr>
          <w:rFonts w:ascii="Tahoma" w:hAnsi="Tahoma" w:cs="Tahoma"/>
          <w:sz w:val="20"/>
          <w:szCs w:val="20"/>
        </w:rPr>
      </w:pPr>
      <w:r w:rsidRPr="004A7920">
        <w:rPr>
          <w:rFonts w:ascii="Tahoma" w:hAnsi="Tahoma" w:cs="Tahoma"/>
          <w:sz w:val="20"/>
          <w:szCs w:val="20"/>
        </w:rPr>
        <w:t xml:space="preserve">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w:t>
      </w:r>
      <w:r w:rsidRPr="004A7920">
        <w:rPr>
          <w:rFonts w:ascii="Tahoma" w:hAnsi="Tahoma" w:cs="Tahoma"/>
          <w:sz w:val="20"/>
          <w:szCs w:val="20"/>
        </w:rPr>
        <w:br/>
        <w:t xml:space="preserve">z podjęciem przez Zamawiającego decyzji o przeprowadzeniu przez osobę trzecią kontroli jakości </w:t>
      </w:r>
      <w:r w:rsidRPr="004A7920">
        <w:rPr>
          <w:rFonts w:ascii="Tahoma" w:hAnsi="Tahoma" w:cs="Tahoma"/>
          <w:sz w:val="20"/>
          <w:szCs w:val="20"/>
        </w:rPr>
        <w:br/>
        <w:t xml:space="preserve">i sposobu prowadzenia prac, Zamawiający dopuszcza zmiany terminu końcowego realizacji przedmiotu Umowy oraz przewiduje możliwość zwiększenia Wynagrodzenia pod warunkiem, że Wykonawca wykaże, że w celu uwzględnienia powyżej opisanych uwarunkowań leżących po stronie Zamawiającego musi ponieść koszty, których zawarcie w cenie Oferty nie było możliwe w dniu jej składania. Zmiana wysokości Wynagrodzenia dopuszczalna jest w oparciu o niniejsze postanowienie wyłącznie </w:t>
      </w:r>
      <w:r w:rsidRPr="004A7920">
        <w:rPr>
          <w:rFonts w:ascii="Tahoma" w:hAnsi="Tahoma" w:cs="Tahoma"/>
          <w:sz w:val="20"/>
          <w:szCs w:val="20"/>
        </w:rPr>
        <w:br/>
        <w:t xml:space="preserve">do wysokości niezbędnej do pokrycia kosztów, o których mowa w zdaniu poprzedzającym; </w:t>
      </w:r>
    </w:p>
    <w:p w14:paraId="758FB27D" w14:textId="77777777" w:rsidR="004A7920" w:rsidRPr="004A7920" w:rsidRDefault="004A7920" w:rsidP="00357B4C">
      <w:pPr>
        <w:pStyle w:val="Umowa111"/>
        <w:numPr>
          <w:ilvl w:val="1"/>
          <w:numId w:val="203"/>
        </w:numPr>
        <w:tabs>
          <w:tab w:val="clear" w:pos="1560"/>
        </w:tabs>
        <w:suppressAutoHyphens/>
        <w:spacing w:line="240" w:lineRule="auto"/>
        <w:ind w:left="850" w:hanging="425"/>
        <w:rPr>
          <w:rFonts w:ascii="Tahoma" w:hAnsi="Tahoma" w:cs="Tahoma"/>
          <w:sz w:val="20"/>
          <w:szCs w:val="20"/>
        </w:rPr>
      </w:pPr>
      <w:r w:rsidRPr="004A7920">
        <w:rPr>
          <w:rFonts w:ascii="Tahoma" w:hAnsi="Tahoma" w:cs="Tahoma"/>
          <w:sz w:val="20"/>
          <w:szCs w:val="20"/>
        </w:rPr>
        <w:t xml:space="preserve">w przypadku powstałej po zawarciu Umowy sytuacji braku lub ograniczenia środków Zamawiającego na sfinansowanie wykonania przedmiotu Umowy zgodnie z pierwotnie określonymi warunkami, Zamawiający dopuszcza wprowadzenie zmian polegających </w:t>
      </w:r>
      <w:r w:rsidRPr="004A7920">
        <w:rPr>
          <w:rFonts w:ascii="Tahoma" w:hAnsi="Tahoma" w:cs="Tahoma"/>
          <w:sz w:val="20"/>
          <w:szCs w:val="20"/>
        </w:rPr>
        <w:br/>
        <w:t xml:space="preserve">na ograniczeniu zakresu przedmiotowego Umowy, prowadzącego do proporcjonalnego ograniczenia wynagrodzenia Wykonawcy; </w:t>
      </w:r>
    </w:p>
    <w:p w14:paraId="24BF6949" w14:textId="77777777" w:rsidR="004A7920" w:rsidRPr="004A7920" w:rsidRDefault="004A7920" w:rsidP="00357B4C">
      <w:pPr>
        <w:pStyle w:val="Umowa111"/>
        <w:numPr>
          <w:ilvl w:val="1"/>
          <w:numId w:val="203"/>
        </w:numPr>
        <w:tabs>
          <w:tab w:val="clear" w:pos="1560"/>
        </w:tabs>
        <w:suppressAutoHyphens/>
        <w:spacing w:line="240" w:lineRule="auto"/>
        <w:ind w:left="850" w:hanging="425"/>
        <w:rPr>
          <w:rFonts w:ascii="Tahoma" w:hAnsi="Tahoma" w:cs="Tahoma"/>
          <w:sz w:val="20"/>
          <w:szCs w:val="20"/>
        </w:rPr>
      </w:pPr>
      <w:r w:rsidRPr="004A7920">
        <w:rPr>
          <w:rFonts w:ascii="Tahoma" w:hAnsi="Tahoma" w:cs="Tahoma"/>
          <w:sz w:val="20"/>
          <w:szCs w:val="20"/>
        </w:rPr>
        <w:t xml:space="preserve">w przypadku ujawnienia się powszechnie występujących wad oferowanego Oprogramowania </w:t>
      </w:r>
      <w:r w:rsidRPr="004A7920">
        <w:rPr>
          <w:rFonts w:ascii="Tahoma" w:hAnsi="Tahoma" w:cs="Tahoma"/>
          <w:sz w:val="20"/>
          <w:szCs w:val="20"/>
        </w:rPr>
        <w:br/>
        <w:t xml:space="preserve">lub urządzenia Zamawiający dopuszcza zmianę w zakresie przedmiotu Umowy polegającą </w:t>
      </w:r>
      <w:r w:rsidRPr="004A7920">
        <w:rPr>
          <w:rFonts w:ascii="Tahoma" w:hAnsi="Tahoma" w:cs="Tahoma"/>
          <w:sz w:val="20"/>
          <w:szCs w:val="20"/>
        </w:rPr>
        <w:br/>
        <w:t xml:space="preserve">na zastąpieniu danego Produktu produktem zastępczym, spełniającym wszelkie wymagania przewidziane w SIWZ dla Produktu zastępowanego, rekomendowanym przez producenta </w:t>
      </w:r>
      <w:r w:rsidRPr="004A7920">
        <w:rPr>
          <w:rFonts w:ascii="Tahoma" w:hAnsi="Tahoma" w:cs="Tahoma"/>
          <w:sz w:val="20"/>
          <w:szCs w:val="20"/>
        </w:rPr>
        <w:br/>
        <w:t>lub wykonawcę w związku z ujawnieniem wad;</w:t>
      </w:r>
    </w:p>
    <w:p w14:paraId="5E36E35E" w14:textId="77777777" w:rsidR="004A7920" w:rsidRPr="004A7920" w:rsidRDefault="004A7920" w:rsidP="00357B4C">
      <w:pPr>
        <w:pStyle w:val="Umowa111"/>
        <w:numPr>
          <w:ilvl w:val="1"/>
          <w:numId w:val="203"/>
        </w:numPr>
        <w:tabs>
          <w:tab w:val="clear" w:pos="1560"/>
        </w:tabs>
        <w:suppressAutoHyphens/>
        <w:spacing w:line="240" w:lineRule="auto"/>
        <w:ind w:left="850" w:hanging="425"/>
        <w:rPr>
          <w:rFonts w:ascii="Tahoma" w:hAnsi="Tahoma" w:cs="Tahoma"/>
          <w:sz w:val="20"/>
          <w:szCs w:val="20"/>
        </w:rPr>
      </w:pPr>
      <w:r w:rsidRPr="004A7920">
        <w:rPr>
          <w:rFonts w:ascii="Tahoma" w:hAnsi="Tahoma" w:cs="Tahoma"/>
          <w:sz w:val="20"/>
          <w:szCs w:val="20"/>
        </w:rPr>
        <w:t>jeśli zmiany są korzystne dla Zamawiającego, w szczególności gdy Wykonawca rozszerzy przedmiot Umowy bez zwiększenia Wynagrodzenia lub  obniży Wynagrodzenie bez zmniejszenia przedmiotu Umowy;</w:t>
      </w:r>
    </w:p>
    <w:p w14:paraId="7ABD82C8" w14:textId="77777777" w:rsidR="004A7920" w:rsidRPr="004A7920" w:rsidRDefault="004A7920" w:rsidP="00357B4C">
      <w:pPr>
        <w:pStyle w:val="Umowa111"/>
        <w:numPr>
          <w:ilvl w:val="1"/>
          <w:numId w:val="203"/>
        </w:numPr>
        <w:tabs>
          <w:tab w:val="clear" w:pos="1560"/>
        </w:tabs>
        <w:suppressAutoHyphens/>
        <w:spacing w:line="240" w:lineRule="auto"/>
        <w:ind w:left="850" w:hanging="425"/>
        <w:rPr>
          <w:rFonts w:ascii="Tahoma" w:hAnsi="Tahoma" w:cs="Tahoma"/>
          <w:sz w:val="20"/>
          <w:szCs w:val="20"/>
        </w:rPr>
      </w:pPr>
      <w:r w:rsidRPr="004A7920">
        <w:rPr>
          <w:rFonts w:ascii="Tahoma" w:hAnsi="Tahoma" w:cs="Tahoma"/>
          <w:sz w:val="20"/>
          <w:szCs w:val="20"/>
        </w:rPr>
        <w:lastRenderedPageBreak/>
        <w:t xml:space="preserve"> jeśli z powodu wydłużenie czasu przeprowadzenia procedury udzielania zamówienia publicznego nie jest możliwa realizacja Umowy w terminach w niej wskazanych – w takim przypadku wydłużenie czasu trwania Umowy może nastąpić na czas niezbędny do jej realizacji, odpowiednio </w:t>
      </w:r>
      <w:r w:rsidRPr="004A7920">
        <w:rPr>
          <w:rFonts w:ascii="Tahoma" w:hAnsi="Tahoma" w:cs="Tahoma"/>
          <w:sz w:val="20"/>
          <w:szCs w:val="20"/>
        </w:rPr>
        <w:br/>
        <w:t>do zaistniałych opóźnień;</w:t>
      </w:r>
    </w:p>
    <w:p w14:paraId="534F399A" w14:textId="77777777" w:rsidR="004A7920" w:rsidRPr="004A7920" w:rsidRDefault="004A7920" w:rsidP="00357B4C">
      <w:pPr>
        <w:pStyle w:val="Umowa111"/>
        <w:numPr>
          <w:ilvl w:val="1"/>
          <w:numId w:val="203"/>
        </w:numPr>
        <w:tabs>
          <w:tab w:val="clear" w:pos="1560"/>
        </w:tabs>
        <w:suppressAutoHyphens/>
        <w:spacing w:line="240" w:lineRule="auto"/>
        <w:ind w:left="850" w:hanging="425"/>
        <w:rPr>
          <w:rFonts w:ascii="Tahoma" w:hAnsi="Tahoma" w:cs="Tahoma"/>
          <w:sz w:val="20"/>
          <w:szCs w:val="20"/>
        </w:rPr>
      </w:pPr>
      <w:r w:rsidRPr="004A7920">
        <w:rPr>
          <w:rFonts w:ascii="Tahoma" w:hAnsi="Tahoma" w:cs="Tahoma"/>
          <w:sz w:val="20"/>
          <w:szCs w:val="20"/>
        </w:rPr>
        <w:t xml:space="preserve"> jeśli nastąpi wydłużenie realizacji Projektu, na co potrzebna jest zgoda Centrum Projektów Polska Cyfrowa – w takim przypadku wydłużenie realizacji przedmiotu Umowy może nastąpić odpowiednio do czasu wydłużenia,  nie dłużej jednak niż 6 miesięcy od terminu końcowego realizacji przedmiotu Umowy.</w:t>
      </w:r>
    </w:p>
    <w:p w14:paraId="2161A808" w14:textId="5B4D330A" w:rsidR="004A7920" w:rsidRDefault="004A7920" w:rsidP="00357B4C">
      <w:pPr>
        <w:pStyle w:val="Umowa11"/>
        <w:numPr>
          <w:ilvl w:val="0"/>
          <w:numId w:val="78"/>
        </w:numPr>
        <w:tabs>
          <w:tab w:val="left" w:pos="1560"/>
        </w:tabs>
        <w:autoSpaceDN/>
        <w:spacing w:after="0" w:line="240" w:lineRule="auto"/>
        <w:ind w:left="357" w:hanging="357"/>
        <w:textAlignment w:val="auto"/>
        <w:rPr>
          <w:rFonts w:ascii="Tahoma" w:hAnsi="Tahoma" w:cs="Tahoma"/>
          <w:sz w:val="20"/>
          <w:szCs w:val="20"/>
        </w:rPr>
      </w:pPr>
      <w:r w:rsidRPr="004A7920">
        <w:rPr>
          <w:rFonts w:ascii="Tahoma" w:hAnsi="Tahoma" w:cs="Tahoma"/>
          <w:sz w:val="20"/>
          <w:szCs w:val="20"/>
        </w:rPr>
        <w:t>W przypadkach, w których zgodnie z powyższymi postanowieniami lub przepisami prawa możliwe jest wprowadzenie zmiany do Umowy, Zamawiający przewiduje także wprowadzenie odpowiedniej zmiany Harmonogramu Zadań, jeżeli jest to konieczne dla uwzględnienia czasu niezbędnego w celu realizacji zmienionego zakresu prac lub produktów lub w celu uwzględnienia wprowadzonych zmian organizacyjnych.</w:t>
      </w:r>
    </w:p>
    <w:p w14:paraId="3A7801A4" w14:textId="6131FF7A" w:rsidR="004A7920" w:rsidRDefault="004A7920" w:rsidP="00357B4C">
      <w:pPr>
        <w:pStyle w:val="Umowa11"/>
        <w:numPr>
          <w:ilvl w:val="0"/>
          <w:numId w:val="78"/>
        </w:numPr>
        <w:tabs>
          <w:tab w:val="left" w:pos="1560"/>
        </w:tabs>
        <w:autoSpaceDN/>
        <w:spacing w:after="0" w:line="240" w:lineRule="auto"/>
        <w:ind w:left="357" w:hanging="357"/>
        <w:textAlignment w:val="auto"/>
        <w:rPr>
          <w:rFonts w:ascii="Tahoma" w:hAnsi="Tahoma" w:cs="Tahoma"/>
          <w:sz w:val="20"/>
          <w:szCs w:val="20"/>
        </w:rPr>
      </w:pPr>
      <w:r w:rsidRPr="00F43972">
        <w:rPr>
          <w:rFonts w:ascii="Tahoma" w:hAnsi="Tahoma" w:cs="Tahoma"/>
          <w:sz w:val="20"/>
          <w:szCs w:val="20"/>
        </w:rPr>
        <w:t>Niezależnie od powyższego, Zamawiający dopuszcza odpowiednią waloryzację wynagrodzenia należnego Wykonawcy, w przypadku zmiany stawki podatku od towarów i usług – stosownie do zaistniałej zmiany. Zmiana wysokości wynagrodzenia należnego Wykonawcy w przypadku zaistnienia przesłanki, o której mowa w zdaniu poprzedzającym,  będzie odnosić się wyłącznie do części Umowy zrealizowanej, zgodnie z terminami ustalonymi Umową, po dniu wejścia w życie przepisów zmieniających stawkę podatku od towarów i usług oraz wyłącznie do części Umowy, do której zastosowanie znajdzie zmiana stawki podatku od towarów i usług. W przypadku zmiany wartość Wynagrodzenia netto nie zmieni się, a wartość Wynagrodzenia brutto zostanie wyliczona na podstawie nowych przepisów.</w:t>
      </w:r>
    </w:p>
    <w:p w14:paraId="28E3B60A" w14:textId="2C61D270" w:rsidR="004A7920" w:rsidRDefault="004A7920" w:rsidP="00357B4C">
      <w:pPr>
        <w:pStyle w:val="Umowa11"/>
        <w:numPr>
          <w:ilvl w:val="0"/>
          <w:numId w:val="78"/>
        </w:numPr>
        <w:tabs>
          <w:tab w:val="left" w:pos="1560"/>
        </w:tabs>
        <w:autoSpaceDN/>
        <w:spacing w:after="0" w:line="240" w:lineRule="auto"/>
        <w:ind w:left="357" w:hanging="357"/>
        <w:textAlignment w:val="auto"/>
        <w:rPr>
          <w:rFonts w:ascii="Tahoma" w:hAnsi="Tahoma" w:cs="Tahoma"/>
          <w:sz w:val="20"/>
          <w:szCs w:val="20"/>
        </w:rPr>
      </w:pPr>
      <w:bookmarkStart w:id="452" w:name="mip39737431"/>
      <w:bookmarkStart w:id="453" w:name="mip39737432"/>
      <w:bookmarkStart w:id="454" w:name="mip39737433"/>
      <w:bookmarkStart w:id="455" w:name="mip39737434"/>
      <w:bookmarkEnd w:id="452"/>
      <w:bookmarkEnd w:id="453"/>
      <w:bookmarkEnd w:id="454"/>
      <w:bookmarkEnd w:id="455"/>
      <w:r w:rsidRPr="00F43972">
        <w:rPr>
          <w:rFonts w:ascii="Tahoma" w:hAnsi="Tahoma" w:cs="Tahoma"/>
          <w:sz w:val="20"/>
          <w:szCs w:val="20"/>
        </w:rPr>
        <w:t xml:space="preserve">W celu zawarcia aneksu, o którym mowa w ust. 1, każda ze Stron może wystąpić do drugiej Strony </w:t>
      </w:r>
      <w:r w:rsidRPr="00F43972">
        <w:rPr>
          <w:rFonts w:ascii="Tahoma" w:hAnsi="Tahoma" w:cs="Tahoma"/>
          <w:sz w:val="20"/>
          <w:szCs w:val="20"/>
        </w:rPr>
        <w:br/>
        <w:t xml:space="preserve">z wnioskiem o dokonanie zmiany Umowy, w tym wysokości wynagrodzenia należnego Wykonawcy, wraz z uzasadnieniem zawierającym, w szczególności szczegółowe propozycje zmiany Umowy oraz ich wpływem na wysokość Wynagrodzenia oraz termin końcowy realizacji przedmiotu Umowy. </w:t>
      </w:r>
    </w:p>
    <w:p w14:paraId="3FD2DDD7" w14:textId="77777777" w:rsidR="004453ED" w:rsidRPr="00F43972" w:rsidRDefault="004453ED" w:rsidP="004453ED">
      <w:pPr>
        <w:pStyle w:val="Umowa11"/>
        <w:tabs>
          <w:tab w:val="left" w:pos="1560"/>
        </w:tabs>
        <w:autoSpaceDN/>
        <w:spacing w:after="0" w:line="240" w:lineRule="auto"/>
        <w:ind w:left="357"/>
        <w:textAlignment w:val="auto"/>
        <w:rPr>
          <w:rFonts w:ascii="Tahoma" w:hAnsi="Tahoma" w:cs="Tahoma"/>
          <w:sz w:val="20"/>
          <w:szCs w:val="20"/>
        </w:rPr>
      </w:pPr>
    </w:p>
    <w:p w14:paraId="7FA6EB32" w14:textId="4617171A" w:rsidR="00F43972" w:rsidRPr="00F43972" w:rsidRDefault="00F43972" w:rsidP="00F43972">
      <w:pPr>
        <w:jc w:val="center"/>
        <w:rPr>
          <w:rFonts w:ascii="Tahoma" w:hAnsi="Tahoma" w:cs="Tahoma"/>
          <w:b/>
          <w:bCs/>
        </w:rPr>
      </w:pPr>
      <w:r w:rsidRPr="00F43972">
        <w:rPr>
          <w:rFonts w:ascii="Tahoma" w:hAnsi="Tahoma" w:cs="Tahoma"/>
          <w:b/>
          <w:bCs/>
        </w:rPr>
        <w:t xml:space="preserve">§ </w:t>
      </w:r>
      <w:r>
        <w:rPr>
          <w:rFonts w:ascii="Tahoma" w:hAnsi="Tahoma" w:cs="Tahoma"/>
          <w:b/>
          <w:bCs/>
        </w:rPr>
        <w:t>20</w:t>
      </w:r>
      <w:r w:rsidRPr="00F43972">
        <w:rPr>
          <w:rFonts w:ascii="Tahoma" w:hAnsi="Tahoma" w:cs="Tahoma"/>
          <w:b/>
          <w:bCs/>
        </w:rPr>
        <w:t>.</w:t>
      </w:r>
    </w:p>
    <w:p w14:paraId="74D832ED" w14:textId="593B07E8" w:rsidR="004A7920" w:rsidRDefault="00F43972" w:rsidP="00F43972">
      <w:pPr>
        <w:pStyle w:val="Nagwek1"/>
        <w:numPr>
          <w:ilvl w:val="0"/>
          <w:numId w:val="0"/>
        </w:numPr>
        <w:spacing w:before="0"/>
        <w:ind w:left="432" w:hanging="432"/>
        <w:jc w:val="center"/>
        <w:rPr>
          <w:rFonts w:ascii="Tahoma" w:hAnsi="Tahoma" w:cs="Tahoma"/>
          <w:color w:val="000000"/>
          <w:sz w:val="20"/>
          <w:szCs w:val="20"/>
          <w:lang w:val="cs-CZ"/>
        </w:rPr>
      </w:pPr>
      <w:bookmarkStart w:id="456" w:name="_Toc45782998"/>
      <w:r w:rsidRPr="00F43972">
        <w:rPr>
          <w:rFonts w:ascii="Tahoma" w:hAnsi="Tahoma" w:cs="Tahoma"/>
          <w:color w:val="000000"/>
          <w:sz w:val="20"/>
          <w:szCs w:val="20"/>
          <w:lang w:val="cs-CZ"/>
        </w:rPr>
        <w:t>ODSTĄPIENIE OD UMOWY</w:t>
      </w:r>
      <w:bookmarkEnd w:id="456"/>
    </w:p>
    <w:p w14:paraId="62511878" w14:textId="77777777" w:rsidR="0008563F" w:rsidRPr="0008563F" w:rsidRDefault="0008563F" w:rsidP="00357B4C">
      <w:pPr>
        <w:pStyle w:val="Umowa11"/>
        <w:numPr>
          <w:ilvl w:val="1"/>
          <w:numId w:val="204"/>
        </w:numPr>
        <w:autoSpaceDN/>
        <w:spacing w:after="0" w:line="240" w:lineRule="auto"/>
        <w:ind w:left="284" w:hanging="284"/>
        <w:textAlignment w:val="auto"/>
        <w:rPr>
          <w:rFonts w:ascii="Tahoma" w:hAnsi="Tahoma" w:cs="Tahoma"/>
          <w:sz w:val="20"/>
          <w:szCs w:val="20"/>
        </w:rPr>
      </w:pPr>
      <w:bookmarkStart w:id="457" w:name="_Toc476054673"/>
      <w:bookmarkStart w:id="458" w:name="_Toc505256893"/>
      <w:bookmarkStart w:id="459" w:name="_Toc505257023"/>
      <w:r w:rsidRPr="0008563F">
        <w:rPr>
          <w:rFonts w:ascii="Tahoma" w:hAnsi="Tahoma" w:cs="Tahoma"/>
          <w:sz w:val="20"/>
          <w:szCs w:val="20"/>
        </w:rPr>
        <w:t xml:space="preserve">Strony będą uprawnione do złożenia oświadczenia o odstąpieniu od Umowy w zakresie realizacji przedmiotu Umowy na podstawie wskazanych niżej przesłanek w terminie do 60 dni od stwierdzenia okoliczności stanowiących podstawę do odstąpienia od Umowy, nie dłużej niż do dnia upływu okresu świadczenia przez Wykonawcę usług serwisu gwarancyjnego. </w:t>
      </w:r>
    </w:p>
    <w:p w14:paraId="5C249274" w14:textId="77777777" w:rsidR="0008563F" w:rsidRPr="0008563F" w:rsidRDefault="0008563F" w:rsidP="00357B4C">
      <w:pPr>
        <w:pStyle w:val="Umowa11"/>
        <w:numPr>
          <w:ilvl w:val="1"/>
          <w:numId w:val="204"/>
        </w:numPr>
        <w:tabs>
          <w:tab w:val="left" w:pos="1560"/>
        </w:tabs>
        <w:autoSpaceDN/>
        <w:spacing w:after="0" w:line="240" w:lineRule="auto"/>
        <w:ind w:left="284" w:hanging="284"/>
        <w:textAlignment w:val="auto"/>
        <w:rPr>
          <w:rFonts w:ascii="Tahoma" w:hAnsi="Tahoma" w:cs="Tahoma"/>
          <w:sz w:val="20"/>
          <w:szCs w:val="20"/>
        </w:rPr>
      </w:pPr>
      <w:bookmarkStart w:id="460" w:name="_Ref509355699"/>
      <w:bookmarkEnd w:id="457"/>
      <w:bookmarkEnd w:id="458"/>
      <w:bookmarkEnd w:id="459"/>
      <w:r w:rsidRPr="0008563F">
        <w:rPr>
          <w:rFonts w:ascii="Tahoma" w:hAnsi="Tahoma" w:cs="Tahoma"/>
          <w:sz w:val="20"/>
          <w:szCs w:val="20"/>
        </w:rPr>
        <w:t>Zamawiającemu przysługuje umowne prawo odstąpienia od Umowy w całości lub w części, bez wyznaczania Wykonawcy terminu dodatkowego, w przypadku:</w:t>
      </w:r>
      <w:bookmarkEnd w:id="460"/>
    </w:p>
    <w:p w14:paraId="02134456" w14:textId="77777777" w:rsidR="0008563F" w:rsidRPr="0008563F" w:rsidRDefault="0008563F" w:rsidP="00357B4C">
      <w:pPr>
        <w:pStyle w:val="Umowa111"/>
        <w:numPr>
          <w:ilvl w:val="1"/>
          <w:numId w:val="205"/>
        </w:numPr>
        <w:tabs>
          <w:tab w:val="clear" w:pos="1560"/>
        </w:tabs>
        <w:suppressAutoHyphens/>
        <w:spacing w:line="240" w:lineRule="auto"/>
        <w:ind w:left="709"/>
        <w:rPr>
          <w:rFonts w:ascii="Tahoma" w:hAnsi="Tahoma" w:cs="Tahoma"/>
          <w:sz w:val="20"/>
          <w:szCs w:val="20"/>
        </w:rPr>
      </w:pPr>
      <w:r w:rsidRPr="0008563F">
        <w:rPr>
          <w:rFonts w:ascii="Tahoma" w:hAnsi="Tahoma" w:cs="Tahoma"/>
          <w:sz w:val="20"/>
          <w:szCs w:val="20"/>
        </w:rPr>
        <w:t xml:space="preserve">gdy dotychczasowy przebieg prac związanych z realizacją przedmiotu Umowy przez Wykonawcę będzie wskazywać, że nie jest możliwe wykonanie przez niego należycie przedmiotu Umowy w terminie końcowym jej realizacji; </w:t>
      </w:r>
    </w:p>
    <w:p w14:paraId="383142B4" w14:textId="77777777" w:rsidR="0008563F" w:rsidRPr="0008563F" w:rsidRDefault="0008563F" w:rsidP="00357B4C">
      <w:pPr>
        <w:pStyle w:val="Umowa111"/>
        <w:numPr>
          <w:ilvl w:val="1"/>
          <w:numId w:val="205"/>
        </w:numPr>
        <w:tabs>
          <w:tab w:val="clear" w:pos="1560"/>
        </w:tabs>
        <w:suppressAutoHyphens/>
        <w:spacing w:line="240" w:lineRule="auto"/>
        <w:ind w:left="709"/>
        <w:rPr>
          <w:rFonts w:ascii="Tahoma" w:hAnsi="Tahoma" w:cs="Tahoma"/>
          <w:sz w:val="20"/>
          <w:szCs w:val="20"/>
        </w:rPr>
      </w:pPr>
      <w:r w:rsidRPr="0008563F">
        <w:rPr>
          <w:rFonts w:ascii="Tahoma" w:hAnsi="Tahoma" w:cs="Tahoma"/>
          <w:sz w:val="20"/>
          <w:szCs w:val="20"/>
        </w:rPr>
        <w:t>zwłoki Wykonawcy w realizacji przedmiotu Umowy, wynoszącej co najmniej:</w:t>
      </w:r>
    </w:p>
    <w:p w14:paraId="54D8B45B" w14:textId="64F376C8" w:rsidR="0008563F" w:rsidRPr="0008563F" w:rsidRDefault="0008563F" w:rsidP="00357B4C">
      <w:pPr>
        <w:pStyle w:val="Umowa111"/>
        <w:numPr>
          <w:ilvl w:val="2"/>
          <w:numId w:val="205"/>
        </w:numPr>
        <w:suppressAutoHyphens/>
        <w:spacing w:line="240" w:lineRule="auto"/>
        <w:ind w:left="1418"/>
        <w:jc w:val="left"/>
        <w:rPr>
          <w:rFonts w:ascii="Tahoma" w:hAnsi="Tahoma" w:cs="Tahoma"/>
          <w:sz w:val="20"/>
          <w:szCs w:val="20"/>
        </w:rPr>
      </w:pPr>
      <w:r w:rsidRPr="0008563F">
        <w:rPr>
          <w:rFonts w:ascii="Tahoma" w:hAnsi="Tahoma" w:cs="Tahoma"/>
          <w:sz w:val="20"/>
          <w:szCs w:val="20"/>
        </w:rPr>
        <w:t>30 dni w stosunku do terminu zakończenia każdego Etapu wskazanego w S</w:t>
      </w:r>
      <w:r w:rsidR="009F5205">
        <w:rPr>
          <w:rFonts w:ascii="Tahoma" w:hAnsi="Tahoma" w:cs="Tahoma"/>
          <w:sz w:val="20"/>
          <w:szCs w:val="20"/>
        </w:rPr>
        <w:t>pecyfikacji technicznej</w:t>
      </w:r>
      <w:r w:rsidRPr="0008563F">
        <w:rPr>
          <w:rFonts w:ascii="Tahoma" w:hAnsi="Tahoma" w:cs="Tahoma"/>
          <w:sz w:val="20"/>
          <w:szCs w:val="20"/>
        </w:rPr>
        <w:t>;</w:t>
      </w:r>
    </w:p>
    <w:p w14:paraId="188BE40C" w14:textId="77777777" w:rsidR="0008563F" w:rsidRPr="0008563F" w:rsidRDefault="0008563F" w:rsidP="00357B4C">
      <w:pPr>
        <w:pStyle w:val="Umowa111"/>
        <w:numPr>
          <w:ilvl w:val="2"/>
          <w:numId w:val="205"/>
        </w:numPr>
        <w:suppressAutoHyphens/>
        <w:spacing w:line="240" w:lineRule="auto"/>
        <w:ind w:left="1418"/>
        <w:jc w:val="left"/>
        <w:rPr>
          <w:rFonts w:ascii="Tahoma" w:hAnsi="Tahoma" w:cs="Tahoma"/>
          <w:sz w:val="20"/>
          <w:szCs w:val="20"/>
        </w:rPr>
      </w:pPr>
      <w:r w:rsidRPr="0008563F">
        <w:rPr>
          <w:rFonts w:ascii="Tahoma" w:hAnsi="Tahoma" w:cs="Tahoma"/>
          <w:sz w:val="20"/>
          <w:szCs w:val="20"/>
        </w:rPr>
        <w:t>40 dni w stosunku do terminu końcowego realizacji przedmiotu Umowy;</w:t>
      </w:r>
    </w:p>
    <w:p w14:paraId="49B863CB" w14:textId="77777777" w:rsidR="0008563F" w:rsidRPr="0008563F" w:rsidRDefault="0008563F" w:rsidP="00357B4C">
      <w:pPr>
        <w:pStyle w:val="Umowa111"/>
        <w:numPr>
          <w:ilvl w:val="1"/>
          <w:numId w:val="205"/>
        </w:numPr>
        <w:tabs>
          <w:tab w:val="clear" w:pos="1560"/>
        </w:tabs>
        <w:suppressAutoHyphens/>
        <w:spacing w:line="240" w:lineRule="auto"/>
        <w:ind w:left="709"/>
        <w:jc w:val="left"/>
        <w:rPr>
          <w:rFonts w:ascii="Tahoma" w:hAnsi="Tahoma" w:cs="Tahoma"/>
          <w:sz w:val="20"/>
          <w:szCs w:val="20"/>
        </w:rPr>
      </w:pPr>
      <w:r w:rsidRPr="0008563F">
        <w:rPr>
          <w:rFonts w:ascii="Tahoma" w:hAnsi="Tahoma" w:cs="Tahoma"/>
          <w:sz w:val="20"/>
          <w:szCs w:val="20"/>
        </w:rPr>
        <w:t>gdy wysokość naliczonych kar umownych przekroczy 20% wartości Wynagrodzenia;</w:t>
      </w:r>
    </w:p>
    <w:p w14:paraId="41D94EDE" w14:textId="77777777" w:rsidR="0008563F" w:rsidRPr="0008563F" w:rsidRDefault="0008563F" w:rsidP="00357B4C">
      <w:pPr>
        <w:pStyle w:val="Umowa111"/>
        <w:numPr>
          <w:ilvl w:val="1"/>
          <w:numId w:val="205"/>
        </w:numPr>
        <w:tabs>
          <w:tab w:val="clear" w:pos="1560"/>
        </w:tabs>
        <w:suppressAutoHyphens/>
        <w:spacing w:line="240" w:lineRule="auto"/>
        <w:ind w:left="709"/>
        <w:jc w:val="left"/>
        <w:rPr>
          <w:rFonts w:ascii="Tahoma" w:hAnsi="Tahoma" w:cs="Tahoma"/>
          <w:sz w:val="20"/>
          <w:szCs w:val="20"/>
        </w:rPr>
      </w:pPr>
      <w:r w:rsidRPr="0008563F">
        <w:rPr>
          <w:rFonts w:ascii="Tahoma" w:hAnsi="Tahoma" w:cs="Tahoma"/>
          <w:sz w:val="20"/>
          <w:szCs w:val="20"/>
        </w:rPr>
        <w:t xml:space="preserve">istotnego naruszenia zobowiązań Wykonawcy dotyczących poufności; </w:t>
      </w:r>
    </w:p>
    <w:p w14:paraId="48B3789C" w14:textId="77777777" w:rsidR="0008563F" w:rsidRPr="0008563F" w:rsidRDefault="0008563F" w:rsidP="00357B4C">
      <w:pPr>
        <w:pStyle w:val="Umowa111"/>
        <w:numPr>
          <w:ilvl w:val="1"/>
          <w:numId w:val="205"/>
        </w:numPr>
        <w:tabs>
          <w:tab w:val="clear" w:pos="1560"/>
        </w:tabs>
        <w:suppressAutoHyphens/>
        <w:spacing w:line="240" w:lineRule="auto"/>
        <w:ind w:left="709"/>
        <w:jc w:val="left"/>
        <w:rPr>
          <w:rFonts w:ascii="Tahoma" w:hAnsi="Tahoma" w:cs="Tahoma"/>
          <w:sz w:val="20"/>
          <w:szCs w:val="20"/>
        </w:rPr>
      </w:pPr>
      <w:r w:rsidRPr="0008563F">
        <w:rPr>
          <w:rFonts w:ascii="Tahoma" w:hAnsi="Tahoma" w:cs="Tahoma"/>
          <w:sz w:val="20"/>
          <w:szCs w:val="20"/>
        </w:rPr>
        <w:t>ujawnienia się wad prawnych w przekazanych Zamawiającemu utworach;</w:t>
      </w:r>
    </w:p>
    <w:p w14:paraId="2826C9F9" w14:textId="77777777" w:rsidR="0008563F" w:rsidRPr="0008563F" w:rsidRDefault="0008563F" w:rsidP="00357B4C">
      <w:pPr>
        <w:pStyle w:val="Umowa111"/>
        <w:numPr>
          <w:ilvl w:val="1"/>
          <w:numId w:val="205"/>
        </w:numPr>
        <w:tabs>
          <w:tab w:val="clear" w:pos="1560"/>
        </w:tabs>
        <w:suppressAutoHyphens/>
        <w:spacing w:line="240" w:lineRule="auto"/>
        <w:ind w:left="709"/>
        <w:jc w:val="left"/>
        <w:rPr>
          <w:rFonts w:ascii="Tahoma" w:hAnsi="Tahoma" w:cs="Tahoma"/>
          <w:sz w:val="20"/>
          <w:szCs w:val="20"/>
        </w:rPr>
      </w:pPr>
      <w:r w:rsidRPr="0008563F">
        <w:rPr>
          <w:rFonts w:ascii="Tahoma" w:hAnsi="Tahoma" w:cs="Tahoma"/>
          <w:sz w:val="20"/>
          <w:szCs w:val="20"/>
        </w:rPr>
        <w:t>istotnego naruszenia zobowiązań Wykonawcy dotyczących przetwarzania danych osobowych;</w:t>
      </w:r>
    </w:p>
    <w:p w14:paraId="731F0C01" w14:textId="77777777" w:rsidR="0008563F" w:rsidRPr="0008563F" w:rsidRDefault="0008563F" w:rsidP="00357B4C">
      <w:pPr>
        <w:pStyle w:val="Umowa111"/>
        <w:numPr>
          <w:ilvl w:val="1"/>
          <w:numId w:val="205"/>
        </w:numPr>
        <w:tabs>
          <w:tab w:val="clear" w:pos="1560"/>
        </w:tabs>
        <w:suppressAutoHyphens/>
        <w:spacing w:line="240" w:lineRule="auto"/>
        <w:ind w:left="709"/>
        <w:jc w:val="left"/>
        <w:rPr>
          <w:rFonts w:ascii="Tahoma" w:hAnsi="Tahoma" w:cs="Tahoma"/>
          <w:sz w:val="20"/>
          <w:szCs w:val="20"/>
        </w:rPr>
      </w:pPr>
      <w:r w:rsidRPr="0008563F">
        <w:rPr>
          <w:rFonts w:ascii="Tahoma" w:hAnsi="Tahoma" w:cs="Tahoma"/>
          <w:sz w:val="20"/>
          <w:szCs w:val="20"/>
        </w:rPr>
        <w:t>zaistnienia zwłoki Wykonawcy w usuwaniu Błędu krytycznego, przekraczającego 5 dni;</w:t>
      </w:r>
    </w:p>
    <w:p w14:paraId="091C6533" w14:textId="77777777" w:rsidR="0008563F" w:rsidRPr="0008563F" w:rsidRDefault="0008563F" w:rsidP="00357B4C">
      <w:pPr>
        <w:pStyle w:val="Umowa111"/>
        <w:numPr>
          <w:ilvl w:val="1"/>
          <w:numId w:val="205"/>
        </w:numPr>
        <w:tabs>
          <w:tab w:val="clear" w:pos="1560"/>
        </w:tabs>
        <w:suppressAutoHyphens/>
        <w:spacing w:line="240" w:lineRule="auto"/>
        <w:ind w:left="709"/>
        <w:jc w:val="left"/>
        <w:rPr>
          <w:rFonts w:ascii="Tahoma" w:hAnsi="Tahoma" w:cs="Tahoma"/>
          <w:sz w:val="20"/>
          <w:szCs w:val="20"/>
        </w:rPr>
      </w:pPr>
      <w:r w:rsidRPr="0008563F">
        <w:rPr>
          <w:rFonts w:ascii="Tahoma" w:hAnsi="Tahoma" w:cs="Tahoma"/>
          <w:sz w:val="20"/>
          <w:szCs w:val="20"/>
        </w:rPr>
        <w:t>gdy Wykonawca dokonał cesji praw lub zobowiązań z Umowy bez zgody Zamawiającego;</w:t>
      </w:r>
    </w:p>
    <w:p w14:paraId="2162F91F" w14:textId="77777777" w:rsidR="0008563F" w:rsidRPr="0008563F" w:rsidRDefault="0008563F" w:rsidP="00357B4C">
      <w:pPr>
        <w:pStyle w:val="Umowa111"/>
        <w:numPr>
          <w:ilvl w:val="1"/>
          <w:numId w:val="205"/>
        </w:numPr>
        <w:tabs>
          <w:tab w:val="clear" w:pos="1560"/>
        </w:tabs>
        <w:suppressAutoHyphens/>
        <w:spacing w:line="240" w:lineRule="auto"/>
        <w:ind w:left="709"/>
        <w:rPr>
          <w:rFonts w:ascii="Tahoma" w:hAnsi="Tahoma" w:cs="Tahoma"/>
          <w:sz w:val="20"/>
          <w:szCs w:val="20"/>
        </w:rPr>
      </w:pPr>
      <w:r w:rsidRPr="0008563F">
        <w:rPr>
          <w:rFonts w:ascii="Tahoma" w:hAnsi="Tahoma" w:cs="Tahoma"/>
          <w:sz w:val="20"/>
          <w:szCs w:val="20"/>
        </w:rPr>
        <w:lastRenderedPageBreak/>
        <w:t xml:space="preserve">gdy Zamawiający stwierdził, że przedmiot Umowy nie jest wykonywany przez członków Personelu Kluczowego Wykonawcy, i mimo wezwania przez Zamawiającego do doprowadzenia do stanu zgodnego z Umową, Wykonawca nie wykonuje swoich zobowiązań w tym zakresie. </w:t>
      </w:r>
    </w:p>
    <w:p w14:paraId="6CFBD873" w14:textId="77777777" w:rsidR="0008563F" w:rsidRPr="0008563F" w:rsidRDefault="0008563F" w:rsidP="00357B4C">
      <w:pPr>
        <w:pStyle w:val="Umowa11"/>
        <w:numPr>
          <w:ilvl w:val="1"/>
          <w:numId w:val="204"/>
        </w:numPr>
        <w:tabs>
          <w:tab w:val="left" w:pos="1560"/>
        </w:tabs>
        <w:autoSpaceDN/>
        <w:spacing w:after="0" w:line="240" w:lineRule="auto"/>
        <w:ind w:left="284"/>
        <w:textAlignment w:val="auto"/>
        <w:rPr>
          <w:rFonts w:ascii="Tahoma" w:hAnsi="Tahoma" w:cs="Tahoma"/>
          <w:sz w:val="20"/>
          <w:szCs w:val="20"/>
        </w:rPr>
      </w:pPr>
      <w:bookmarkStart w:id="461" w:name="_Hlk39601574"/>
      <w:bookmarkStart w:id="462" w:name="_Ref475641407"/>
      <w:r w:rsidRPr="0008563F">
        <w:rPr>
          <w:rFonts w:ascii="Tahoma" w:hAnsi="Tahoma" w:cs="Tahoma"/>
          <w:sz w:val="20"/>
          <w:szCs w:val="20"/>
        </w:rPr>
        <w:t>Jeżeli Wykonawca będzie realizował Umowę w sposób wadliwy lub sprzeczny z Umową, Zamawiający wezwie Wykonawcę do zmiany sposobu jej wykonywania i wyznaczy mu w tym celu dodatkowy termin, nie krótszy niż 21 dni. Po bezskutecznym upływie tego terminu Zamawiający będzie uprawniony do odstąpienia od Umowy. Wezwanie będzie wystosowane w formie pisemnej lub elektronicznej, pod rygorem bezskuteczności.</w:t>
      </w:r>
    </w:p>
    <w:p w14:paraId="14ABAAD7" w14:textId="57852722" w:rsidR="0008563F" w:rsidRPr="0008563F" w:rsidRDefault="0008563F" w:rsidP="00357B4C">
      <w:pPr>
        <w:pStyle w:val="Umowa11"/>
        <w:numPr>
          <w:ilvl w:val="1"/>
          <w:numId w:val="204"/>
        </w:numPr>
        <w:tabs>
          <w:tab w:val="left" w:pos="1560"/>
        </w:tabs>
        <w:autoSpaceDN/>
        <w:spacing w:after="0" w:line="240" w:lineRule="auto"/>
        <w:ind w:left="284" w:hanging="425"/>
        <w:textAlignment w:val="auto"/>
        <w:rPr>
          <w:rFonts w:ascii="Tahoma" w:hAnsi="Tahoma" w:cs="Tahoma"/>
          <w:sz w:val="20"/>
          <w:szCs w:val="20"/>
        </w:rPr>
      </w:pPr>
      <w:bookmarkStart w:id="463" w:name="_Hlk39743349"/>
      <w:r w:rsidRPr="0008563F">
        <w:rPr>
          <w:rFonts w:ascii="Tahoma" w:eastAsia="Times New Roman" w:hAnsi="Tahoma" w:cs="Tahoma"/>
          <w:sz w:val="20"/>
          <w:szCs w:val="20"/>
        </w:rPr>
        <w:t>Zamawiający zastrzega możliwość odstąpienia od Umowy w przypadku nieuzyskania lub cofnięcia dofinansowania w ramach Projektu na realizację Umowy</w:t>
      </w:r>
      <w:r w:rsidRPr="004453ED">
        <w:rPr>
          <w:rFonts w:ascii="Tahoma" w:eastAsia="Times New Roman" w:hAnsi="Tahoma" w:cs="Tahoma"/>
          <w:sz w:val="20"/>
          <w:szCs w:val="20"/>
        </w:rPr>
        <w:t>, co</w:t>
      </w:r>
      <w:r w:rsidRPr="0008563F">
        <w:rPr>
          <w:rFonts w:ascii="Tahoma" w:eastAsia="Times New Roman" w:hAnsi="Tahoma" w:cs="Tahoma"/>
          <w:sz w:val="20"/>
          <w:szCs w:val="20"/>
        </w:rPr>
        <w:t xml:space="preserve"> zostanie potwierdzone przez Lidera Projektu. Uprawnienie do odstąpienia od Umowy przysługuje Zamawiającemu w terminie 15 dni od zawarcia Umowy.</w:t>
      </w:r>
    </w:p>
    <w:bookmarkEnd w:id="461"/>
    <w:bookmarkEnd w:id="463"/>
    <w:p w14:paraId="18C5C5B6" w14:textId="77777777" w:rsidR="0008563F" w:rsidRPr="0008563F" w:rsidRDefault="0008563F" w:rsidP="00357B4C">
      <w:pPr>
        <w:pStyle w:val="Umowa11"/>
        <w:numPr>
          <w:ilvl w:val="1"/>
          <w:numId w:val="204"/>
        </w:numPr>
        <w:tabs>
          <w:tab w:val="left" w:pos="1560"/>
        </w:tabs>
        <w:autoSpaceDN/>
        <w:spacing w:after="0" w:line="240" w:lineRule="auto"/>
        <w:ind w:left="284" w:hanging="425"/>
        <w:textAlignment w:val="auto"/>
        <w:rPr>
          <w:rFonts w:ascii="Tahoma" w:hAnsi="Tahoma" w:cs="Tahoma"/>
          <w:sz w:val="20"/>
          <w:szCs w:val="20"/>
        </w:rPr>
      </w:pPr>
      <w:r w:rsidRPr="0008563F">
        <w:rPr>
          <w:rFonts w:ascii="Tahoma" w:hAnsi="Tahoma" w:cs="Tahoma"/>
          <w:sz w:val="20"/>
          <w:szCs w:val="20"/>
        </w:rPr>
        <w:t>W razie odstąpienia przez Zamawiającego od Umowy zgodnie z postanowieniami poprzedzającymi Zamawiający poinformuje Wykonawcę w oświadczeniu o odstąpieniu, czy oświadczenie wywiera skutki w stosunku do całości Umowy, czy tylko do jej części. Brak powyższej informacji oznacza, iż oświadczenie Zamawiającego ma skutek w stosunku do całej Umowy.</w:t>
      </w:r>
      <w:bookmarkEnd w:id="462"/>
    </w:p>
    <w:p w14:paraId="763E9528" w14:textId="77777777" w:rsidR="0008563F" w:rsidRPr="0008563F" w:rsidRDefault="0008563F" w:rsidP="00357B4C">
      <w:pPr>
        <w:pStyle w:val="Umowa11"/>
        <w:numPr>
          <w:ilvl w:val="1"/>
          <w:numId w:val="204"/>
        </w:numPr>
        <w:tabs>
          <w:tab w:val="left" w:pos="1560"/>
        </w:tabs>
        <w:autoSpaceDN/>
        <w:spacing w:after="0" w:line="240" w:lineRule="auto"/>
        <w:ind w:left="284" w:hanging="425"/>
        <w:textAlignment w:val="auto"/>
        <w:rPr>
          <w:rFonts w:ascii="Tahoma" w:hAnsi="Tahoma" w:cs="Tahoma"/>
          <w:sz w:val="20"/>
          <w:szCs w:val="20"/>
        </w:rPr>
      </w:pPr>
      <w:r w:rsidRPr="0008563F">
        <w:rPr>
          <w:rFonts w:ascii="Tahoma" w:hAnsi="Tahoma" w:cs="Tahoma"/>
          <w:sz w:val="20"/>
          <w:szCs w:val="20"/>
        </w:rPr>
        <w:t>Jeżeli odstąpienie Zamawiającego ma skutek wobec całej Umowy:</w:t>
      </w:r>
    </w:p>
    <w:p w14:paraId="59ED08A8" w14:textId="77777777" w:rsidR="0008563F" w:rsidRPr="0008563F" w:rsidRDefault="0008563F" w:rsidP="00357B4C">
      <w:pPr>
        <w:pStyle w:val="Umowa111"/>
        <w:numPr>
          <w:ilvl w:val="1"/>
          <w:numId w:val="206"/>
        </w:numPr>
        <w:tabs>
          <w:tab w:val="clear" w:pos="1560"/>
        </w:tabs>
        <w:suppressAutoHyphens/>
        <w:spacing w:line="240" w:lineRule="auto"/>
        <w:ind w:left="709"/>
        <w:rPr>
          <w:rFonts w:ascii="Tahoma" w:hAnsi="Tahoma" w:cs="Tahoma"/>
          <w:sz w:val="20"/>
          <w:szCs w:val="20"/>
        </w:rPr>
      </w:pPr>
      <w:bookmarkStart w:id="464" w:name="_Ref457986057"/>
      <w:r w:rsidRPr="0008563F">
        <w:rPr>
          <w:rFonts w:ascii="Tahoma" w:hAnsi="Tahoma" w:cs="Tahoma"/>
          <w:sz w:val="20"/>
          <w:szCs w:val="20"/>
        </w:rPr>
        <w:t>Zamawiający zwróci Wykonawcy wszelkie wykonane dotychczas rezultaty prac lub dokona ich zniszczenia lub usunięcia w taki sposób, aby nie było możliwe produkcyjne korzystanie z nich. Zamawiający ma prawo zachowania pojedynczych egzemplarzy lub kopii takich rezultatów na potrzeby ewentualnego postępowania sądowego – do czasu upływu okresu przedawnienia roszczeń Stron, bez prawa produkcyjnego wykorzystania tak zachowanych egzemplarzy lub kopii;</w:t>
      </w:r>
      <w:bookmarkEnd w:id="464"/>
    </w:p>
    <w:p w14:paraId="7571E8E0" w14:textId="77777777" w:rsidR="0008563F" w:rsidRPr="0008563F" w:rsidRDefault="0008563F" w:rsidP="00357B4C">
      <w:pPr>
        <w:pStyle w:val="Umowa111"/>
        <w:numPr>
          <w:ilvl w:val="1"/>
          <w:numId w:val="206"/>
        </w:numPr>
        <w:tabs>
          <w:tab w:val="clear" w:pos="1560"/>
        </w:tabs>
        <w:suppressAutoHyphens/>
        <w:spacing w:line="240" w:lineRule="auto"/>
        <w:ind w:left="709"/>
        <w:rPr>
          <w:rFonts w:ascii="Tahoma" w:hAnsi="Tahoma" w:cs="Tahoma"/>
          <w:sz w:val="20"/>
          <w:szCs w:val="20"/>
        </w:rPr>
      </w:pPr>
      <w:bookmarkStart w:id="465" w:name="_Ref505780162"/>
      <w:r w:rsidRPr="0008563F">
        <w:rPr>
          <w:rFonts w:ascii="Tahoma" w:hAnsi="Tahoma" w:cs="Tahoma"/>
          <w:sz w:val="20"/>
          <w:szCs w:val="20"/>
        </w:rPr>
        <w:t>Wykonawca nie będzie uprawniony do otrzymania jakiegokolwiek wynagrodzenia z tytułu realizacji wdrożenia Systemu e-Usług i w związku z tym zobowiązany będzie do zwrotu całego otrzymanego dotychczas od Zamawiającego wynagrodzenia z tytułu realizacji przedmiotu Umowy, jeśli takie wynagrodzenie otrzymał. Zwrot nastąpi w terminie 14 dni od daty otrzymania przez Wykonawcę oświadczenia Zamawiającego o skutku odstąpienia;</w:t>
      </w:r>
      <w:bookmarkEnd w:id="465"/>
    </w:p>
    <w:p w14:paraId="2DFFBD08" w14:textId="77777777" w:rsidR="0008563F" w:rsidRPr="0008563F" w:rsidRDefault="0008563F" w:rsidP="00357B4C">
      <w:pPr>
        <w:pStyle w:val="Umowa11"/>
        <w:numPr>
          <w:ilvl w:val="1"/>
          <w:numId w:val="204"/>
        </w:numPr>
        <w:autoSpaceDN/>
        <w:spacing w:after="0" w:line="240" w:lineRule="auto"/>
        <w:ind w:left="284"/>
        <w:textAlignment w:val="auto"/>
        <w:rPr>
          <w:rFonts w:ascii="Tahoma" w:hAnsi="Tahoma" w:cs="Tahoma"/>
          <w:sz w:val="20"/>
          <w:szCs w:val="20"/>
        </w:rPr>
      </w:pPr>
      <w:bookmarkStart w:id="466" w:name="_Ref475641410"/>
      <w:r w:rsidRPr="0008563F">
        <w:rPr>
          <w:rFonts w:ascii="Tahoma" w:hAnsi="Tahoma" w:cs="Tahoma"/>
          <w:sz w:val="20"/>
          <w:szCs w:val="20"/>
        </w:rPr>
        <w:t xml:space="preserve">Jeżeli w oświadczeniu o odstąpieniu od Umowy Zamawiający wskaże, iż odstąpienie ma skutek wyłącznie </w:t>
      </w:r>
      <w:r w:rsidRPr="0008563F">
        <w:rPr>
          <w:rFonts w:ascii="Tahoma" w:hAnsi="Tahoma" w:cs="Tahoma"/>
          <w:sz w:val="20"/>
          <w:szCs w:val="20"/>
        </w:rPr>
        <w:br/>
        <w:t>do części Umowy:</w:t>
      </w:r>
      <w:bookmarkEnd w:id="466"/>
    </w:p>
    <w:p w14:paraId="4703A5DC" w14:textId="77777777" w:rsidR="0008563F" w:rsidRPr="0008563F" w:rsidRDefault="0008563F" w:rsidP="00357B4C">
      <w:pPr>
        <w:pStyle w:val="Umowa111"/>
        <w:numPr>
          <w:ilvl w:val="1"/>
          <w:numId w:val="207"/>
        </w:numPr>
        <w:tabs>
          <w:tab w:val="clear" w:pos="1560"/>
        </w:tabs>
        <w:suppressAutoHyphens/>
        <w:spacing w:line="240" w:lineRule="auto"/>
        <w:ind w:left="709"/>
        <w:rPr>
          <w:rFonts w:ascii="Tahoma" w:hAnsi="Tahoma" w:cs="Tahoma"/>
          <w:sz w:val="20"/>
          <w:szCs w:val="20"/>
        </w:rPr>
      </w:pPr>
      <w:r w:rsidRPr="0008563F">
        <w:rPr>
          <w:rFonts w:ascii="Tahoma" w:hAnsi="Tahoma" w:cs="Tahoma"/>
          <w:sz w:val="20"/>
          <w:szCs w:val="20"/>
        </w:rPr>
        <w:t xml:space="preserve">Zamawiający wskaże, które rezultaty prac Wykonawcy chce zachować – przy czym będą to mogły być wyłącznie rezultaty dostarczone w ramach zakończonych Etapów odebranych przez Zamawiającego. </w:t>
      </w:r>
      <w:r w:rsidRPr="0008563F">
        <w:rPr>
          <w:rFonts w:ascii="Tahoma" w:hAnsi="Tahoma" w:cs="Tahoma"/>
          <w:sz w:val="20"/>
          <w:szCs w:val="20"/>
        </w:rPr>
        <w:br/>
        <w:t>W ich zakresie:</w:t>
      </w:r>
    </w:p>
    <w:p w14:paraId="71FECD79" w14:textId="77777777" w:rsidR="0008563F" w:rsidRPr="0008563F" w:rsidRDefault="0008563F" w:rsidP="00357B4C">
      <w:pPr>
        <w:pStyle w:val="NajniszypoziomUmowy"/>
        <w:numPr>
          <w:ilvl w:val="2"/>
          <w:numId w:val="207"/>
        </w:numPr>
        <w:autoSpaceDN/>
        <w:spacing w:after="0" w:line="240" w:lineRule="auto"/>
        <w:ind w:left="1418"/>
        <w:textAlignment w:val="auto"/>
        <w:rPr>
          <w:rFonts w:ascii="Tahoma" w:hAnsi="Tahoma" w:cs="Tahoma"/>
          <w:sz w:val="20"/>
          <w:szCs w:val="20"/>
        </w:rPr>
      </w:pPr>
      <w:r w:rsidRPr="0008563F">
        <w:rPr>
          <w:rFonts w:ascii="Tahoma" w:hAnsi="Tahoma" w:cs="Tahoma"/>
          <w:sz w:val="20"/>
          <w:szCs w:val="20"/>
        </w:rPr>
        <w:t xml:space="preserve">Zamawiający zachowa wszystkie wskazane rezultaty i zachowa lub nabędzie odpowiednie uprawnienia do nich (w tym autorskie prawa majątkowe lub licencje zgodnie </w:t>
      </w:r>
      <w:r w:rsidRPr="0008563F">
        <w:rPr>
          <w:rFonts w:ascii="Tahoma" w:hAnsi="Tahoma" w:cs="Tahoma"/>
          <w:sz w:val="20"/>
          <w:szCs w:val="20"/>
        </w:rPr>
        <w:br/>
        <w:t>z postanowieniami Umowy);</w:t>
      </w:r>
    </w:p>
    <w:p w14:paraId="571D9204" w14:textId="77777777" w:rsidR="0008563F" w:rsidRPr="0008563F" w:rsidRDefault="0008563F" w:rsidP="00357B4C">
      <w:pPr>
        <w:pStyle w:val="NajniszypoziomUmowy"/>
        <w:numPr>
          <w:ilvl w:val="2"/>
          <w:numId w:val="207"/>
        </w:numPr>
        <w:autoSpaceDN/>
        <w:spacing w:after="0" w:line="240" w:lineRule="auto"/>
        <w:ind w:left="1418"/>
        <w:textAlignment w:val="auto"/>
        <w:rPr>
          <w:rFonts w:ascii="Tahoma" w:hAnsi="Tahoma" w:cs="Tahoma"/>
          <w:sz w:val="20"/>
          <w:szCs w:val="20"/>
        </w:rPr>
      </w:pPr>
      <w:r w:rsidRPr="0008563F">
        <w:rPr>
          <w:rFonts w:ascii="Tahoma" w:hAnsi="Tahoma" w:cs="Tahoma"/>
          <w:sz w:val="20"/>
          <w:szCs w:val="20"/>
        </w:rPr>
        <w:t xml:space="preserve">Wykonawca zachowa prawo do wynagrodzenia za te rezultaty; wysokość wynagrodzenia zostanie ustalona w oparciu o wycenę realizowanych przez nie funkcjonalności, wskazaną </w:t>
      </w:r>
      <w:r w:rsidRPr="0008563F">
        <w:rPr>
          <w:rFonts w:ascii="Tahoma" w:hAnsi="Tahoma" w:cs="Tahoma"/>
          <w:sz w:val="20"/>
          <w:szCs w:val="20"/>
        </w:rPr>
        <w:br/>
        <w:t xml:space="preserve">w Ofercie lub ustaloną przez Strony; </w:t>
      </w:r>
    </w:p>
    <w:p w14:paraId="2477956C" w14:textId="77777777" w:rsidR="0008563F" w:rsidRPr="0008563F" w:rsidRDefault="0008563F" w:rsidP="00357B4C">
      <w:pPr>
        <w:pStyle w:val="Umowa111"/>
        <w:numPr>
          <w:ilvl w:val="1"/>
          <w:numId w:val="207"/>
        </w:numPr>
        <w:tabs>
          <w:tab w:val="clear" w:pos="1560"/>
        </w:tabs>
        <w:suppressAutoHyphens/>
        <w:spacing w:line="240" w:lineRule="auto"/>
        <w:ind w:left="709"/>
        <w:rPr>
          <w:rFonts w:ascii="Tahoma" w:hAnsi="Tahoma" w:cs="Tahoma"/>
          <w:sz w:val="20"/>
          <w:szCs w:val="20"/>
        </w:rPr>
      </w:pPr>
      <w:bookmarkStart w:id="467" w:name="_Ref505780786"/>
      <w:r w:rsidRPr="0008563F">
        <w:rPr>
          <w:rFonts w:ascii="Tahoma" w:hAnsi="Tahoma" w:cs="Tahoma"/>
          <w:sz w:val="20"/>
          <w:szCs w:val="20"/>
        </w:rPr>
        <w:t>w części w jakiej Zamawiający nie zachowuje rezultatów prac Wykonawcy:</w:t>
      </w:r>
      <w:bookmarkEnd w:id="467"/>
    </w:p>
    <w:p w14:paraId="1AAC0E47" w14:textId="77777777" w:rsidR="0008563F" w:rsidRPr="0008563F" w:rsidRDefault="0008563F" w:rsidP="00357B4C">
      <w:pPr>
        <w:pStyle w:val="NajniszypoziomUmowy"/>
        <w:numPr>
          <w:ilvl w:val="2"/>
          <w:numId w:val="207"/>
        </w:numPr>
        <w:autoSpaceDN/>
        <w:spacing w:after="0" w:line="240" w:lineRule="auto"/>
        <w:ind w:left="1418"/>
        <w:textAlignment w:val="auto"/>
        <w:rPr>
          <w:rFonts w:ascii="Tahoma" w:hAnsi="Tahoma" w:cs="Tahoma"/>
          <w:sz w:val="20"/>
          <w:szCs w:val="20"/>
        </w:rPr>
      </w:pPr>
      <w:bookmarkStart w:id="468" w:name="_Ref505780770"/>
      <w:r w:rsidRPr="0008563F">
        <w:rPr>
          <w:rFonts w:ascii="Tahoma" w:hAnsi="Tahoma" w:cs="Tahoma"/>
          <w:sz w:val="20"/>
          <w:szCs w:val="20"/>
        </w:rPr>
        <w:t>Zamawiający zwróci Wykonawcy takie rezultaty prac lub dokona ich zniszczenia lub usunięcia w taki sposób, aby nie było możliwe produkcyjne korzystanie z nich. Zamawiający ma prawo zachowania pojedynczych egzemplarzy lub kopii takich rezultatów na potrzeby ewentualnego postępowania sądowego – do czasu upływu okresu przedawnienia roszczeń Stron, bez prawa produkcyjnego wykorzystania tak zachowanych egzemplarzy lub kopii;</w:t>
      </w:r>
      <w:bookmarkEnd w:id="468"/>
    </w:p>
    <w:p w14:paraId="55AC7C8E" w14:textId="77777777" w:rsidR="0008563F" w:rsidRPr="0008563F" w:rsidRDefault="0008563F" w:rsidP="00357B4C">
      <w:pPr>
        <w:pStyle w:val="NajniszypoziomUmowy"/>
        <w:numPr>
          <w:ilvl w:val="2"/>
          <w:numId w:val="207"/>
        </w:numPr>
        <w:autoSpaceDN/>
        <w:spacing w:after="0" w:line="240" w:lineRule="auto"/>
        <w:ind w:left="1418"/>
        <w:textAlignment w:val="auto"/>
        <w:rPr>
          <w:rFonts w:ascii="Tahoma" w:hAnsi="Tahoma" w:cs="Tahoma"/>
          <w:sz w:val="20"/>
          <w:szCs w:val="20"/>
        </w:rPr>
      </w:pPr>
      <w:r w:rsidRPr="0008563F">
        <w:rPr>
          <w:rFonts w:ascii="Tahoma" w:hAnsi="Tahoma" w:cs="Tahoma"/>
          <w:sz w:val="20"/>
          <w:szCs w:val="20"/>
        </w:rPr>
        <w:t xml:space="preserve">Wykonawca nie będzie uprawniony do otrzymania wynagrodzenia z tytułu ich wykonania, </w:t>
      </w:r>
      <w:r w:rsidRPr="0008563F">
        <w:rPr>
          <w:rFonts w:ascii="Tahoma" w:hAnsi="Tahoma" w:cs="Tahoma"/>
          <w:sz w:val="20"/>
          <w:szCs w:val="20"/>
        </w:rPr>
        <w:br/>
        <w:t xml:space="preserve">a jeśli otrzymał je w jakimkolwiek zakresie – zobowiązany będzie do jego zwrotu w terminie </w:t>
      </w:r>
      <w:r w:rsidRPr="0008563F">
        <w:rPr>
          <w:rFonts w:ascii="Tahoma" w:hAnsi="Tahoma" w:cs="Tahoma"/>
          <w:sz w:val="20"/>
          <w:szCs w:val="20"/>
        </w:rPr>
        <w:br/>
        <w:t>14 dni od daty otrzymania przez Wykonawcę oświadczenia Zamawiającego o skutku odstąpienia (wycena takich rezultatów zostanie dokonana w oparciu o wycenę realizowanych przez nie funkcjonalności, wskazaną w Ofercie lub ustaloną następczo przez Strony);</w:t>
      </w:r>
    </w:p>
    <w:p w14:paraId="5533275B" w14:textId="77777777" w:rsidR="0008563F" w:rsidRPr="0008563F" w:rsidRDefault="0008563F" w:rsidP="00357B4C">
      <w:pPr>
        <w:pStyle w:val="NajniszypoziomUmowy"/>
        <w:numPr>
          <w:ilvl w:val="2"/>
          <w:numId w:val="207"/>
        </w:numPr>
        <w:autoSpaceDN/>
        <w:spacing w:after="0" w:line="240" w:lineRule="auto"/>
        <w:ind w:left="1418"/>
        <w:textAlignment w:val="auto"/>
        <w:rPr>
          <w:rFonts w:ascii="Tahoma" w:hAnsi="Tahoma" w:cs="Tahoma"/>
          <w:sz w:val="20"/>
          <w:szCs w:val="20"/>
        </w:rPr>
      </w:pPr>
      <w:r w:rsidRPr="0008563F">
        <w:rPr>
          <w:rFonts w:ascii="Tahoma" w:hAnsi="Tahoma" w:cs="Tahoma"/>
          <w:sz w:val="20"/>
          <w:szCs w:val="20"/>
        </w:rPr>
        <w:lastRenderedPageBreak/>
        <w:t xml:space="preserve">Wykonawca zobowiązuje się do niepodnoszenia jakichkolwiek roszczeń w stosunku </w:t>
      </w:r>
      <w:r w:rsidRPr="0008563F">
        <w:rPr>
          <w:rFonts w:ascii="Tahoma" w:hAnsi="Tahoma" w:cs="Tahoma"/>
          <w:sz w:val="20"/>
          <w:szCs w:val="20"/>
        </w:rPr>
        <w:br/>
        <w:t xml:space="preserve">do Zamawiającego wynikających z używania dostarczonych Zamawiającemu rezultatów prac </w:t>
      </w:r>
      <w:r w:rsidRPr="0008563F">
        <w:rPr>
          <w:rFonts w:ascii="Tahoma" w:hAnsi="Tahoma" w:cs="Tahoma"/>
          <w:sz w:val="20"/>
          <w:szCs w:val="20"/>
        </w:rPr>
        <w:br/>
        <w:t>w okresie od ich przekazania do dnia ich zniszczenia lub zwrotu Wykonawcy.</w:t>
      </w:r>
    </w:p>
    <w:p w14:paraId="2679AABF" w14:textId="77777777" w:rsidR="0008563F" w:rsidRPr="0008563F" w:rsidRDefault="0008563F" w:rsidP="00357B4C">
      <w:pPr>
        <w:pStyle w:val="rdnagwek"/>
        <w:numPr>
          <w:ilvl w:val="0"/>
          <w:numId w:val="208"/>
        </w:numPr>
        <w:suppressAutoHyphens/>
        <w:spacing w:line="240" w:lineRule="auto"/>
        <w:rPr>
          <w:rFonts w:ascii="Tahoma" w:hAnsi="Tahoma" w:cs="Tahoma"/>
          <w:b w:val="0"/>
          <w:bCs/>
          <w:sz w:val="20"/>
          <w:szCs w:val="20"/>
        </w:rPr>
      </w:pPr>
      <w:r w:rsidRPr="0008563F">
        <w:rPr>
          <w:rFonts w:ascii="Tahoma" w:hAnsi="Tahoma" w:cs="Tahoma"/>
          <w:b w:val="0"/>
          <w:bCs/>
          <w:sz w:val="20"/>
          <w:szCs w:val="20"/>
        </w:rPr>
        <w:t>Postanowienia Umowy powyżej nie wyłączają ani nie ograniczają uprawnień Zamawiającego do odstąpienia od Umowy, gdy wynika to z przepisów prawa (ustawowe prawo odstąpienia). W takiej sytuacji:</w:t>
      </w:r>
    </w:p>
    <w:p w14:paraId="24982F50" w14:textId="77777777" w:rsidR="0008563F" w:rsidRPr="0008563F" w:rsidRDefault="0008563F" w:rsidP="00357B4C">
      <w:pPr>
        <w:pStyle w:val="rdnagwek"/>
        <w:numPr>
          <w:ilvl w:val="1"/>
          <w:numId w:val="208"/>
        </w:numPr>
        <w:tabs>
          <w:tab w:val="clear" w:pos="1560"/>
        </w:tabs>
        <w:suppressAutoHyphens/>
        <w:spacing w:line="240" w:lineRule="auto"/>
        <w:ind w:left="851"/>
        <w:rPr>
          <w:rFonts w:ascii="Tahoma" w:hAnsi="Tahoma" w:cs="Tahoma"/>
          <w:b w:val="0"/>
          <w:bCs/>
          <w:sz w:val="20"/>
          <w:szCs w:val="20"/>
        </w:rPr>
      </w:pPr>
      <w:r w:rsidRPr="0008563F">
        <w:rPr>
          <w:rFonts w:ascii="Tahoma" w:hAnsi="Tahoma" w:cs="Tahoma"/>
          <w:b w:val="0"/>
          <w:bCs/>
          <w:sz w:val="20"/>
          <w:szCs w:val="20"/>
        </w:rPr>
        <w:t xml:space="preserve"> Zamawiający w oświadczeniu o odstąpieniu od Umowy wskaże, iż podstawą odstąpienia są przepisy prawa;</w:t>
      </w:r>
    </w:p>
    <w:p w14:paraId="7D5BE64D" w14:textId="77777777" w:rsidR="0008563F" w:rsidRPr="0008563F" w:rsidRDefault="0008563F" w:rsidP="00357B4C">
      <w:pPr>
        <w:pStyle w:val="rdnagwek"/>
        <w:numPr>
          <w:ilvl w:val="1"/>
          <w:numId w:val="208"/>
        </w:numPr>
        <w:tabs>
          <w:tab w:val="clear" w:pos="1560"/>
        </w:tabs>
        <w:suppressAutoHyphens/>
        <w:spacing w:line="240" w:lineRule="auto"/>
        <w:ind w:left="851"/>
        <w:rPr>
          <w:rFonts w:ascii="Tahoma" w:hAnsi="Tahoma" w:cs="Tahoma"/>
          <w:b w:val="0"/>
          <w:bCs/>
          <w:sz w:val="20"/>
          <w:szCs w:val="20"/>
        </w:rPr>
      </w:pPr>
      <w:r w:rsidRPr="0008563F">
        <w:rPr>
          <w:rFonts w:ascii="Tahoma" w:hAnsi="Tahoma" w:cs="Tahoma"/>
          <w:b w:val="0"/>
          <w:bCs/>
          <w:sz w:val="20"/>
          <w:szCs w:val="20"/>
        </w:rPr>
        <w:t xml:space="preserve">odpowiednio stosuje się postanowienia umowne w zakresie odstąpienia od Umowy w części </w:t>
      </w:r>
      <w:r w:rsidRPr="0008563F">
        <w:rPr>
          <w:rFonts w:ascii="Tahoma" w:hAnsi="Tahoma" w:cs="Tahoma"/>
          <w:b w:val="0"/>
          <w:bCs/>
          <w:sz w:val="20"/>
          <w:szCs w:val="20"/>
        </w:rPr>
        <w:br/>
        <w:t>lub w całości, stosowanie do zakresu odstąpienia.</w:t>
      </w:r>
    </w:p>
    <w:p w14:paraId="499F1ACC" w14:textId="77777777" w:rsidR="0008563F" w:rsidRPr="0008563F" w:rsidRDefault="0008563F" w:rsidP="00357B4C">
      <w:pPr>
        <w:pStyle w:val="Umowa11"/>
        <w:numPr>
          <w:ilvl w:val="0"/>
          <w:numId w:val="208"/>
        </w:numPr>
        <w:tabs>
          <w:tab w:val="left" w:pos="1560"/>
        </w:tabs>
        <w:autoSpaceDN/>
        <w:spacing w:after="0" w:line="240" w:lineRule="auto"/>
        <w:textAlignment w:val="auto"/>
        <w:rPr>
          <w:rFonts w:ascii="Tahoma" w:hAnsi="Tahoma" w:cs="Tahoma"/>
          <w:sz w:val="20"/>
          <w:szCs w:val="20"/>
        </w:rPr>
      </w:pPr>
      <w:r w:rsidRPr="0008563F">
        <w:rPr>
          <w:rFonts w:ascii="Tahoma" w:hAnsi="Tahoma" w:cs="Tahoma"/>
          <w:sz w:val="20"/>
          <w:szCs w:val="20"/>
        </w:rPr>
        <w:t>Jeżeli Zamawiający odmówi przewidzianego Umową współdziałania koniecznego do wykonania zobowiązań w zakresie budowy i wdrożenia Systemu e-Usług,  Wykonawca wezwie Zamawiającego, w formie pisemnej lub elektronicznej pod rygorem bezskuteczności wezwania, do odpowiedniego współdziałania, opisując zakres braku współdziałania i żądanego zachowania oraz wskazując, w jakim zakresie brak współdziałania uniemożliwia realizację lub dokończenie realizacji przedmiotu Umowy, określając zakres działań, których wymaga i wyznaczając odpowiedni termin, nie krótszy niż 20 dni do zapewnienia takiego współdziałania. Po bezskutecznym upływie tego terminu, Wykonawca wyznaczy dodatkowy termin (forma pisemna lub elektroniczna pod rygorem bezskuteczności wezwania), nie krótszy niż 20 dni z zastrzeżeniem, iż po jego upływie Wykonawca będzie uprawniony do odstąpienia od Umowy. Po upływie tego dodatkowego terminu Wykonawca ma prawo do odstąpienia od Umowy. Niniejsza klauzula modyfikuje postanowienia art. 640 Kodeksu cywilnego w możliwie najszerszym zakresie dopuszczonym przez przepisy powszechnie obowiązującego prawa.</w:t>
      </w:r>
    </w:p>
    <w:p w14:paraId="77D3E3A4" w14:textId="77777777" w:rsidR="0008563F" w:rsidRPr="0008563F" w:rsidRDefault="0008563F" w:rsidP="00357B4C">
      <w:pPr>
        <w:pStyle w:val="Umowa11"/>
        <w:numPr>
          <w:ilvl w:val="0"/>
          <w:numId w:val="208"/>
        </w:numPr>
        <w:tabs>
          <w:tab w:val="left" w:pos="1560"/>
        </w:tabs>
        <w:autoSpaceDN/>
        <w:spacing w:after="0" w:line="240" w:lineRule="auto"/>
        <w:textAlignment w:val="auto"/>
        <w:rPr>
          <w:rFonts w:ascii="Tahoma" w:hAnsi="Tahoma" w:cs="Tahoma"/>
          <w:sz w:val="20"/>
          <w:szCs w:val="20"/>
        </w:rPr>
      </w:pPr>
      <w:bookmarkStart w:id="469" w:name="_Hlk39601752"/>
      <w:r w:rsidRPr="0008563F">
        <w:rPr>
          <w:rFonts w:ascii="Tahoma" w:hAnsi="Tahoma" w:cs="Tahoma"/>
          <w:sz w:val="20"/>
          <w:szCs w:val="20"/>
        </w:rPr>
        <w:t xml:space="preserve">Jeżeli Zamawiający pozostaje w zwłoce przekraczającej 30 dni z zapłatą wymagalnego Wynagrodzenia </w:t>
      </w:r>
      <w:r w:rsidRPr="0008563F">
        <w:rPr>
          <w:rFonts w:ascii="Tahoma" w:hAnsi="Tahoma" w:cs="Tahoma"/>
          <w:sz w:val="20"/>
          <w:szCs w:val="20"/>
        </w:rPr>
        <w:br/>
        <w:t>z tytułu świadczeń Wykonawcy wykonanych w ramach wdrożenia Systemu e-Usług, Wykonawca wezwie Zamawiającego, w formie pisemnej lub elektronicznej, pod rygorem bezskuteczności wezwania, do zapłaty zaległych kwot w terminie nie krótszym niż 20 dni od daty otrzymania takiego wezwania. Po bezskutecznym upływie tego terminu Wykonawca wyznaczy dodatkowy termin (w formie pisemnej lub elektronicznej pod rygorem bezskuteczności wezwania), nie krótszy niż 20 dni, z zastrzeżeniem, iż po jego upływie Wykonawca będzie uprawniony do odstąpienia od Umowy. Po upływie tego dodatkowego terminu Wykonawca ma prawo do odstąpienia od Umowy. Niniejsza klauzula modyfikuje przepisy o odstąpieniu od umowy w razie zwłoki dłużnika w możliwie najszerszym zakresie dopuszczonym przez przepisy powszechnie obowiązującego prawa. Powyższe uprawnienie nie przysługuje Wykonawcy w sytuacji, gdy Zamawiający złożył oświadczenie o potrąceniu roszczenia Wykonawcy o zapłatę wynagrodzenia z własnymi roszczeniami względem Wykonawcy, np. roszczeniami o zapłatę kar umownych.</w:t>
      </w:r>
      <w:bookmarkEnd w:id="469"/>
    </w:p>
    <w:p w14:paraId="16D0FB20" w14:textId="77777777" w:rsidR="0008563F" w:rsidRPr="0008563F" w:rsidRDefault="0008563F" w:rsidP="00357B4C">
      <w:pPr>
        <w:pStyle w:val="Umowa11"/>
        <w:numPr>
          <w:ilvl w:val="0"/>
          <w:numId w:val="208"/>
        </w:numPr>
        <w:tabs>
          <w:tab w:val="left" w:pos="1560"/>
        </w:tabs>
        <w:autoSpaceDN/>
        <w:spacing w:after="0" w:line="240" w:lineRule="auto"/>
        <w:textAlignment w:val="auto"/>
        <w:rPr>
          <w:rFonts w:ascii="Tahoma" w:hAnsi="Tahoma" w:cs="Tahoma"/>
          <w:sz w:val="20"/>
          <w:szCs w:val="20"/>
        </w:rPr>
      </w:pPr>
      <w:r w:rsidRPr="0008563F">
        <w:rPr>
          <w:rFonts w:ascii="Tahoma" w:hAnsi="Tahoma" w:cs="Tahoma"/>
          <w:sz w:val="20"/>
          <w:szCs w:val="20"/>
        </w:rPr>
        <w:t>W razie odstąpienia od Umowy przez Wykonawcę na jakiejkolwiek podstawie:</w:t>
      </w:r>
    </w:p>
    <w:p w14:paraId="6A3EA781" w14:textId="77777777" w:rsidR="0008563F" w:rsidRPr="0008563F" w:rsidRDefault="0008563F" w:rsidP="00357B4C">
      <w:pPr>
        <w:pStyle w:val="Umowa111"/>
        <w:numPr>
          <w:ilvl w:val="1"/>
          <w:numId w:val="208"/>
        </w:numPr>
        <w:tabs>
          <w:tab w:val="clear" w:pos="1560"/>
        </w:tabs>
        <w:suppressAutoHyphens/>
        <w:spacing w:line="240" w:lineRule="auto"/>
        <w:ind w:left="851" w:hanging="425"/>
        <w:rPr>
          <w:rFonts w:ascii="Tahoma" w:hAnsi="Tahoma" w:cs="Tahoma"/>
          <w:noProof/>
          <w:sz w:val="20"/>
          <w:szCs w:val="20"/>
        </w:rPr>
      </w:pPr>
      <w:bookmarkStart w:id="470" w:name="_Ref505781648"/>
      <w:r w:rsidRPr="0008563F">
        <w:rPr>
          <w:rFonts w:ascii="Tahoma" w:hAnsi="Tahoma" w:cs="Tahoma"/>
          <w:noProof/>
          <w:sz w:val="20"/>
          <w:szCs w:val="20"/>
        </w:rPr>
        <w:t>Zamawiający zachowa rezultaty prac Wykonawcy objęte dokonanymi odbiorami cząstkowymi (oraz zachowa lub nabędzie wszelkie prawa do nich, w tym autorskie prawa majątkowe lub licencje w odpowiednim zakresie, zgodnie z Umową), a Wykonawca zachowa wynagrodzenie za nie (lub uprawnienie do jego otrzymania);</w:t>
      </w:r>
      <w:bookmarkStart w:id="471" w:name="_Ref509237799"/>
      <w:bookmarkEnd w:id="470"/>
    </w:p>
    <w:p w14:paraId="00ACF881" w14:textId="77777777" w:rsidR="0008563F" w:rsidRPr="0008563F" w:rsidRDefault="0008563F" w:rsidP="00357B4C">
      <w:pPr>
        <w:pStyle w:val="Umowa111"/>
        <w:numPr>
          <w:ilvl w:val="1"/>
          <w:numId w:val="208"/>
        </w:numPr>
        <w:tabs>
          <w:tab w:val="clear" w:pos="1560"/>
        </w:tabs>
        <w:suppressAutoHyphens/>
        <w:spacing w:line="240" w:lineRule="auto"/>
        <w:ind w:left="851" w:hanging="425"/>
        <w:rPr>
          <w:rFonts w:ascii="Tahoma" w:hAnsi="Tahoma" w:cs="Tahoma"/>
          <w:noProof/>
          <w:sz w:val="20"/>
          <w:szCs w:val="20"/>
        </w:rPr>
      </w:pPr>
      <w:r w:rsidRPr="0008563F">
        <w:rPr>
          <w:rFonts w:ascii="Tahoma" w:hAnsi="Tahoma" w:cs="Tahoma"/>
          <w:noProof/>
          <w:sz w:val="20"/>
          <w:szCs w:val="20"/>
        </w:rPr>
        <w:t>Zamawiający będzie uprawniony zadecydować, co do rezultatów prac Wykonawcy objętych zakończonymi Etapami, co do których nie nastąpił jeszcze odbiór cząstkowy, składając w tym przedmiocie stosowne oświaczenie w formie pisemnej lub elektronicnzej pod rygorem nieważności, nie później niż w terminie 2 tygodni od dnia złożenia przez Wykonawcę oświadczenia o odstąpieniu):</w:t>
      </w:r>
      <w:bookmarkEnd w:id="471"/>
    </w:p>
    <w:p w14:paraId="06C60AEA" w14:textId="77777777" w:rsidR="0008563F" w:rsidRPr="0008563F" w:rsidRDefault="0008563F" w:rsidP="00357B4C">
      <w:pPr>
        <w:pStyle w:val="NajniszypoziomUmowy"/>
        <w:numPr>
          <w:ilvl w:val="2"/>
          <w:numId w:val="208"/>
        </w:numPr>
        <w:tabs>
          <w:tab w:val="left" w:pos="1843"/>
        </w:tabs>
        <w:autoSpaceDN/>
        <w:spacing w:after="0" w:line="240" w:lineRule="auto"/>
        <w:ind w:left="1560"/>
        <w:textAlignment w:val="auto"/>
        <w:rPr>
          <w:rFonts w:ascii="Tahoma" w:hAnsi="Tahoma" w:cs="Tahoma"/>
          <w:sz w:val="20"/>
          <w:szCs w:val="20"/>
        </w:rPr>
      </w:pPr>
      <w:bookmarkStart w:id="472" w:name="_Ref505779477"/>
      <w:r w:rsidRPr="0008563F">
        <w:rPr>
          <w:rFonts w:ascii="Tahoma" w:hAnsi="Tahoma" w:cs="Tahoma"/>
          <w:sz w:val="20"/>
          <w:szCs w:val="20"/>
        </w:rPr>
        <w:t xml:space="preserve">czy zachowa takie rezultaty – wówczas Zamawiający zachowa takie rezultaty oraz </w:t>
      </w:r>
      <w:r w:rsidRPr="0008563F">
        <w:rPr>
          <w:rFonts w:ascii="Tahoma" w:hAnsi="Tahoma" w:cs="Tahoma"/>
          <w:sz w:val="20"/>
          <w:szCs w:val="20"/>
        </w:rPr>
        <w:br/>
        <w:t xml:space="preserve">nabędzie wszystkie określone Umową prawa do nich – w tym nabędzie autorskie prawa majątkowe lub uzyska licencje w zakresie wskazanym Umową; a Wykonawca będzie uprawniony do uzyskania wynagrodzenia za takie rezultaty (jeśli nie zostały jeszcze rozliczone) – </w:t>
      </w:r>
      <w:bookmarkStart w:id="473" w:name="_Hlk39602164"/>
      <w:r w:rsidRPr="0008563F">
        <w:rPr>
          <w:rFonts w:ascii="Tahoma" w:hAnsi="Tahoma" w:cs="Tahoma"/>
          <w:sz w:val="20"/>
          <w:szCs w:val="20"/>
        </w:rPr>
        <w:t>przy czym wysokość wynagrodzenia za takie rezultaty zostanie ustalona w oparciu o wycenę realizowanych przez nie funkcjonalności, wskazaną w Ofercie Wykonawcy lub ustaloną następczo przez Strony,</w:t>
      </w:r>
      <w:bookmarkEnd w:id="472"/>
      <w:bookmarkEnd w:id="473"/>
    </w:p>
    <w:p w14:paraId="769D6043" w14:textId="77777777" w:rsidR="0008563F" w:rsidRPr="0008563F" w:rsidRDefault="0008563F" w:rsidP="00357B4C">
      <w:pPr>
        <w:pStyle w:val="NajniszypoziomUmowy"/>
        <w:numPr>
          <w:ilvl w:val="2"/>
          <w:numId w:val="208"/>
        </w:numPr>
        <w:tabs>
          <w:tab w:val="left" w:pos="1843"/>
        </w:tabs>
        <w:autoSpaceDN/>
        <w:spacing w:after="0" w:line="240" w:lineRule="auto"/>
        <w:ind w:left="1560"/>
        <w:textAlignment w:val="auto"/>
        <w:rPr>
          <w:rFonts w:ascii="Tahoma" w:hAnsi="Tahoma" w:cs="Tahoma"/>
          <w:sz w:val="20"/>
          <w:szCs w:val="20"/>
        </w:rPr>
      </w:pPr>
      <w:r w:rsidRPr="0008563F">
        <w:rPr>
          <w:rFonts w:ascii="Tahoma" w:hAnsi="Tahoma" w:cs="Tahoma"/>
          <w:sz w:val="20"/>
          <w:szCs w:val="20"/>
        </w:rPr>
        <w:t xml:space="preserve">czy dokona zwrotu lub trwałego usunięcia takich rezultatów – wówczas Zamawiający zwróci takie  rezultaty Wykonawcy lub dokona ich trwałego usunięcia (przy czym będzie uprawniony do zachowania pojedynczych egzemplarzy lub kopii takich rezultatów na potrzeby ewentualnego </w:t>
      </w:r>
      <w:r w:rsidRPr="0008563F">
        <w:rPr>
          <w:rFonts w:ascii="Tahoma" w:hAnsi="Tahoma" w:cs="Tahoma"/>
          <w:sz w:val="20"/>
          <w:szCs w:val="20"/>
        </w:rPr>
        <w:lastRenderedPageBreak/>
        <w:t>postępowania sądowego – do czasu upływu okresu przedawnienia roszczeń Stron, bez prawa ich produkcyjnego wykorzystania); a Wykonawca nie będzie uprawniony do otrzymania za nie wynagrodzenia – a jeśli ewentualnie otrzymał już jakąś jego część – zwróci je w terminie 14 dni od dnia otrzymania oświadczenia Zamawiającego (wysokość takiej kwoty zostanie określona w oparciu o wycenę funkcjonalności, wskazaną w Ofercie Wykonawcy lub ustaloną następczo przez Strony). Wykonawca zobowiązuje się do niepodnoszenia jakichkolwiek roszczeń w stosunku do Zamawiającego wynikających z używania dostarczonych Zamawiającemu rezultatów prac w okresie od ich przekazania do dnia ich zniszczenia lub zwrotu Wykonawcy zgodnie z niniejszym postanowieniem.</w:t>
      </w:r>
    </w:p>
    <w:p w14:paraId="0E82EAF5" w14:textId="77777777" w:rsidR="0008563F" w:rsidRPr="0008563F" w:rsidRDefault="0008563F" w:rsidP="00357B4C">
      <w:pPr>
        <w:pStyle w:val="Akapitzlist"/>
        <w:numPr>
          <w:ilvl w:val="0"/>
          <w:numId w:val="208"/>
        </w:numPr>
        <w:suppressAutoHyphens/>
        <w:autoSpaceDN w:val="0"/>
        <w:spacing w:after="120"/>
        <w:jc w:val="both"/>
        <w:textAlignment w:val="baseline"/>
        <w:rPr>
          <w:rFonts w:ascii="Tahoma" w:hAnsi="Tahoma" w:cs="Tahoma"/>
          <w:bCs/>
          <w:color w:val="000000"/>
          <w:lang w:val="cs-CZ"/>
        </w:rPr>
      </w:pPr>
      <w:r w:rsidRPr="0008563F">
        <w:rPr>
          <w:rFonts w:ascii="Tahoma" w:hAnsi="Tahoma" w:cs="Tahoma"/>
          <w:bCs/>
          <w:color w:val="000000"/>
          <w:lang w:val="cs-CZ"/>
        </w:rPr>
        <w:t xml:space="preserve">Strony zobowiązane są w termnie 14 dni od dnia odstąpienia od Umowy do sporzadzenia protokołu, który będzie stwierdzał stan realziacji przedmiotu Umowy do dnia odstąpienia od Umowy. </w:t>
      </w:r>
      <w:r w:rsidRPr="0008563F">
        <w:rPr>
          <w:rFonts w:ascii="Tahoma" w:hAnsi="Tahoma" w:cs="Tahoma"/>
          <w:bCs/>
          <w:color w:val="000000"/>
          <w:lang w:val="cs-CZ"/>
        </w:rPr>
        <w:br/>
        <w:t xml:space="preserve">W przypadku niesporządzenia protokołu w powyższym terminie protokół sporządza i podpisuje Zamawiający. </w:t>
      </w:r>
    </w:p>
    <w:p w14:paraId="4F7C7792" w14:textId="77777777" w:rsidR="0008563F" w:rsidRPr="0008563F" w:rsidRDefault="0008563F" w:rsidP="00357B4C">
      <w:pPr>
        <w:pStyle w:val="Akapitzlist"/>
        <w:numPr>
          <w:ilvl w:val="0"/>
          <w:numId w:val="208"/>
        </w:numPr>
        <w:suppressAutoHyphens/>
        <w:autoSpaceDN w:val="0"/>
        <w:spacing w:after="120"/>
        <w:jc w:val="both"/>
        <w:textAlignment w:val="baseline"/>
        <w:rPr>
          <w:rFonts w:ascii="Tahoma" w:hAnsi="Tahoma" w:cs="Tahoma"/>
          <w:bCs/>
          <w:color w:val="000000"/>
          <w:lang w:val="cs-CZ"/>
        </w:rPr>
      </w:pPr>
      <w:r w:rsidRPr="0008563F">
        <w:rPr>
          <w:rFonts w:ascii="Tahoma" w:hAnsi="Tahoma" w:cs="Tahoma"/>
        </w:rPr>
        <w:t>W przypadku częściowego odstąpienia od Umowy i zachowania przez Zamawiającego części Produktów, w ramach wynagrodzenia otrzymanego przez Wykonawcę, Wykonawca zobowiązany jest do niezwłocznego przekazania Zamawiającemu lub podmiotowi wskazanemu przez Zamawiającego wszelkich dokumentów, danych oraz informacji koniecznych Zamawiającemu do dalszej realizacji wdrożenia Systemu e-Usług. Zobowiązanie to obejmuje w szczególności obowiązek Wykonawcy do przekazania Zamawiającemu wszelkich informacji, haseł itp. dotyczących Systemu e-Usług, koniecznych do dalszego jego rozwoju poprzez aktualizację Systemu e-Usług oraz wprowadzenie do niego zmian.</w:t>
      </w:r>
    </w:p>
    <w:p w14:paraId="1EBFEF79" w14:textId="5C55FF92" w:rsidR="004453ED" w:rsidRPr="004453ED" w:rsidRDefault="004453ED" w:rsidP="004453ED">
      <w:pPr>
        <w:pStyle w:val="Akapitzlist"/>
        <w:ind w:left="360"/>
        <w:jc w:val="center"/>
        <w:rPr>
          <w:rFonts w:ascii="Tahoma" w:hAnsi="Tahoma" w:cs="Tahoma"/>
          <w:b/>
          <w:bCs/>
        </w:rPr>
      </w:pPr>
      <w:r w:rsidRPr="004453ED">
        <w:rPr>
          <w:rFonts w:ascii="Tahoma" w:hAnsi="Tahoma" w:cs="Tahoma"/>
          <w:b/>
          <w:bCs/>
        </w:rPr>
        <w:t>§ 2</w:t>
      </w:r>
      <w:r>
        <w:rPr>
          <w:rFonts w:ascii="Tahoma" w:hAnsi="Tahoma" w:cs="Tahoma"/>
          <w:b/>
          <w:bCs/>
        </w:rPr>
        <w:t>1</w:t>
      </w:r>
      <w:r w:rsidRPr="004453ED">
        <w:rPr>
          <w:rFonts w:ascii="Tahoma" w:hAnsi="Tahoma" w:cs="Tahoma"/>
          <w:b/>
          <w:bCs/>
        </w:rPr>
        <w:t>.</w:t>
      </w:r>
    </w:p>
    <w:p w14:paraId="474AC585" w14:textId="2E04D791" w:rsidR="00F43972" w:rsidRPr="004453ED" w:rsidRDefault="00F43972" w:rsidP="00F43972">
      <w:pPr>
        <w:pStyle w:val="Tekstpodstawowy"/>
        <w:rPr>
          <w:lang w:val="cs-CZ"/>
        </w:rPr>
      </w:pPr>
    </w:p>
    <w:p w14:paraId="22FA9C6E" w14:textId="77777777" w:rsidR="00891EB2" w:rsidRPr="004453ED" w:rsidRDefault="00891EB2" w:rsidP="00891EB2">
      <w:pPr>
        <w:spacing w:after="120" w:line="260" w:lineRule="atLeast"/>
        <w:ind w:left="357"/>
        <w:jc w:val="center"/>
        <w:rPr>
          <w:rFonts w:ascii="Tahoma" w:hAnsi="Tahoma" w:cs="Tahoma"/>
          <w:sz w:val="20"/>
          <w:szCs w:val="20"/>
        </w:rPr>
      </w:pPr>
      <w:r w:rsidRPr="004453ED">
        <w:rPr>
          <w:rFonts w:ascii="Tahoma" w:eastAsia="Microsoft YaHei" w:hAnsi="Tahoma" w:cs="Tahoma"/>
          <w:b/>
          <w:bCs/>
          <w:sz w:val="20"/>
          <w:szCs w:val="20"/>
          <w:lang w:eastAsia="pl-PL"/>
        </w:rPr>
        <w:t>ZABEZPIECZENIE NALEŻYTEGO WYKONANIA UMOWY</w:t>
      </w:r>
    </w:p>
    <w:p w14:paraId="4FBEB6A9" w14:textId="77777777" w:rsidR="00891EB2" w:rsidRPr="004453ED" w:rsidRDefault="00891EB2" w:rsidP="00357B4C">
      <w:pPr>
        <w:widowControl w:val="0"/>
        <w:numPr>
          <w:ilvl w:val="3"/>
          <w:numId w:val="76"/>
        </w:numPr>
        <w:shd w:val="clear" w:color="auto" w:fill="FFFFFF"/>
        <w:tabs>
          <w:tab w:val="left" w:pos="284"/>
          <w:tab w:val="left" w:pos="567"/>
        </w:tabs>
        <w:overflowPunct w:val="0"/>
        <w:autoSpaceDE w:val="0"/>
        <w:autoSpaceDN w:val="0"/>
        <w:adjustRightInd w:val="0"/>
        <w:spacing w:after="120" w:line="276" w:lineRule="auto"/>
        <w:ind w:left="357" w:hanging="357"/>
        <w:jc w:val="both"/>
        <w:rPr>
          <w:rFonts w:ascii="Tahoma" w:hAnsi="Tahoma" w:cs="Tahoma"/>
          <w:sz w:val="20"/>
          <w:szCs w:val="20"/>
          <w:lang w:eastAsia="pl-PL"/>
        </w:rPr>
      </w:pPr>
      <w:r w:rsidRPr="004453ED">
        <w:rPr>
          <w:rFonts w:ascii="Tahoma" w:hAnsi="Tahoma" w:cs="Tahoma"/>
          <w:sz w:val="20"/>
          <w:szCs w:val="20"/>
          <w:lang w:eastAsia="pl-PL"/>
        </w:rPr>
        <w:t xml:space="preserve">Wykonawcy wniesie zabezpieczenie należytego wykonania umowy zgodnie z art. 148 ust. 1 Ustawy </w:t>
      </w:r>
      <w:proofErr w:type="spellStart"/>
      <w:r w:rsidRPr="004453ED">
        <w:rPr>
          <w:rFonts w:ascii="Tahoma" w:hAnsi="Tahoma" w:cs="Tahoma"/>
          <w:sz w:val="20"/>
          <w:szCs w:val="20"/>
          <w:lang w:eastAsia="pl-PL"/>
        </w:rPr>
        <w:t>Pzp</w:t>
      </w:r>
      <w:proofErr w:type="spellEnd"/>
      <w:r w:rsidRPr="004453ED">
        <w:rPr>
          <w:rFonts w:ascii="Tahoma" w:hAnsi="Tahoma" w:cs="Tahoma"/>
          <w:sz w:val="20"/>
          <w:szCs w:val="20"/>
          <w:lang w:eastAsia="pl-PL"/>
        </w:rPr>
        <w:t>.</w:t>
      </w:r>
    </w:p>
    <w:p w14:paraId="079D2804" w14:textId="77777777" w:rsidR="00891EB2" w:rsidRPr="004453ED" w:rsidRDefault="00891EB2" w:rsidP="00357B4C">
      <w:pPr>
        <w:pStyle w:val="Akapitzlist"/>
        <w:numPr>
          <w:ilvl w:val="0"/>
          <w:numId w:val="76"/>
        </w:numPr>
        <w:spacing w:after="120" w:line="260" w:lineRule="atLeast"/>
        <w:ind w:left="357" w:hanging="357"/>
        <w:jc w:val="both"/>
        <w:rPr>
          <w:rFonts w:ascii="Tahoma" w:hAnsi="Tahoma" w:cs="Tahoma"/>
        </w:rPr>
      </w:pPr>
      <w:r w:rsidRPr="004453ED">
        <w:rPr>
          <w:rFonts w:ascii="Tahoma" w:hAnsi="Tahoma" w:cs="Tahoma"/>
        </w:rPr>
        <w:t>W trakcie realizacji umowy wykonawca może dokonać zmiany formy zabezpieczenia na jedną lub kilka form, o których mowa w ww. ustawie. Zmiana formy zabezpieczenia jest dokonywana z zachowaniem ciągłości zabezpieczenia i bez zmniejszenia jego wysokości.</w:t>
      </w:r>
    </w:p>
    <w:p w14:paraId="0333BDAE" w14:textId="77777777" w:rsidR="00891EB2" w:rsidRPr="004453ED" w:rsidRDefault="00891EB2" w:rsidP="00357B4C">
      <w:pPr>
        <w:pStyle w:val="Akapitzlist"/>
        <w:numPr>
          <w:ilvl w:val="0"/>
          <w:numId w:val="76"/>
        </w:numPr>
        <w:spacing w:after="120" w:line="260" w:lineRule="atLeast"/>
        <w:ind w:left="357" w:hanging="357"/>
        <w:jc w:val="both"/>
        <w:rPr>
          <w:rFonts w:ascii="Tahoma" w:hAnsi="Tahoma" w:cs="Tahoma"/>
        </w:rPr>
      </w:pPr>
      <w:r w:rsidRPr="004453ED">
        <w:rPr>
          <w:rFonts w:ascii="Tahoma" w:hAnsi="Tahoma" w:cs="Tahoma"/>
        </w:rPr>
        <w:t xml:space="preserve">Zabezpieczenie ustala się w wysokości </w:t>
      </w:r>
      <w:r w:rsidRPr="004453ED">
        <w:rPr>
          <w:rFonts w:ascii="Tahoma" w:hAnsi="Tahoma" w:cs="Tahoma"/>
          <w:b/>
        </w:rPr>
        <w:t>5 % maksymalnej wartości nominalnej zobowiązania zamawiającego wynikającego z umowy</w:t>
      </w:r>
      <w:r w:rsidRPr="004453ED">
        <w:rPr>
          <w:rFonts w:ascii="Tahoma" w:hAnsi="Tahoma" w:cs="Tahoma"/>
        </w:rPr>
        <w:t xml:space="preserve">, zgodnie z art. 150 ust. 2 Ustawy </w:t>
      </w:r>
      <w:proofErr w:type="spellStart"/>
      <w:r w:rsidRPr="004453ED">
        <w:rPr>
          <w:rFonts w:ascii="Tahoma" w:hAnsi="Tahoma" w:cs="Tahoma"/>
        </w:rPr>
        <w:t>Pzp</w:t>
      </w:r>
      <w:proofErr w:type="spellEnd"/>
      <w:r w:rsidRPr="004453ED">
        <w:rPr>
          <w:rFonts w:ascii="Tahoma" w:hAnsi="Tahoma" w:cs="Tahoma"/>
        </w:rPr>
        <w:t>.</w:t>
      </w:r>
    </w:p>
    <w:p w14:paraId="1143091B" w14:textId="77777777" w:rsidR="00891EB2" w:rsidRPr="004453ED" w:rsidRDefault="00891EB2" w:rsidP="00357B4C">
      <w:pPr>
        <w:pStyle w:val="Akapitzlist"/>
        <w:numPr>
          <w:ilvl w:val="0"/>
          <w:numId w:val="76"/>
        </w:numPr>
        <w:spacing w:after="120" w:line="260" w:lineRule="atLeast"/>
        <w:ind w:left="357" w:hanging="357"/>
        <w:jc w:val="both"/>
        <w:rPr>
          <w:rFonts w:ascii="Tahoma" w:hAnsi="Tahoma" w:cs="Tahoma"/>
        </w:rPr>
      </w:pPr>
      <w:r w:rsidRPr="004453ED">
        <w:rPr>
          <w:rFonts w:ascii="Tahoma" w:hAnsi="Tahoma" w:cs="Tahoma"/>
          <w:b/>
        </w:rPr>
        <w:t>Wykonawca jest obowiązany wnieść 100% kwoty zabezpieczenia w odpowiedniej formie przed zawarciem umowy, najpóźniej w dniu zawarcia umowy</w:t>
      </w:r>
      <w:r w:rsidRPr="004453ED">
        <w:rPr>
          <w:rFonts w:ascii="Tahoma" w:hAnsi="Tahoma" w:cs="Tahoma"/>
        </w:rPr>
        <w:t>.</w:t>
      </w:r>
    </w:p>
    <w:p w14:paraId="18242B1C" w14:textId="77777777" w:rsidR="00891EB2" w:rsidRPr="004453ED" w:rsidRDefault="00891EB2" w:rsidP="00357B4C">
      <w:pPr>
        <w:pStyle w:val="Akapitzlist"/>
        <w:numPr>
          <w:ilvl w:val="0"/>
          <w:numId w:val="76"/>
        </w:numPr>
        <w:spacing w:after="120" w:line="260" w:lineRule="atLeast"/>
        <w:ind w:left="357" w:hanging="357"/>
        <w:jc w:val="both"/>
        <w:rPr>
          <w:rFonts w:ascii="Tahoma" w:hAnsi="Tahoma" w:cs="Tahoma"/>
        </w:rPr>
      </w:pPr>
      <w:r w:rsidRPr="004453ED">
        <w:rPr>
          <w:rFonts w:ascii="Tahoma" w:hAnsi="Tahoma" w:cs="Tahoma"/>
        </w:rPr>
        <w:t xml:space="preserve">Zamawiający zwraca zabezpieczenie w następujących wysokościach i terminach od dnia wykonania zamówienia i uznania przez zamawiającego za należycie wykonane. </w:t>
      </w:r>
    </w:p>
    <w:p w14:paraId="79A58D27" w14:textId="77777777" w:rsidR="00891EB2" w:rsidRPr="004453ED" w:rsidRDefault="00891EB2" w:rsidP="00357B4C">
      <w:pPr>
        <w:widowControl w:val="0"/>
        <w:numPr>
          <w:ilvl w:val="1"/>
          <w:numId w:val="75"/>
        </w:numPr>
        <w:tabs>
          <w:tab w:val="left" w:pos="284"/>
        </w:tabs>
        <w:suppressAutoHyphens/>
        <w:spacing w:after="120" w:line="276" w:lineRule="auto"/>
        <w:jc w:val="both"/>
        <w:rPr>
          <w:rFonts w:ascii="Tahoma" w:hAnsi="Tahoma" w:cs="Tahoma"/>
          <w:sz w:val="20"/>
          <w:szCs w:val="20"/>
        </w:rPr>
      </w:pPr>
      <w:r w:rsidRPr="004453ED">
        <w:rPr>
          <w:rFonts w:ascii="Tahoma" w:hAnsi="Tahoma" w:cs="Tahoma"/>
          <w:sz w:val="20"/>
          <w:szCs w:val="20"/>
        </w:rPr>
        <w:t xml:space="preserve"> 70% kwoty zabezpieczenia – w terminie 30 dni od dnia wykonania zamówienia,</w:t>
      </w:r>
    </w:p>
    <w:p w14:paraId="4A2B33CF" w14:textId="77777777" w:rsidR="00891EB2" w:rsidRPr="004453ED" w:rsidRDefault="00891EB2" w:rsidP="00357B4C">
      <w:pPr>
        <w:widowControl w:val="0"/>
        <w:numPr>
          <w:ilvl w:val="1"/>
          <w:numId w:val="75"/>
        </w:numPr>
        <w:tabs>
          <w:tab w:val="left" w:pos="284"/>
        </w:tabs>
        <w:suppressAutoHyphens/>
        <w:spacing w:after="120" w:line="276" w:lineRule="auto"/>
        <w:jc w:val="both"/>
        <w:rPr>
          <w:rFonts w:ascii="Tahoma" w:hAnsi="Tahoma" w:cs="Tahoma"/>
          <w:sz w:val="20"/>
          <w:szCs w:val="20"/>
        </w:rPr>
      </w:pPr>
      <w:r w:rsidRPr="004453ED">
        <w:rPr>
          <w:rFonts w:ascii="Tahoma" w:hAnsi="Tahoma" w:cs="Tahoma"/>
          <w:sz w:val="20"/>
          <w:szCs w:val="20"/>
        </w:rPr>
        <w:t xml:space="preserve"> 30% kwoty zabezpieczenia najpóźniej w 15 dniu po upływie okresu rękojmi za wady.</w:t>
      </w:r>
    </w:p>
    <w:p w14:paraId="406A83BB" w14:textId="77777777" w:rsidR="00891EB2" w:rsidRPr="004453ED" w:rsidRDefault="00891EB2" w:rsidP="00357B4C">
      <w:pPr>
        <w:pStyle w:val="Akapitzlist"/>
        <w:numPr>
          <w:ilvl w:val="0"/>
          <w:numId w:val="76"/>
        </w:numPr>
        <w:spacing w:after="120"/>
        <w:ind w:left="357" w:hanging="357"/>
        <w:jc w:val="both"/>
        <w:rPr>
          <w:rFonts w:ascii="Tahoma" w:hAnsi="Tahoma" w:cs="Tahoma"/>
        </w:rPr>
      </w:pPr>
      <w:r w:rsidRPr="004453ED">
        <w:rPr>
          <w:rFonts w:ascii="Tahoma" w:eastAsia="SimSun" w:hAnsi="Tahoma" w:cs="Tahoma"/>
          <w:lang w:eastAsia="zh-CN"/>
        </w:rPr>
        <w:t>W przypadku stwierdzenia przez Zamawiającego naruszeń warunków zawartych w niniejszej umowie oraz niewykonania umowy z przyczyn leżących po stronie Wykonawcy, kwota stanowiąca zabezpieczenie należytego wykonania umowy, odpowiednio do strat, w całości lub części przechodzi na rzecz Zamawiającego.</w:t>
      </w:r>
    </w:p>
    <w:p w14:paraId="0F4BAD90" w14:textId="123B1E0F" w:rsidR="004453ED" w:rsidRPr="004453ED" w:rsidRDefault="004453ED" w:rsidP="004453ED">
      <w:pPr>
        <w:jc w:val="center"/>
        <w:rPr>
          <w:rFonts w:ascii="Tahoma" w:hAnsi="Tahoma" w:cs="Tahoma"/>
          <w:b/>
          <w:bCs/>
          <w:sz w:val="20"/>
          <w:szCs w:val="20"/>
        </w:rPr>
      </w:pPr>
      <w:r w:rsidRPr="004453ED">
        <w:rPr>
          <w:rFonts w:ascii="Tahoma" w:hAnsi="Tahoma" w:cs="Tahoma"/>
          <w:b/>
          <w:bCs/>
          <w:sz w:val="20"/>
          <w:szCs w:val="20"/>
        </w:rPr>
        <w:t>§ 22.</w:t>
      </w:r>
    </w:p>
    <w:p w14:paraId="6F09CF4C" w14:textId="77777777" w:rsidR="00891EB2" w:rsidRPr="001A0FC1" w:rsidRDefault="00891EB2" w:rsidP="00891EB2">
      <w:pPr>
        <w:pStyle w:val="Tekstpodstawowy"/>
        <w:spacing w:before="120" w:line="276" w:lineRule="auto"/>
        <w:jc w:val="center"/>
        <w:rPr>
          <w:rFonts w:ascii="Tahoma" w:hAnsi="Tahoma" w:cs="Tahoma"/>
          <w:b/>
          <w:bCs/>
          <w:sz w:val="20"/>
          <w:szCs w:val="20"/>
          <w:lang w:eastAsia="pl-PL"/>
        </w:rPr>
      </w:pPr>
      <w:r w:rsidRPr="001A0FC1">
        <w:rPr>
          <w:rFonts w:ascii="Tahoma" w:hAnsi="Tahoma" w:cs="Tahoma"/>
          <w:b/>
          <w:bCs/>
          <w:sz w:val="20"/>
          <w:szCs w:val="20"/>
          <w:lang w:eastAsia="pl-PL"/>
        </w:rPr>
        <w:t>POSTANOWIENIA KOŃCOWE</w:t>
      </w:r>
    </w:p>
    <w:p w14:paraId="7508DAC5" w14:textId="77777777" w:rsidR="00891EB2" w:rsidRPr="001A0FC1" w:rsidRDefault="00891EB2" w:rsidP="00891EB2">
      <w:pPr>
        <w:numPr>
          <w:ilvl w:val="0"/>
          <w:numId w:val="13"/>
        </w:numPr>
        <w:spacing w:after="0" w:line="240" w:lineRule="auto"/>
        <w:ind w:left="357" w:hanging="357"/>
        <w:jc w:val="both"/>
        <w:rPr>
          <w:rFonts w:ascii="Tahoma" w:hAnsi="Tahoma" w:cs="Tahoma"/>
          <w:sz w:val="20"/>
          <w:szCs w:val="20"/>
        </w:rPr>
      </w:pPr>
      <w:r w:rsidRPr="001A0FC1">
        <w:rPr>
          <w:rFonts w:ascii="Tahoma" w:hAnsi="Tahoma" w:cs="Tahoma"/>
          <w:sz w:val="20"/>
          <w:szCs w:val="20"/>
        </w:rPr>
        <w:t>W sprawach nieuregulowanych niniejszą umową mają zastosowanie przepisy Kodeksu Cywilnego</w:t>
      </w:r>
      <w:r w:rsidRPr="001A0FC1">
        <w:rPr>
          <w:rFonts w:ascii="Tahoma" w:hAnsi="Tahoma" w:cs="Tahoma"/>
          <w:sz w:val="20"/>
          <w:szCs w:val="20"/>
        </w:rPr>
        <w:br/>
        <w:t>i Ustawy Prawo zamówień publicznych z dn. 29.01.2004 r. (Dz. U. z 2019 r.,poz.1843 j.t).</w:t>
      </w:r>
    </w:p>
    <w:p w14:paraId="0A72D22C" w14:textId="77777777" w:rsidR="00891EB2" w:rsidRPr="001A0FC1" w:rsidRDefault="00891EB2" w:rsidP="00891EB2">
      <w:pPr>
        <w:numPr>
          <w:ilvl w:val="0"/>
          <w:numId w:val="13"/>
        </w:numPr>
        <w:tabs>
          <w:tab w:val="clear" w:pos="720"/>
        </w:tabs>
        <w:spacing w:after="0" w:line="240" w:lineRule="auto"/>
        <w:ind w:left="360"/>
        <w:jc w:val="both"/>
        <w:rPr>
          <w:rFonts w:ascii="Tahoma" w:hAnsi="Tahoma" w:cs="Tahoma"/>
          <w:sz w:val="20"/>
          <w:szCs w:val="20"/>
        </w:rPr>
      </w:pPr>
      <w:r w:rsidRPr="001A0FC1">
        <w:rPr>
          <w:rFonts w:ascii="Tahoma" w:hAnsi="Tahoma" w:cs="Tahoma"/>
          <w:sz w:val="20"/>
          <w:szCs w:val="20"/>
        </w:rPr>
        <w:t xml:space="preserve">W razie zaistnienia istotnej zmiany okoliczności powodującej, że wykonanie umowy nie leży w interesie publicznym, czego nie można było przewidzieć w chwili zawarcia umowy, Zamawiający może odstąpić </w:t>
      </w:r>
      <w:r w:rsidRPr="001A0FC1">
        <w:rPr>
          <w:rFonts w:ascii="Tahoma" w:hAnsi="Tahoma" w:cs="Tahoma"/>
          <w:sz w:val="20"/>
          <w:szCs w:val="20"/>
        </w:rPr>
        <w:br/>
        <w:t>od umowy w terminie 30 dni od powzięcia wiadomości o tych okolicznościach, zgodnie z art. 145 w/w ustawy Prawo zamówień publicznych.</w:t>
      </w:r>
    </w:p>
    <w:p w14:paraId="59D961CE" w14:textId="77777777" w:rsidR="00891EB2" w:rsidRPr="001A0FC1" w:rsidRDefault="00891EB2" w:rsidP="00891EB2">
      <w:pPr>
        <w:numPr>
          <w:ilvl w:val="0"/>
          <w:numId w:val="13"/>
        </w:numPr>
        <w:tabs>
          <w:tab w:val="clear" w:pos="720"/>
        </w:tabs>
        <w:spacing w:after="0" w:line="240" w:lineRule="auto"/>
        <w:ind w:left="360"/>
        <w:jc w:val="both"/>
        <w:rPr>
          <w:rFonts w:ascii="Tahoma" w:hAnsi="Tahoma" w:cs="Tahoma"/>
          <w:sz w:val="20"/>
          <w:szCs w:val="20"/>
        </w:rPr>
      </w:pPr>
      <w:r w:rsidRPr="001A0FC1">
        <w:rPr>
          <w:rFonts w:ascii="Tahoma" w:hAnsi="Tahoma" w:cs="Tahoma"/>
          <w:sz w:val="20"/>
          <w:szCs w:val="20"/>
        </w:rPr>
        <w:t>Wszystkie spory wynikłe na tle realizacji niniejszej umowy rozwiązywał będzie Sąd Cywilny właściwy dla siedziby Zamawiającego.</w:t>
      </w:r>
    </w:p>
    <w:p w14:paraId="22DCAFD0" w14:textId="77777777" w:rsidR="00891EB2" w:rsidRPr="001A0FC1" w:rsidRDefault="00891EB2" w:rsidP="00891EB2">
      <w:pPr>
        <w:numPr>
          <w:ilvl w:val="0"/>
          <w:numId w:val="13"/>
        </w:numPr>
        <w:tabs>
          <w:tab w:val="clear" w:pos="720"/>
        </w:tabs>
        <w:spacing w:after="0" w:line="240" w:lineRule="auto"/>
        <w:ind w:left="360"/>
        <w:jc w:val="both"/>
        <w:rPr>
          <w:rFonts w:ascii="Tahoma" w:hAnsi="Tahoma" w:cs="Tahoma"/>
          <w:sz w:val="20"/>
          <w:szCs w:val="20"/>
        </w:rPr>
      </w:pPr>
      <w:r w:rsidRPr="001A0FC1">
        <w:rPr>
          <w:rFonts w:ascii="Tahoma" w:hAnsi="Tahoma" w:cs="Tahoma"/>
          <w:sz w:val="20"/>
          <w:szCs w:val="20"/>
        </w:rPr>
        <w:t>Umowę niniejszą sporządzono w  dwóch egzemplarzach po jednym dla każdej ze Stron.</w:t>
      </w:r>
    </w:p>
    <w:p w14:paraId="474C975F" w14:textId="77777777" w:rsidR="006E7997" w:rsidRPr="001A0FC1" w:rsidRDefault="006E7997" w:rsidP="006E7997">
      <w:pPr>
        <w:pStyle w:val="Tekstpodstawowy22"/>
        <w:spacing w:line="240" w:lineRule="auto"/>
        <w:jc w:val="both"/>
        <w:rPr>
          <w:rFonts w:ascii="Tahoma" w:hAnsi="Tahoma" w:cs="Tahoma"/>
          <w:i/>
          <w:sz w:val="20"/>
          <w:szCs w:val="20"/>
        </w:rPr>
      </w:pPr>
      <w:r w:rsidRPr="001A0FC1">
        <w:rPr>
          <w:rFonts w:ascii="Tahoma" w:hAnsi="Tahoma" w:cs="Tahoma"/>
          <w:i/>
          <w:sz w:val="20"/>
          <w:szCs w:val="20"/>
        </w:rPr>
        <w:lastRenderedPageBreak/>
        <w:t>*o ile dotyczy</w:t>
      </w:r>
    </w:p>
    <w:p w14:paraId="0F363733" w14:textId="77777777" w:rsidR="00891EB2" w:rsidRPr="001A0FC1" w:rsidRDefault="00891EB2" w:rsidP="00891EB2">
      <w:pPr>
        <w:pStyle w:val="Tekstpodstawowy22"/>
        <w:spacing w:line="240" w:lineRule="auto"/>
        <w:jc w:val="both"/>
        <w:rPr>
          <w:rFonts w:ascii="Tahoma" w:hAnsi="Tahoma" w:cs="Tahoma"/>
          <w:i/>
          <w:sz w:val="20"/>
          <w:szCs w:val="20"/>
          <w:u w:val="single"/>
        </w:rPr>
      </w:pPr>
      <w:r w:rsidRPr="001A0FC1">
        <w:rPr>
          <w:rFonts w:ascii="Tahoma" w:hAnsi="Tahoma" w:cs="Tahoma"/>
          <w:i/>
          <w:sz w:val="20"/>
          <w:szCs w:val="20"/>
          <w:u w:val="single"/>
        </w:rPr>
        <w:t>Załączniki do umowy:</w:t>
      </w:r>
    </w:p>
    <w:p w14:paraId="3088240C" w14:textId="77777777" w:rsidR="00891EB2" w:rsidRPr="001A0FC1" w:rsidRDefault="00891EB2" w:rsidP="00357B4C">
      <w:pPr>
        <w:pStyle w:val="Tekstpodstawowy22"/>
        <w:numPr>
          <w:ilvl w:val="0"/>
          <w:numId w:val="153"/>
        </w:numPr>
        <w:spacing w:after="0" w:line="240" w:lineRule="auto"/>
        <w:jc w:val="both"/>
        <w:rPr>
          <w:rFonts w:ascii="Tahoma" w:hAnsi="Tahoma" w:cs="Tahoma"/>
          <w:i/>
          <w:sz w:val="20"/>
          <w:szCs w:val="20"/>
        </w:rPr>
      </w:pPr>
      <w:r w:rsidRPr="001A0FC1">
        <w:rPr>
          <w:rFonts w:ascii="Tahoma" w:hAnsi="Tahoma" w:cs="Tahoma"/>
          <w:i/>
          <w:sz w:val="20"/>
          <w:szCs w:val="20"/>
        </w:rPr>
        <w:t>Formularz ofertowy- Załącznik nr 1.</w:t>
      </w:r>
    </w:p>
    <w:p w14:paraId="11748DE7" w14:textId="77777777" w:rsidR="00891EB2" w:rsidRPr="001A0FC1" w:rsidRDefault="00891EB2" w:rsidP="00357B4C">
      <w:pPr>
        <w:pStyle w:val="Tekstpodstawowy22"/>
        <w:numPr>
          <w:ilvl w:val="0"/>
          <w:numId w:val="153"/>
        </w:numPr>
        <w:spacing w:after="0" w:line="240" w:lineRule="auto"/>
        <w:ind w:left="714" w:hanging="357"/>
        <w:jc w:val="both"/>
        <w:rPr>
          <w:rFonts w:ascii="Tahoma" w:hAnsi="Tahoma" w:cs="Tahoma"/>
          <w:i/>
          <w:sz w:val="20"/>
          <w:szCs w:val="20"/>
        </w:rPr>
      </w:pPr>
      <w:r w:rsidRPr="001A0FC1">
        <w:rPr>
          <w:rFonts w:ascii="Tahoma" w:hAnsi="Tahoma" w:cs="Tahoma"/>
          <w:i/>
          <w:sz w:val="20"/>
          <w:szCs w:val="20"/>
        </w:rPr>
        <w:t>Formularz asortymentowo-cenowy- Załącznik nr 2.</w:t>
      </w:r>
    </w:p>
    <w:p w14:paraId="58F5061E" w14:textId="57AB5127" w:rsidR="00891EB2" w:rsidRDefault="00DC79C9" w:rsidP="00357B4C">
      <w:pPr>
        <w:pStyle w:val="Tekstpodstawowy22"/>
        <w:numPr>
          <w:ilvl w:val="0"/>
          <w:numId w:val="153"/>
        </w:numPr>
        <w:spacing w:after="0" w:line="240" w:lineRule="auto"/>
        <w:ind w:left="714" w:hanging="357"/>
        <w:jc w:val="both"/>
        <w:rPr>
          <w:rFonts w:ascii="Tahoma" w:hAnsi="Tahoma" w:cs="Tahoma"/>
          <w:i/>
          <w:sz w:val="20"/>
          <w:szCs w:val="20"/>
        </w:rPr>
      </w:pPr>
      <w:r w:rsidRPr="001A0FC1">
        <w:rPr>
          <w:rFonts w:ascii="Tahoma" w:hAnsi="Tahoma" w:cs="Tahoma"/>
          <w:i/>
          <w:sz w:val="20"/>
          <w:szCs w:val="20"/>
        </w:rPr>
        <w:t>Specyfikacja techniczna</w:t>
      </w:r>
      <w:r w:rsidR="00891EB2" w:rsidRPr="001A0FC1">
        <w:rPr>
          <w:rFonts w:ascii="Tahoma" w:hAnsi="Tahoma" w:cs="Tahoma"/>
          <w:i/>
          <w:sz w:val="20"/>
          <w:szCs w:val="20"/>
        </w:rPr>
        <w:t>- Załącznik nr 3</w:t>
      </w:r>
    </w:p>
    <w:p w14:paraId="62553CC0" w14:textId="12434FD9" w:rsidR="007B3590" w:rsidRPr="001A0FC1" w:rsidRDefault="007B3590" w:rsidP="00357B4C">
      <w:pPr>
        <w:pStyle w:val="Tekstpodstawowy22"/>
        <w:numPr>
          <w:ilvl w:val="0"/>
          <w:numId w:val="153"/>
        </w:numPr>
        <w:spacing w:after="0" w:line="240" w:lineRule="auto"/>
        <w:jc w:val="both"/>
        <w:rPr>
          <w:rFonts w:ascii="Tahoma" w:hAnsi="Tahoma" w:cs="Tahoma"/>
          <w:i/>
          <w:sz w:val="20"/>
          <w:szCs w:val="20"/>
        </w:rPr>
      </w:pPr>
      <w:r w:rsidRPr="007B3590">
        <w:rPr>
          <w:rFonts w:ascii="Tahoma" w:hAnsi="Tahoma" w:cs="Tahoma"/>
          <w:i/>
          <w:sz w:val="20"/>
          <w:szCs w:val="20"/>
        </w:rPr>
        <w:t xml:space="preserve">Wykaz osób, które będą uczestniczyć w realizacji zadania– </w:t>
      </w:r>
      <w:r>
        <w:rPr>
          <w:rFonts w:ascii="Tahoma" w:hAnsi="Tahoma" w:cs="Tahoma"/>
          <w:i/>
          <w:sz w:val="20"/>
          <w:szCs w:val="20"/>
        </w:rPr>
        <w:t>P</w:t>
      </w:r>
      <w:r w:rsidRPr="007B3590">
        <w:rPr>
          <w:rFonts w:ascii="Tahoma" w:hAnsi="Tahoma" w:cs="Tahoma"/>
          <w:i/>
          <w:sz w:val="20"/>
          <w:szCs w:val="20"/>
        </w:rPr>
        <w:t>akiet nr 1</w:t>
      </w:r>
    </w:p>
    <w:p w14:paraId="2D6121B1" w14:textId="77777777" w:rsidR="0088033F" w:rsidRDefault="0088033F" w:rsidP="0088033F">
      <w:pPr>
        <w:pStyle w:val="Tre"/>
        <w:jc w:val="center"/>
        <w:rPr>
          <w:rFonts w:ascii="Tahoma" w:hAnsi="Tahoma" w:cs="Tahoma"/>
          <w:b/>
          <w:sz w:val="19"/>
          <w:szCs w:val="19"/>
          <w:highlight w:val="yellow"/>
        </w:rPr>
      </w:pPr>
    </w:p>
    <w:p w14:paraId="4346C64B" w14:textId="77777777" w:rsidR="00554F94" w:rsidRDefault="00554F94" w:rsidP="00891EB2">
      <w:pPr>
        <w:jc w:val="center"/>
        <w:rPr>
          <w:rFonts w:ascii="Tahoma" w:hAnsi="Tahoma" w:cs="Tahoma"/>
          <w:b/>
          <w:sz w:val="20"/>
          <w:szCs w:val="20"/>
          <w:u w:val="single"/>
        </w:rPr>
      </w:pPr>
    </w:p>
    <w:p w14:paraId="792114A6" w14:textId="631F4FD7" w:rsidR="00891EB2" w:rsidRPr="00A73D8E" w:rsidRDefault="00891EB2" w:rsidP="00891EB2">
      <w:pPr>
        <w:jc w:val="center"/>
        <w:rPr>
          <w:lang w:eastAsia="pl-PL"/>
        </w:rPr>
      </w:pPr>
      <w:r w:rsidRPr="001A0FC1">
        <w:rPr>
          <w:rFonts w:ascii="Tahoma" w:hAnsi="Tahoma" w:cs="Tahoma"/>
          <w:b/>
          <w:sz w:val="20"/>
          <w:szCs w:val="20"/>
          <w:u w:val="single"/>
        </w:rPr>
        <w:t>Wykonawca</w:t>
      </w:r>
      <w:r w:rsidRPr="001A0FC1">
        <w:rPr>
          <w:rFonts w:ascii="Tahoma" w:hAnsi="Tahoma" w:cs="Tahoma"/>
          <w:b/>
          <w:sz w:val="20"/>
          <w:szCs w:val="20"/>
        </w:rPr>
        <w:t xml:space="preserve"> :</w:t>
      </w:r>
      <w:r w:rsidRPr="001A0FC1">
        <w:rPr>
          <w:rFonts w:ascii="Tahoma" w:hAnsi="Tahoma" w:cs="Tahoma"/>
          <w:sz w:val="20"/>
          <w:szCs w:val="20"/>
        </w:rPr>
        <w:tab/>
      </w:r>
      <w:r w:rsidRPr="001A0FC1">
        <w:rPr>
          <w:rFonts w:ascii="Tahoma" w:hAnsi="Tahoma" w:cs="Tahoma"/>
          <w:sz w:val="20"/>
          <w:szCs w:val="20"/>
        </w:rPr>
        <w:tab/>
      </w:r>
      <w:r w:rsidRPr="001A0FC1">
        <w:rPr>
          <w:rFonts w:ascii="Tahoma" w:hAnsi="Tahoma" w:cs="Tahoma"/>
          <w:sz w:val="20"/>
          <w:szCs w:val="20"/>
        </w:rPr>
        <w:tab/>
      </w:r>
      <w:r w:rsidRPr="001A0FC1">
        <w:rPr>
          <w:rFonts w:ascii="Tahoma" w:hAnsi="Tahoma" w:cs="Tahoma"/>
          <w:sz w:val="20"/>
          <w:szCs w:val="20"/>
        </w:rPr>
        <w:tab/>
      </w:r>
      <w:r w:rsidRPr="001A0FC1">
        <w:rPr>
          <w:rFonts w:ascii="Tahoma" w:hAnsi="Tahoma" w:cs="Tahoma"/>
          <w:sz w:val="20"/>
          <w:szCs w:val="20"/>
        </w:rPr>
        <w:tab/>
      </w:r>
      <w:r w:rsidRPr="001A0FC1">
        <w:rPr>
          <w:rFonts w:ascii="Tahoma" w:hAnsi="Tahoma" w:cs="Tahoma"/>
          <w:sz w:val="20"/>
          <w:szCs w:val="20"/>
        </w:rPr>
        <w:tab/>
      </w:r>
      <w:r w:rsidRPr="001A0FC1">
        <w:rPr>
          <w:rFonts w:ascii="Tahoma" w:hAnsi="Tahoma" w:cs="Tahoma"/>
          <w:b/>
          <w:sz w:val="20"/>
          <w:szCs w:val="20"/>
          <w:u w:val="single"/>
        </w:rPr>
        <w:t>Zamawiający</w:t>
      </w:r>
    </w:p>
    <w:p w14:paraId="02915484" w14:textId="77777777" w:rsidR="00891EB2" w:rsidRPr="00A73D8E" w:rsidRDefault="00891EB2" w:rsidP="00891EB2">
      <w:pPr>
        <w:jc w:val="center"/>
        <w:rPr>
          <w:lang w:eastAsia="pl-PL"/>
        </w:rPr>
      </w:pPr>
      <w:r w:rsidRPr="00A73D8E">
        <w:rPr>
          <w:lang w:eastAsia="pl-PL"/>
        </w:rPr>
        <w:tab/>
      </w:r>
    </w:p>
    <w:p w14:paraId="03B94F49" w14:textId="77777777" w:rsidR="00050D5F" w:rsidRPr="00D62C4D" w:rsidRDefault="00050D5F" w:rsidP="00D62C4D">
      <w:pPr>
        <w:tabs>
          <w:tab w:val="left" w:pos="4308"/>
        </w:tabs>
        <w:rPr>
          <w:rFonts w:ascii="Times New Roman" w:eastAsia="Times New Roman" w:hAnsi="Times New Roman" w:cs="Times New Roman"/>
          <w:sz w:val="24"/>
          <w:szCs w:val="24"/>
          <w:lang w:eastAsia="pl-PL"/>
        </w:rPr>
        <w:sectPr w:rsidR="00050D5F" w:rsidRPr="00D62C4D" w:rsidSect="00646BD8">
          <w:footerReference w:type="default" r:id="rId34"/>
          <w:pgSz w:w="11906" w:h="16838"/>
          <w:pgMar w:top="765" w:right="794" w:bottom="1191" w:left="1134" w:header="709" w:footer="340" w:gutter="0"/>
          <w:pgNumType w:start="1"/>
          <w:cols w:space="708"/>
          <w:titlePg/>
          <w:docGrid w:linePitch="360"/>
        </w:sectPr>
      </w:pPr>
    </w:p>
    <w:p w14:paraId="3D60DD60" w14:textId="1549494E" w:rsidR="00EA3B38" w:rsidRPr="00A73D8E" w:rsidRDefault="00EA3B38" w:rsidP="00EA3B38">
      <w:pPr>
        <w:spacing w:after="120"/>
        <w:jc w:val="right"/>
        <w:rPr>
          <w:rFonts w:ascii="Tahoma" w:hAnsi="Tahoma" w:cs="Tahoma"/>
          <w:b/>
          <w:i/>
          <w:snapToGrid w:val="0"/>
          <w:sz w:val="20"/>
          <w:szCs w:val="20"/>
          <w:lang w:eastAsia="pl-PL"/>
        </w:rPr>
      </w:pPr>
      <w:r w:rsidRPr="75C8B758">
        <w:rPr>
          <w:rFonts w:ascii="Tahoma" w:hAnsi="Tahoma" w:cs="Tahoma"/>
          <w:b/>
          <w:bCs/>
          <w:i/>
          <w:iCs/>
          <w:snapToGrid w:val="0"/>
          <w:sz w:val="20"/>
          <w:szCs w:val="20"/>
          <w:lang w:eastAsia="pl-PL"/>
        </w:rPr>
        <w:lastRenderedPageBreak/>
        <w:t>Załącznik nr 8</w:t>
      </w:r>
    </w:p>
    <w:p w14:paraId="242E9562" w14:textId="18AEB2E3" w:rsidR="00EA3B38" w:rsidRPr="00A73D8E" w:rsidRDefault="00EA3B38" w:rsidP="00EA3B38">
      <w:pPr>
        <w:rPr>
          <w:rFonts w:ascii="Tahoma" w:hAnsi="Tahoma" w:cs="Tahoma"/>
          <w:b/>
          <w:bCs/>
          <w:iCs/>
          <w:sz w:val="20"/>
          <w:szCs w:val="20"/>
        </w:rPr>
      </w:pPr>
      <w:r w:rsidRPr="00A73D8E">
        <w:rPr>
          <w:rFonts w:ascii="Tahoma" w:hAnsi="Tahoma" w:cs="Tahoma"/>
          <w:b/>
          <w:bCs/>
          <w:iCs/>
          <w:sz w:val="20"/>
          <w:szCs w:val="20"/>
        </w:rPr>
        <w:t xml:space="preserve">Sprawa nr  </w:t>
      </w:r>
      <w:r w:rsidR="00DB59E6">
        <w:rPr>
          <w:rFonts w:ascii="Tahoma" w:hAnsi="Tahoma" w:cs="Tahoma"/>
          <w:b/>
          <w:bCs/>
          <w:iCs/>
          <w:sz w:val="20"/>
          <w:szCs w:val="20"/>
        </w:rPr>
        <w:t>ZP/42/2020</w:t>
      </w:r>
    </w:p>
    <w:p w14:paraId="0E724F78" w14:textId="77777777" w:rsidR="00EA3B38" w:rsidRPr="00A73D8E" w:rsidRDefault="00EA3B38" w:rsidP="00EA3B38">
      <w:pPr>
        <w:rPr>
          <w:rFonts w:ascii="Tahoma" w:hAnsi="Tahoma" w:cs="Tahoma"/>
          <w:b/>
          <w:sz w:val="20"/>
          <w:szCs w:val="20"/>
        </w:rPr>
      </w:pPr>
      <w:r w:rsidRPr="00A73D8E">
        <w:rPr>
          <w:rFonts w:ascii="Tahoma" w:hAnsi="Tahoma" w:cs="Tahoma"/>
          <w:b/>
          <w:sz w:val="20"/>
          <w:szCs w:val="20"/>
        </w:rPr>
        <w:t>Nazwa Wykonawcy:</w:t>
      </w:r>
    </w:p>
    <w:p w14:paraId="5041634C" w14:textId="443A3706" w:rsidR="00EA3B38" w:rsidRPr="00A73D8E" w:rsidRDefault="00EA3B38" w:rsidP="00EA3B38">
      <w:pPr>
        <w:rPr>
          <w:rFonts w:ascii="Tahoma" w:hAnsi="Tahoma" w:cs="Tahoma"/>
          <w:sz w:val="20"/>
          <w:szCs w:val="20"/>
        </w:rPr>
      </w:pPr>
      <w:r w:rsidRPr="00A73D8E">
        <w:rPr>
          <w:rFonts w:ascii="Tahoma" w:hAnsi="Tahoma" w:cs="Tahoma"/>
          <w:b/>
          <w:sz w:val="20"/>
          <w:szCs w:val="20"/>
        </w:rPr>
        <w:t xml:space="preserve"> </w:t>
      </w:r>
      <w:r w:rsidRPr="00A73D8E">
        <w:rPr>
          <w:rFonts w:ascii="Tahoma" w:hAnsi="Tahoma" w:cs="Tahoma"/>
          <w:sz w:val="20"/>
          <w:szCs w:val="20"/>
        </w:rPr>
        <w:t>...................................................................................................................................................................</w:t>
      </w:r>
    </w:p>
    <w:p w14:paraId="23C69878" w14:textId="77777777" w:rsidR="00EA3B38" w:rsidRPr="00A73D8E" w:rsidRDefault="00EA3B38" w:rsidP="00EA3B38">
      <w:pPr>
        <w:rPr>
          <w:rFonts w:ascii="Tahoma" w:hAnsi="Tahoma" w:cs="Tahoma"/>
          <w:b/>
          <w:sz w:val="20"/>
          <w:szCs w:val="20"/>
        </w:rPr>
      </w:pPr>
      <w:r w:rsidRPr="00A73D8E">
        <w:rPr>
          <w:rFonts w:ascii="Tahoma" w:hAnsi="Tahoma" w:cs="Tahoma"/>
          <w:b/>
          <w:sz w:val="20"/>
          <w:szCs w:val="20"/>
        </w:rPr>
        <w:t>Siedziba Wykonawcy:</w:t>
      </w:r>
    </w:p>
    <w:p w14:paraId="49807F94" w14:textId="77777777" w:rsidR="00EA3B38" w:rsidRPr="00A73D8E" w:rsidRDefault="00EA3B38" w:rsidP="00EA3B38">
      <w:pPr>
        <w:rPr>
          <w:rFonts w:ascii="Tahoma" w:hAnsi="Tahoma" w:cs="Tahoma"/>
          <w:sz w:val="20"/>
          <w:szCs w:val="20"/>
        </w:rPr>
      </w:pPr>
      <w:r w:rsidRPr="00A73D8E">
        <w:rPr>
          <w:rFonts w:ascii="Tahoma" w:hAnsi="Tahoma" w:cs="Tahoma"/>
          <w:sz w:val="20"/>
          <w:szCs w:val="20"/>
        </w:rPr>
        <w:t>....................................................................................................................................................................</w:t>
      </w:r>
    </w:p>
    <w:p w14:paraId="3B196697" w14:textId="699643DB" w:rsidR="00EA3B38" w:rsidRPr="00A73D8E" w:rsidRDefault="00EA3B38" w:rsidP="00EA3B38">
      <w:pPr>
        <w:jc w:val="center"/>
        <w:rPr>
          <w:rFonts w:ascii="Tahoma" w:hAnsi="Tahoma" w:cs="Tahoma"/>
          <w:sz w:val="20"/>
          <w:szCs w:val="20"/>
          <w:lang w:eastAsia="pl-PL"/>
        </w:rPr>
      </w:pPr>
      <w:r w:rsidRPr="00A73D8E">
        <w:rPr>
          <w:rFonts w:ascii="Tahoma" w:hAnsi="Tahoma" w:cs="Tahoma"/>
          <w:b/>
          <w:sz w:val="20"/>
          <w:szCs w:val="20"/>
          <w:lang w:eastAsia="pl-PL"/>
        </w:rPr>
        <w:t xml:space="preserve">WYKAZ </w:t>
      </w:r>
      <w:r w:rsidR="000C1A57">
        <w:rPr>
          <w:rFonts w:ascii="Tahoma" w:hAnsi="Tahoma" w:cs="Tahoma"/>
          <w:b/>
          <w:sz w:val="20"/>
          <w:szCs w:val="20"/>
          <w:lang w:eastAsia="pl-PL"/>
        </w:rPr>
        <w:t>DOSTAW</w:t>
      </w:r>
      <w:r w:rsidRPr="00A73D8E">
        <w:rPr>
          <w:rFonts w:ascii="Tahoma" w:hAnsi="Tahoma" w:cs="Tahoma"/>
          <w:b/>
          <w:sz w:val="20"/>
          <w:szCs w:val="20"/>
          <w:lang w:eastAsia="pl-PL"/>
        </w:rPr>
        <w:t xml:space="preserve"> W ZAKRESIE NIEZBĘDNYM DO WYKAZANIA SPEŁNIANIA WARUNKU, </w:t>
      </w:r>
      <w:r w:rsidRPr="00A73D8E">
        <w:rPr>
          <w:rFonts w:ascii="Tahoma" w:hAnsi="Tahoma" w:cs="Tahoma"/>
          <w:b/>
          <w:sz w:val="20"/>
          <w:szCs w:val="20"/>
        </w:rPr>
        <w:t>IŻ WYKONAWCA POSIADA Z</w:t>
      </w:r>
      <w:r w:rsidR="003F09D3">
        <w:rPr>
          <w:rFonts w:ascii="Tahoma" w:hAnsi="Tahoma" w:cs="Tahoma"/>
          <w:b/>
          <w:sz w:val="20"/>
          <w:szCs w:val="20"/>
        </w:rPr>
        <w:t>DOLNOŚCI TECHNICZNE I ZAWODOWE</w:t>
      </w:r>
      <w:r w:rsidR="000C1A57" w:rsidRPr="000C1A57">
        <w:rPr>
          <w:rFonts w:ascii="Tahoma" w:hAnsi="Tahoma" w:cs="Tahoma"/>
          <w:b/>
          <w:sz w:val="20"/>
          <w:szCs w:val="20"/>
        </w:rPr>
        <w:t xml:space="preserve">– PAKIET NR </w:t>
      </w:r>
      <w:r w:rsidR="000C1A57">
        <w:rPr>
          <w:rFonts w:ascii="Tahoma" w:hAnsi="Tahoma" w:cs="Tahoma"/>
          <w:b/>
          <w:sz w:val="20"/>
          <w:szCs w:val="20"/>
        </w:rPr>
        <w:t>2</w:t>
      </w:r>
      <w:r w:rsidR="003F09D3">
        <w:rPr>
          <w:rFonts w:ascii="Tahoma" w:hAnsi="Tahoma" w:cs="Tahoma"/>
          <w:b/>
          <w:sz w:val="20"/>
          <w:szCs w:val="20"/>
        </w:rPr>
        <w:t xml:space="preserve"> </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158"/>
        <w:gridCol w:w="2268"/>
        <w:gridCol w:w="1559"/>
        <w:gridCol w:w="1559"/>
        <w:gridCol w:w="2552"/>
      </w:tblGrid>
      <w:tr w:rsidR="00EA3B38" w:rsidRPr="00A73D8E" w14:paraId="489F6498" w14:textId="77777777" w:rsidTr="00E86DC4">
        <w:trPr>
          <w:cantSplit/>
          <w:trHeight w:val="743"/>
        </w:trPr>
        <w:tc>
          <w:tcPr>
            <w:tcW w:w="509" w:type="dxa"/>
            <w:shd w:val="clear" w:color="auto" w:fill="auto"/>
            <w:vAlign w:val="center"/>
          </w:tcPr>
          <w:p w14:paraId="0AE59E0F" w14:textId="77777777" w:rsidR="00EA3B38" w:rsidRPr="00A73D8E" w:rsidRDefault="00EA3B38" w:rsidP="00E86DC4">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L.p.</w:t>
            </w:r>
          </w:p>
        </w:tc>
        <w:tc>
          <w:tcPr>
            <w:tcW w:w="2158" w:type="dxa"/>
            <w:shd w:val="clear" w:color="auto" w:fill="auto"/>
            <w:vAlign w:val="center"/>
          </w:tcPr>
          <w:p w14:paraId="5F06AB9A" w14:textId="77777777" w:rsidR="00EA3B38" w:rsidRPr="00A73D8E" w:rsidRDefault="00EA3B38" w:rsidP="00E86DC4">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Zamawiający/  miejsce wykonania</w:t>
            </w:r>
          </w:p>
        </w:tc>
        <w:tc>
          <w:tcPr>
            <w:tcW w:w="2268" w:type="dxa"/>
            <w:shd w:val="clear" w:color="auto" w:fill="auto"/>
            <w:vAlign w:val="center"/>
          </w:tcPr>
          <w:p w14:paraId="0DF0C629" w14:textId="4167B1E7" w:rsidR="00EA3B38" w:rsidRPr="00A73D8E" w:rsidRDefault="00EA3B38" w:rsidP="00EC5651">
            <w:pPr>
              <w:spacing w:after="0" w:line="240" w:lineRule="auto"/>
              <w:jc w:val="center"/>
              <w:rPr>
                <w:rFonts w:ascii="Tahoma" w:hAnsi="Tahoma" w:cs="Tahoma"/>
                <w:b/>
                <w:sz w:val="16"/>
                <w:szCs w:val="16"/>
                <w:lang w:eastAsia="pl-PL"/>
              </w:rPr>
            </w:pPr>
            <w:r w:rsidRPr="00CF15F5">
              <w:rPr>
                <w:rFonts w:ascii="Tahoma" w:hAnsi="Tahoma" w:cs="Tahoma"/>
                <w:b/>
                <w:sz w:val="16"/>
                <w:szCs w:val="16"/>
                <w:lang w:eastAsia="pl-PL"/>
              </w:rPr>
              <w:t xml:space="preserve">Rodzaj </w:t>
            </w:r>
            <w:r w:rsidR="00EC5651" w:rsidRPr="00CF15F5">
              <w:rPr>
                <w:rFonts w:ascii="Tahoma" w:hAnsi="Tahoma" w:cs="Tahoma"/>
                <w:b/>
                <w:sz w:val="16"/>
                <w:szCs w:val="16"/>
                <w:lang w:eastAsia="pl-PL"/>
              </w:rPr>
              <w:t>dostawy</w:t>
            </w:r>
          </w:p>
        </w:tc>
        <w:tc>
          <w:tcPr>
            <w:tcW w:w="1559" w:type="dxa"/>
            <w:shd w:val="clear" w:color="auto" w:fill="auto"/>
            <w:vAlign w:val="center"/>
          </w:tcPr>
          <w:p w14:paraId="1CE83D85" w14:textId="23033F0A" w:rsidR="00EA3B38" w:rsidRPr="00A73D8E" w:rsidRDefault="00EA3B38" w:rsidP="00EC5651">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 xml:space="preserve">Data wykonania </w:t>
            </w:r>
            <w:r w:rsidR="00EC5651">
              <w:rPr>
                <w:rFonts w:ascii="Tahoma" w:hAnsi="Tahoma" w:cs="Tahoma"/>
                <w:b/>
                <w:sz w:val="16"/>
                <w:szCs w:val="16"/>
                <w:lang w:eastAsia="pl-PL"/>
              </w:rPr>
              <w:t>dostawy</w:t>
            </w:r>
          </w:p>
        </w:tc>
        <w:tc>
          <w:tcPr>
            <w:tcW w:w="1559" w:type="dxa"/>
            <w:shd w:val="clear" w:color="auto" w:fill="auto"/>
            <w:vAlign w:val="center"/>
          </w:tcPr>
          <w:p w14:paraId="4AEA49F9" w14:textId="3E3A32D8" w:rsidR="00EA3B38" w:rsidRPr="00A73D8E" w:rsidRDefault="00EA3B38" w:rsidP="00EC5651">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 xml:space="preserve">Wartość </w:t>
            </w:r>
            <w:r w:rsidR="00EC5651">
              <w:rPr>
                <w:rFonts w:ascii="Tahoma" w:hAnsi="Tahoma" w:cs="Tahoma"/>
                <w:b/>
                <w:sz w:val="16"/>
                <w:szCs w:val="16"/>
                <w:lang w:eastAsia="pl-PL"/>
              </w:rPr>
              <w:t xml:space="preserve">dostawy </w:t>
            </w:r>
            <w:r w:rsidRPr="00A73D8E">
              <w:rPr>
                <w:rFonts w:ascii="Tahoma" w:hAnsi="Tahoma" w:cs="Tahoma"/>
                <w:b/>
                <w:sz w:val="16"/>
                <w:szCs w:val="16"/>
                <w:lang w:eastAsia="pl-PL"/>
              </w:rPr>
              <w:t>brutto w zł</w:t>
            </w:r>
          </w:p>
        </w:tc>
        <w:tc>
          <w:tcPr>
            <w:tcW w:w="2552" w:type="dxa"/>
            <w:shd w:val="clear" w:color="auto" w:fill="auto"/>
            <w:vAlign w:val="center"/>
          </w:tcPr>
          <w:p w14:paraId="1C7F79DF" w14:textId="77777777" w:rsidR="00EA3B38" w:rsidRPr="00A73D8E" w:rsidRDefault="00EA3B38" w:rsidP="00E86DC4">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 xml:space="preserve">Dowody </w:t>
            </w:r>
            <w:r w:rsidRPr="00A73D8E">
              <w:rPr>
                <w:rFonts w:ascii="Tahoma" w:eastAsia="TimesNewRoman" w:hAnsi="Tahoma" w:cs="Tahoma"/>
                <w:b/>
                <w:sz w:val="16"/>
                <w:szCs w:val="16"/>
                <w:lang w:eastAsia="pl-PL"/>
              </w:rPr>
              <w:t>określające czy wymienione usługi zostały wykonane lub są wykonywane należycie</w:t>
            </w:r>
          </w:p>
        </w:tc>
      </w:tr>
      <w:tr w:rsidR="00EA3B38" w:rsidRPr="00A73D8E" w14:paraId="6D846F5D" w14:textId="77777777" w:rsidTr="00F91F32">
        <w:trPr>
          <w:trHeight w:val="385"/>
        </w:trPr>
        <w:tc>
          <w:tcPr>
            <w:tcW w:w="509" w:type="dxa"/>
            <w:vAlign w:val="center"/>
          </w:tcPr>
          <w:p w14:paraId="62F015AF" w14:textId="77777777" w:rsidR="00EA3B38" w:rsidRPr="001F2B59" w:rsidRDefault="00EA3B38" w:rsidP="00357B4C">
            <w:pPr>
              <w:pStyle w:val="Akapitzlist"/>
              <w:numPr>
                <w:ilvl w:val="0"/>
                <w:numId w:val="67"/>
              </w:numPr>
              <w:ind w:left="357" w:hanging="357"/>
              <w:jc w:val="center"/>
              <w:rPr>
                <w:rFonts w:ascii="Tahoma" w:hAnsi="Tahoma" w:cs="Tahoma"/>
                <w:sz w:val="16"/>
                <w:szCs w:val="16"/>
              </w:rPr>
            </w:pPr>
          </w:p>
        </w:tc>
        <w:tc>
          <w:tcPr>
            <w:tcW w:w="2158" w:type="dxa"/>
          </w:tcPr>
          <w:p w14:paraId="1B15DD1D" w14:textId="77777777" w:rsidR="00EA3B38" w:rsidRPr="00A73D8E" w:rsidRDefault="00EA3B38" w:rsidP="00E86DC4">
            <w:pPr>
              <w:rPr>
                <w:rFonts w:ascii="Tahoma" w:hAnsi="Tahoma" w:cs="Tahoma"/>
                <w:b/>
                <w:sz w:val="16"/>
                <w:szCs w:val="16"/>
                <w:lang w:eastAsia="pl-PL"/>
              </w:rPr>
            </w:pPr>
          </w:p>
        </w:tc>
        <w:tc>
          <w:tcPr>
            <w:tcW w:w="2268" w:type="dxa"/>
            <w:vAlign w:val="center"/>
          </w:tcPr>
          <w:p w14:paraId="6E681184" w14:textId="77777777" w:rsidR="00EA3B38" w:rsidRPr="00A73D8E" w:rsidRDefault="00EA3B38" w:rsidP="002A119A">
            <w:pPr>
              <w:jc w:val="center"/>
              <w:rPr>
                <w:rFonts w:ascii="Tahoma" w:hAnsi="Tahoma" w:cs="Tahoma"/>
                <w:b/>
                <w:sz w:val="16"/>
                <w:szCs w:val="16"/>
                <w:lang w:eastAsia="pl-PL"/>
              </w:rPr>
            </w:pPr>
          </w:p>
        </w:tc>
        <w:tc>
          <w:tcPr>
            <w:tcW w:w="1559" w:type="dxa"/>
            <w:vAlign w:val="center"/>
          </w:tcPr>
          <w:p w14:paraId="230165FA" w14:textId="77777777" w:rsidR="00EA3B38" w:rsidRPr="00A73D8E" w:rsidRDefault="00EA3B38" w:rsidP="002A119A">
            <w:pPr>
              <w:jc w:val="center"/>
              <w:rPr>
                <w:rFonts w:ascii="Tahoma" w:hAnsi="Tahoma" w:cs="Tahoma"/>
                <w:b/>
                <w:sz w:val="16"/>
                <w:szCs w:val="16"/>
                <w:lang w:eastAsia="pl-PL"/>
              </w:rPr>
            </w:pPr>
          </w:p>
        </w:tc>
        <w:tc>
          <w:tcPr>
            <w:tcW w:w="1559" w:type="dxa"/>
            <w:vAlign w:val="center"/>
          </w:tcPr>
          <w:p w14:paraId="7CB33CA5" w14:textId="77777777" w:rsidR="00EA3B38" w:rsidRPr="00A73D8E" w:rsidRDefault="00EA3B38" w:rsidP="002A119A">
            <w:pPr>
              <w:jc w:val="center"/>
              <w:rPr>
                <w:rFonts w:ascii="Tahoma" w:hAnsi="Tahoma" w:cs="Tahoma"/>
                <w:b/>
                <w:sz w:val="16"/>
                <w:szCs w:val="16"/>
                <w:lang w:eastAsia="pl-PL"/>
              </w:rPr>
            </w:pPr>
          </w:p>
        </w:tc>
        <w:tc>
          <w:tcPr>
            <w:tcW w:w="2552" w:type="dxa"/>
            <w:vAlign w:val="center"/>
          </w:tcPr>
          <w:p w14:paraId="17414610" w14:textId="77777777" w:rsidR="00EA3B38" w:rsidRPr="00A73D8E" w:rsidRDefault="00EA3B38" w:rsidP="002A119A">
            <w:pPr>
              <w:jc w:val="center"/>
              <w:rPr>
                <w:rFonts w:ascii="Tahoma" w:hAnsi="Tahoma" w:cs="Tahoma"/>
                <w:b/>
                <w:sz w:val="16"/>
                <w:szCs w:val="16"/>
                <w:lang w:eastAsia="pl-PL"/>
              </w:rPr>
            </w:pPr>
          </w:p>
        </w:tc>
      </w:tr>
      <w:tr w:rsidR="00EA3B38" w:rsidRPr="00A73D8E" w14:paraId="781DF2CB" w14:textId="77777777" w:rsidTr="00F91F32">
        <w:trPr>
          <w:trHeight w:val="278"/>
        </w:trPr>
        <w:tc>
          <w:tcPr>
            <w:tcW w:w="509" w:type="dxa"/>
            <w:vAlign w:val="center"/>
          </w:tcPr>
          <w:p w14:paraId="16788234" w14:textId="77777777" w:rsidR="00EA3B38" w:rsidRPr="001F2B59" w:rsidRDefault="00EA3B38" w:rsidP="00357B4C">
            <w:pPr>
              <w:pStyle w:val="Akapitzlist"/>
              <w:numPr>
                <w:ilvl w:val="0"/>
                <w:numId w:val="67"/>
              </w:numPr>
              <w:ind w:left="357" w:hanging="357"/>
              <w:jc w:val="center"/>
              <w:rPr>
                <w:rFonts w:ascii="Tahoma" w:hAnsi="Tahoma" w:cs="Tahoma"/>
                <w:sz w:val="16"/>
                <w:szCs w:val="16"/>
              </w:rPr>
            </w:pPr>
          </w:p>
        </w:tc>
        <w:tc>
          <w:tcPr>
            <w:tcW w:w="2158" w:type="dxa"/>
          </w:tcPr>
          <w:p w14:paraId="57A6A0F0" w14:textId="77777777" w:rsidR="00EA3B38" w:rsidRPr="00A73D8E" w:rsidRDefault="00EA3B38" w:rsidP="002A119A">
            <w:pPr>
              <w:rPr>
                <w:rFonts w:ascii="Tahoma" w:hAnsi="Tahoma" w:cs="Tahoma"/>
                <w:b/>
                <w:sz w:val="16"/>
                <w:szCs w:val="16"/>
                <w:lang w:eastAsia="pl-PL"/>
              </w:rPr>
            </w:pPr>
          </w:p>
        </w:tc>
        <w:tc>
          <w:tcPr>
            <w:tcW w:w="2268" w:type="dxa"/>
            <w:vAlign w:val="center"/>
          </w:tcPr>
          <w:p w14:paraId="7DF0CA62" w14:textId="77777777" w:rsidR="00EA3B38" w:rsidRPr="00A73D8E" w:rsidRDefault="00EA3B38" w:rsidP="00F91F32">
            <w:pPr>
              <w:rPr>
                <w:rFonts w:ascii="Tahoma" w:hAnsi="Tahoma" w:cs="Tahoma"/>
                <w:b/>
                <w:sz w:val="16"/>
                <w:szCs w:val="16"/>
                <w:lang w:eastAsia="pl-PL"/>
              </w:rPr>
            </w:pPr>
          </w:p>
        </w:tc>
        <w:tc>
          <w:tcPr>
            <w:tcW w:w="1559" w:type="dxa"/>
            <w:vAlign w:val="center"/>
          </w:tcPr>
          <w:p w14:paraId="44BA3426" w14:textId="77777777" w:rsidR="00EA3B38" w:rsidRPr="00A73D8E" w:rsidRDefault="00EA3B38" w:rsidP="00F91F32">
            <w:pPr>
              <w:rPr>
                <w:rFonts w:ascii="Tahoma" w:hAnsi="Tahoma" w:cs="Tahoma"/>
                <w:b/>
                <w:sz w:val="16"/>
                <w:szCs w:val="16"/>
                <w:lang w:eastAsia="pl-PL"/>
              </w:rPr>
            </w:pPr>
          </w:p>
        </w:tc>
        <w:tc>
          <w:tcPr>
            <w:tcW w:w="1559" w:type="dxa"/>
            <w:vAlign w:val="center"/>
          </w:tcPr>
          <w:p w14:paraId="175D53C2" w14:textId="77777777" w:rsidR="00EA3B38" w:rsidRPr="00A73D8E" w:rsidRDefault="00EA3B38" w:rsidP="00F91F32">
            <w:pPr>
              <w:rPr>
                <w:rFonts w:ascii="Tahoma" w:hAnsi="Tahoma" w:cs="Tahoma"/>
                <w:b/>
                <w:sz w:val="16"/>
                <w:szCs w:val="16"/>
                <w:lang w:eastAsia="pl-PL"/>
              </w:rPr>
            </w:pPr>
          </w:p>
        </w:tc>
        <w:tc>
          <w:tcPr>
            <w:tcW w:w="2552" w:type="dxa"/>
            <w:vAlign w:val="center"/>
          </w:tcPr>
          <w:p w14:paraId="7DB1D1D4" w14:textId="77777777" w:rsidR="00EA3B38" w:rsidRPr="00A73D8E" w:rsidRDefault="00EA3B38" w:rsidP="00F91F32">
            <w:pPr>
              <w:rPr>
                <w:rFonts w:ascii="Tahoma" w:hAnsi="Tahoma" w:cs="Tahoma"/>
                <w:b/>
                <w:sz w:val="16"/>
                <w:szCs w:val="16"/>
                <w:lang w:eastAsia="pl-PL"/>
              </w:rPr>
            </w:pPr>
          </w:p>
        </w:tc>
      </w:tr>
      <w:tr w:rsidR="00F91F32" w:rsidRPr="00A73D8E" w14:paraId="0841E4F5" w14:textId="77777777" w:rsidTr="00F91F32">
        <w:trPr>
          <w:trHeight w:val="278"/>
        </w:trPr>
        <w:tc>
          <w:tcPr>
            <w:tcW w:w="509" w:type="dxa"/>
            <w:vAlign w:val="center"/>
          </w:tcPr>
          <w:p w14:paraId="711A9A35" w14:textId="77777777" w:rsidR="00F91F32" w:rsidRPr="001F2B59" w:rsidRDefault="00F91F32" w:rsidP="00357B4C">
            <w:pPr>
              <w:pStyle w:val="Akapitzlist"/>
              <w:numPr>
                <w:ilvl w:val="0"/>
                <w:numId w:val="67"/>
              </w:numPr>
              <w:ind w:left="357" w:hanging="357"/>
              <w:jc w:val="center"/>
              <w:rPr>
                <w:rFonts w:ascii="Tahoma" w:hAnsi="Tahoma" w:cs="Tahoma"/>
                <w:sz w:val="16"/>
                <w:szCs w:val="16"/>
              </w:rPr>
            </w:pPr>
          </w:p>
        </w:tc>
        <w:tc>
          <w:tcPr>
            <w:tcW w:w="2158" w:type="dxa"/>
          </w:tcPr>
          <w:p w14:paraId="4EE333D4" w14:textId="77777777" w:rsidR="00F91F32" w:rsidRPr="00A73D8E" w:rsidRDefault="00F91F32" w:rsidP="002A119A">
            <w:pPr>
              <w:rPr>
                <w:rFonts w:ascii="Tahoma" w:hAnsi="Tahoma" w:cs="Tahoma"/>
                <w:b/>
                <w:sz w:val="16"/>
                <w:szCs w:val="16"/>
                <w:lang w:eastAsia="pl-PL"/>
              </w:rPr>
            </w:pPr>
          </w:p>
        </w:tc>
        <w:tc>
          <w:tcPr>
            <w:tcW w:w="2268" w:type="dxa"/>
            <w:vAlign w:val="center"/>
          </w:tcPr>
          <w:p w14:paraId="0D6BC734" w14:textId="77777777" w:rsidR="00F91F32" w:rsidRPr="00A73D8E" w:rsidRDefault="00F91F32" w:rsidP="00F91F32">
            <w:pPr>
              <w:rPr>
                <w:rFonts w:ascii="Tahoma" w:hAnsi="Tahoma" w:cs="Tahoma"/>
                <w:b/>
                <w:sz w:val="16"/>
                <w:szCs w:val="16"/>
                <w:lang w:eastAsia="pl-PL"/>
              </w:rPr>
            </w:pPr>
          </w:p>
        </w:tc>
        <w:tc>
          <w:tcPr>
            <w:tcW w:w="1559" w:type="dxa"/>
            <w:vAlign w:val="center"/>
          </w:tcPr>
          <w:p w14:paraId="34A104AC" w14:textId="77777777" w:rsidR="00F91F32" w:rsidRPr="00A73D8E" w:rsidRDefault="00F91F32" w:rsidP="00F91F32">
            <w:pPr>
              <w:rPr>
                <w:rFonts w:ascii="Tahoma" w:hAnsi="Tahoma" w:cs="Tahoma"/>
                <w:b/>
                <w:sz w:val="16"/>
                <w:szCs w:val="16"/>
                <w:lang w:eastAsia="pl-PL"/>
              </w:rPr>
            </w:pPr>
          </w:p>
        </w:tc>
        <w:tc>
          <w:tcPr>
            <w:tcW w:w="1559" w:type="dxa"/>
            <w:vAlign w:val="center"/>
          </w:tcPr>
          <w:p w14:paraId="114B4F84" w14:textId="77777777" w:rsidR="00F91F32" w:rsidRPr="00A73D8E" w:rsidRDefault="00F91F32" w:rsidP="00F91F32">
            <w:pPr>
              <w:rPr>
                <w:rFonts w:ascii="Tahoma" w:hAnsi="Tahoma" w:cs="Tahoma"/>
                <w:b/>
                <w:sz w:val="16"/>
                <w:szCs w:val="16"/>
                <w:lang w:eastAsia="pl-PL"/>
              </w:rPr>
            </w:pPr>
          </w:p>
        </w:tc>
        <w:tc>
          <w:tcPr>
            <w:tcW w:w="2552" w:type="dxa"/>
            <w:vAlign w:val="center"/>
          </w:tcPr>
          <w:p w14:paraId="1AABDC09" w14:textId="77777777" w:rsidR="00F91F32" w:rsidRPr="00A73D8E" w:rsidRDefault="00F91F32" w:rsidP="00F91F32">
            <w:pPr>
              <w:rPr>
                <w:rFonts w:ascii="Tahoma" w:hAnsi="Tahoma" w:cs="Tahoma"/>
                <w:b/>
                <w:sz w:val="16"/>
                <w:szCs w:val="16"/>
                <w:lang w:eastAsia="pl-PL"/>
              </w:rPr>
            </w:pPr>
          </w:p>
        </w:tc>
      </w:tr>
      <w:tr w:rsidR="00F91F32" w:rsidRPr="00A73D8E" w14:paraId="3F82752B" w14:textId="77777777" w:rsidTr="00F91F32">
        <w:trPr>
          <w:trHeight w:val="278"/>
        </w:trPr>
        <w:tc>
          <w:tcPr>
            <w:tcW w:w="509" w:type="dxa"/>
            <w:vAlign w:val="center"/>
          </w:tcPr>
          <w:p w14:paraId="6CA203BD" w14:textId="77777777" w:rsidR="00F91F32" w:rsidRPr="001F2B59" w:rsidRDefault="00F91F32" w:rsidP="00357B4C">
            <w:pPr>
              <w:pStyle w:val="Akapitzlist"/>
              <w:numPr>
                <w:ilvl w:val="0"/>
                <w:numId w:val="67"/>
              </w:numPr>
              <w:ind w:left="357" w:hanging="357"/>
              <w:jc w:val="center"/>
              <w:rPr>
                <w:rFonts w:ascii="Tahoma" w:hAnsi="Tahoma" w:cs="Tahoma"/>
                <w:sz w:val="16"/>
                <w:szCs w:val="16"/>
              </w:rPr>
            </w:pPr>
          </w:p>
        </w:tc>
        <w:tc>
          <w:tcPr>
            <w:tcW w:w="2158" w:type="dxa"/>
          </w:tcPr>
          <w:p w14:paraId="1EEB5C65" w14:textId="77777777" w:rsidR="00F91F32" w:rsidRPr="00A73D8E" w:rsidRDefault="00F91F32" w:rsidP="002A119A">
            <w:pPr>
              <w:rPr>
                <w:rFonts w:ascii="Tahoma" w:hAnsi="Tahoma" w:cs="Tahoma"/>
                <w:b/>
                <w:sz w:val="16"/>
                <w:szCs w:val="16"/>
                <w:lang w:eastAsia="pl-PL"/>
              </w:rPr>
            </w:pPr>
          </w:p>
        </w:tc>
        <w:tc>
          <w:tcPr>
            <w:tcW w:w="2268" w:type="dxa"/>
            <w:vAlign w:val="center"/>
          </w:tcPr>
          <w:p w14:paraId="27EFE50A" w14:textId="77777777" w:rsidR="00F91F32" w:rsidRPr="00A73D8E" w:rsidRDefault="00F91F32" w:rsidP="00F91F32">
            <w:pPr>
              <w:rPr>
                <w:rFonts w:ascii="Tahoma" w:hAnsi="Tahoma" w:cs="Tahoma"/>
                <w:b/>
                <w:sz w:val="16"/>
                <w:szCs w:val="16"/>
                <w:lang w:eastAsia="pl-PL"/>
              </w:rPr>
            </w:pPr>
          </w:p>
        </w:tc>
        <w:tc>
          <w:tcPr>
            <w:tcW w:w="1559" w:type="dxa"/>
            <w:vAlign w:val="center"/>
          </w:tcPr>
          <w:p w14:paraId="44D1216F" w14:textId="77777777" w:rsidR="00F91F32" w:rsidRPr="00A73D8E" w:rsidRDefault="00F91F32" w:rsidP="00F91F32">
            <w:pPr>
              <w:rPr>
                <w:rFonts w:ascii="Tahoma" w:hAnsi="Tahoma" w:cs="Tahoma"/>
                <w:b/>
                <w:sz w:val="16"/>
                <w:szCs w:val="16"/>
                <w:lang w:eastAsia="pl-PL"/>
              </w:rPr>
            </w:pPr>
          </w:p>
        </w:tc>
        <w:tc>
          <w:tcPr>
            <w:tcW w:w="1559" w:type="dxa"/>
            <w:vAlign w:val="center"/>
          </w:tcPr>
          <w:p w14:paraId="3517F98F" w14:textId="77777777" w:rsidR="00F91F32" w:rsidRPr="00A73D8E" w:rsidRDefault="00F91F32" w:rsidP="00F91F32">
            <w:pPr>
              <w:rPr>
                <w:rFonts w:ascii="Tahoma" w:hAnsi="Tahoma" w:cs="Tahoma"/>
                <w:b/>
                <w:sz w:val="16"/>
                <w:szCs w:val="16"/>
                <w:lang w:eastAsia="pl-PL"/>
              </w:rPr>
            </w:pPr>
          </w:p>
        </w:tc>
        <w:tc>
          <w:tcPr>
            <w:tcW w:w="2552" w:type="dxa"/>
            <w:vAlign w:val="center"/>
          </w:tcPr>
          <w:p w14:paraId="34223B45" w14:textId="77777777" w:rsidR="00F91F32" w:rsidRPr="00A73D8E" w:rsidRDefault="00F91F32" w:rsidP="00F91F32">
            <w:pPr>
              <w:rPr>
                <w:rFonts w:ascii="Tahoma" w:hAnsi="Tahoma" w:cs="Tahoma"/>
                <w:b/>
                <w:sz w:val="16"/>
                <w:szCs w:val="16"/>
                <w:lang w:eastAsia="pl-PL"/>
              </w:rPr>
            </w:pPr>
          </w:p>
        </w:tc>
      </w:tr>
      <w:tr w:rsidR="00F91F32" w:rsidRPr="00A73D8E" w14:paraId="539CD7A1" w14:textId="77777777" w:rsidTr="00F91F32">
        <w:trPr>
          <w:trHeight w:val="278"/>
        </w:trPr>
        <w:tc>
          <w:tcPr>
            <w:tcW w:w="509" w:type="dxa"/>
            <w:vAlign w:val="center"/>
          </w:tcPr>
          <w:p w14:paraId="6A9A2604" w14:textId="77777777" w:rsidR="00F91F32" w:rsidRPr="001F2B59" w:rsidRDefault="00F91F32" w:rsidP="00357B4C">
            <w:pPr>
              <w:pStyle w:val="Akapitzlist"/>
              <w:numPr>
                <w:ilvl w:val="0"/>
                <w:numId w:val="67"/>
              </w:numPr>
              <w:ind w:left="357" w:hanging="357"/>
              <w:jc w:val="center"/>
              <w:rPr>
                <w:rFonts w:ascii="Tahoma" w:hAnsi="Tahoma" w:cs="Tahoma"/>
                <w:sz w:val="16"/>
                <w:szCs w:val="16"/>
              </w:rPr>
            </w:pPr>
          </w:p>
        </w:tc>
        <w:tc>
          <w:tcPr>
            <w:tcW w:w="2158" w:type="dxa"/>
          </w:tcPr>
          <w:p w14:paraId="3DD220FA" w14:textId="77777777" w:rsidR="00F91F32" w:rsidRPr="00A73D8E" w:rsidRDefault="00F91F32" w:rsidP="002A119A">
            <w:pPr>
              <w:rPr>
                <w:rFonts w:ascii="Tahoma" w:hAnsi="Tahoma" w:cs="Tahoma"/>
                <w:b/>
                <w:sz w:val="16"/>
                <w:szCs w:val="16"/>
                <w:lang w:eastAsia="pl-PL"/>
              </w:rPr>
            </w:pPr>
          </w:p>
        </w:tc>
        <w:tc>
          <w:tcPr>
            <w:tcW w:w="2268" w:type="dxa"/>
            <w:vAlign w:val="center"/>
          </w:tcPr>
          <w:p w14:paraId="7B186A81" w14:textId="77777777" w:rsidR="00F91F32" w:rsidRPr="00A73D8E" w:rsidRDefault="00F91F32" w:rsidP="00F91F32">
            <w:pPr>
              <w:rPr>
                <w:rFonts w:ascii="Tahoma" w:hAnsi="Tahoma" w:cs="Tahoma"/>
                <w:b/>
                <w:sz w:val="16"/>
                <w:szCs w:val="16"/>
                <w:lang w:eastAsia="pl-PL"/>
              </w:rPr>
            </w:pPr>
          </w:p>
        </w:tc>
        <w:tc>
          <w:tcPr>
            <w:tcW w:w="1559" w:type="dxa"/>
            <w:vAlign w:val="center"/>
          </w:tcPr>
          <w:p w14:paraId="4F24943C" w14:textId="77777777" w:rsidR="00F91F32" w:rsidRPr="00A73D8E" w:rsidRDefault="00F91F32" w:rsidP="00F91F32">
            <w:pPr>
              <w:rPr>
                <w:rFonts w:ascii="Tahoma" w:hAnsi="Tahoma" w:cs="Tahoma"/>
                <w:b/>
                <w:sz w:val="16"/>
                <w:szCs w:val="16"/>
                <w:lang w:eastAsia="pl-PL"/>
              </w:rPr>
            </w:pPr>
          </w:p>
        </w:tc>
        <w:tc>
          <w:tcPr>
            <w:tcW w:w="1559" w:type="dxa"/>
            <w:vAlign w:val="center"/>
          </w:tcPr>
          <w:p w14:paraId="6AD9664E" w14:textId="77777777" w:rsidR="00F91F32" w:rsidRPr="00A73D8E" w:rsidRDefault="00F91F32" w:rsidP="00F91F32">
            <w:pPr>
              <w:rPr>
                <w:rFonts w:ascii="Tahoma" w:hAnsi="Tahoma" w:cs="Tahoma"/>
                <w:b/>
                <w:sz w:val="16"/>
                <w:szCs w:val="16"/>
                <w:lang w:eastAsia="pl-PL"/>
              </w:rPr>
            </w:pPr>
          </w:p>
        </w:tc>
        <w:tc>
          <w:tcPr>
            <w:tcW w:w="2552" w:type="dxa"/>
            <w:vAlign w:val="center"/>
          </w:tcPr>
          <w:p w14:paraId="6BF7610E" w14:textId="77777777" w:rsidR="00F91F32" w:rsidRPr="00A73D8E" w:rsidRDefault="00F91F32" w:rsidP="00F91F32">
            <w:pPr>
              <w:rPr>
                <w:rFonts w:ascii="Tahoma" w:hAnsi="Tahoma" w:cs="Tahoma"/>
                <w:b/>
                <w:sz w:val="16"/>
                <w:szCs w:val="16"/>
                <w:lang w:eastAsia="pl-PL"/>
              </w:rPr>
            </w:pPr>
          </w:p>
        </w:tc>
      </w:tr>
      <w:tr w:rsidR="00EA3B38" w:rsidRPr="00F465DF" w14:paraId="0DE25B2F" w14:textId="77777777" w:rsidTr="001F2B59">
        <w:trPr>
          <w:trHeight w:val="185"/>
        </w:trPr>
        <w:tc>
          <w:tcPr>
            <w:tcW w:w="509" w:type="dxa"/>
            <w:tcBorders>
              <w:left w:val="nil"/>
              <w:bottom w:val="nil"/>
              <w:right w:val="nil"/>
            </w:tcBorders>
            <w:vAlign w:val="center"/>
          </w:tcPr>
          <w:p w14:paraId="25DC539F" w14:textId="77777777" w:rsidR="00EA3B38" w:rsidRPr="00A73D8E" w:rsidRDefault="00EA3B38" w:rsidP="002A119A">
            <w:pPr>
              <w:jc w:val="center"/>
              <w:rPr>
                <w:rFonts w:ascii="Tahoma" w:hAnsi="Tahoma" w:cs="Tahoma"/>
                <w:b/>
                <w:sz w:val="16"/>
                <w:szCs w:val="16"/>
                <w:lang w:eastAsia="pl-PL"/>
              </w:rPr>
            </w:pPr>
          </w:p>
        </w:tc>
        <w:tc>
          <w:tcPr>
            <w:tcW w:w="2158" w:type="dxa"/>
            <w:tcBorders>
              <w:left w:val="nil"/>
              <w:bottom w:val="nil"/>
              <w:right w:val="nil"/>
            </w:tcBorders>
          </w:tcPr>
          <w:p w14:paraId="63E83F18" w14:textId="77777777" w:rsidR="00EA3B38" w:rsidRPr="00A73D8E" w:rsidRDefault="00EA3B38" w:rsidP="002A119A">
            <w:pPr>
              <w:jc w:val="center"/>
              <w:rPr>
                <w:rFonts w:ascii="Tahoma" w:hAnsi="Tahoma" w:cs="Tahoma"/>
                <w:b/>
                <w:sz w:val="16"/>
                <w:szCs w:val="16"/>
                <w:lang w:eastAsia="pl-PL"/>
              </w:rPr>
            </w:pPr>
          </w:p>
        </w:tc>
        <w:tc>
          <w:tcPr>
            <w:tcW w:w="2268" w:type="dxa"/>
            <w:tcBorders>
              <w:left w:val="nil"/>
              <w:bottom w:val="nil"/>
              <w:right w:val="nil"/>
            </w:tcBorders>
            <w:vAlign w:val="center"/>
          </w:tcPr>
          <w:p w14:paraId="6FBAD364" w14:textId="77777777" w:rsidR="00EA3B38" w:rsidRPr="00A73D8E" w:rsidRDefault="00EA3B38" w:rsidP="002A119A">
            <w:pPr>
              <w:jc w:val="center"/>
              <w:rPr>
                <w:rFonts w:ascii="Tahoma" w:hAnsi="Tahoma" w:cs="Tahoma"/>
                <w:b/>
                <w:sz w:val="16"/>
                <w:szCs w:val="16"/>
                <w:lang w:eastAsia="pl-PL"/>
              </w:rPr>
            </w:pPr>
          </w:p>
        </w:tc>
        <w:tc>
          <w:tcPr>
            <w:tcW w:w="1559" w:type="dxa"/>
            <w:tcBorders>
              <w:left w:val="nil"/>
              <w:bottom w:val="nil"/>
            </w:tcBorders>
            <w:vAlign w:val="center"/>
          </w:tcPr>
          <w:p w14:paraId="48B2A63B" w14:textId="77777777" w:rsidR="00EA3B38" w:rsidRPr="00F465DF" w:rsidRDefault="00EA3B38" w:rsidP="002A119A">
            <w:pPr>
              <w:jc w:val="center"/>
              <w:rPr>
                <w:rFonts w:ascii="Tahoma" w:hAnsi="Tahoma" w:cs="Tahoma"/>
                <w:b/>
                <w:sz w:val="16"/>
                <w:szCs w:val="16"/>
                <w:lang w:eastAsia="pl-PL"/>
              </w:rPr>
            </w:pPr>
            <w:r w:rsidRPr="00F465DF">
              <w:rPr>
                <w:rFonts w:ascii="Tahoma" w:hAnsi="Tahoma" w:cs="Tahoma"/>
                <w:b/>
                <w:sz w:val="16"/>
                <w:szCs w:val="16"/>
                <w:lang w:eastAsia="pl-PL"/>
              </w:rPr>
              <w:t>Razem:</w:t>
            </w:r>
          </w:p>
        </w:tc>
        <w:tc>
          <w:tcPr>
            <w:tcW w:w="1559" w:type="dxa"/>
            <w:vAlign w:val="center"/>
          </w:tcPr>
          <w:p w14:paraId="5DC4596E" w14:textId="77777777" w:rsidR="00EA3B38" w:rsidRPr="00F465DF" w:rsidRDefault="00EA3B38" w:rsidP="00B90777">
            <w:pPr>
              <w:rPr>
                <w:rFonts w:ascii="Tahoma" w:hAnsi="Tahoma" w:cs="Tahoma"/>
                <w:b/>
                <w:sz w:val="16"/>
                <w:szCs w:val="16"/>
                <w:lang w:eastAsia="pl-PL"/>
              </w:rPr>
            </w:pPr>
          </w:p>
        </w:tc>
        <w:tc>
          <w:tcPr>
            <w:tcW w:w="2552" w:type="dxa"/>
            <w:tcBorders>
              <w:bottom w:val="nil"/>
              <w:right w:val="nil"/>
            </w:tcBorders>
            <w:vAlign w:val="center"/>
          </w:tcPr>
          <w:p w14:paraId="71E9947C" w14:textId="77777777" w:rsidR="00EA3B38" w:rsidRPr="00F465DF" w:rsidRDefault="00EA3B38" w:rsidP="002A119A">
            <w:pPr>
              <w:jc w:val="center"/>
              <w:rPr>
                <w:rFonts w:ascii="Tahoma" w:hAnsi="Tahoma" w:cs="Tahoma"/>
                <w:b/>
                <w:sz w:val="16"/>
                <w:szCs w:val="16"/>
                <w:lang w:eastAsia="pl-PL"/>
              </w:rPr>
            </w:pPr>
          </w:p>
        </w:tc>
      </w:tr>
    </w:tbl>
    <w:p w14:paraId="2E0AA073" w14:textId="77777777" w:rsidR="00EA3B38" w:rsidRPr="00F465DF" w:rsidRDefault="00EA3B38" w:rsidP="00EA3B38">
      <w:pPr>
        <w:rPr>
          <w:rFonts w:ascii="Tahoma" w:hAnsi="Tahoma" w:cs="Tahoma"/>
          <w:b/>
          <w:sz w:val="18"/>
          <w:szCs w:val="18"/>
          <w:lang w:eastAsia="pl-PL"/>
        </w:rPr>
      </w:pPr>
      <w:r w:rsidRPr="00F465DF">
        <w:rPr>
          <w:rFonts w:ascii="Tahoma" w:hAnsi="Tahoma" w:cs="Tahoma"/>
          <w:b/>
          <w:sz w:val="18"/>
          <w:szCs w:val="18"/>
          <w:lang w:eastAsia="pl-PL"/>
        </w:rPr>
        <w:t>UWAGA :</w:t>
      </w:r>
    </w:p>
    <w:p w14:paraId="7D6A55F6" w14:textId="77777777" w:rsidR="00B90777" w:rsidRPr="00F465DF" w:rsidRDefault="00EA3B38" w:rsidP="00357B4C">
      <w:pPr>
        <w:numPr>
          <w:ilvl w:val="0"/>
          <w:numId w:val="65"/>
        </w:numPr>
        <w:spacing w:after="120" w:line="240" w:lineRule="auto"/>
        <w:ind w:left="357" w:hanging="357"/>
        <w:jc w:val="both"/>
        <w:rPr>
          <w:rFonts w:ascii="Tahoma" w:hAnsi="Tahoma" w:cs="Tahoma"/>
          <w:sz w:val="18"/>
          <w:szCs w:val="18"/>
        </w:rPr>
      </w:pPr>
      <w:r w:rsidRPr="00F465DF">
        <w:rPr>
          <w:rFonts w:ascii="Tahoma" w:hAnsi="Tahoma" w:cs="Tahoma"/>
          <w:sz w:val="18"/>
          <w:szCs w:val="18"/>
        </w:rPr>
        <w:t xml:space="preserve">Zamawiający </w:t>
      </w:r>
      <w:r w:rsidR="00C97BCA" w:rsidRPr="00F465DF">
        <w:rPr>
          <w:rFonts w:ascii="Tahoma" w:hAnsi="Tahoma" w:cs="Tahoma"/>
          <w:sz w:val="18"/>
          <w:szCs w:val="18"/>
        </w:rPr>
        <w:t xml:space="preserve">uzna, iż Wykonawca posiada zdolności techniczne i zawodowe niezbędne do wykonania niniejszego zamówienia, jeżeli </w:t>
      </w:r>
      <w:r w:rsidR="00C97BCA" w:rsidRPr="00F465DF">
        <w:rPr>
          <w:rFonts w:ascii="Tahoma" w:eastAsia="TimesNewRoman" w:hAnsi="Tahoma" w:cs="Tahoma"/>
          <w:sz w:val="18"/>
          <w:szCs w:val="18"/>
          <w:lang w:eastAsia="pl-PL"/>
        </w:rPr>
        <w:t xml:space="preserve">wykaże, że </w:t>
      </w:r>
      <w:r w:rsidR="00C97BCA" w:rsidRPr="00F465DF">
        <w:rPr>
          <w:rFonts w:ascii="Tahoma" w:eastAsia="TimesNewRoman" w:hAnsi="Tahoma" w:cs="Tahoma"/>
          <w:b/>
          <w:sz w:val="18"/>
          <w:szCs w:val="18"/>
          <w:u w:val="single"/>
          <w:lang w:eastAsia="pl-PL"/>
        </w:rPr>
        <w:t>w okresie ostatnich 3 lat przed upływem terminu składania ofert</w:t>
      </w:r>
      <w:r w:rsidR="00C97BCA" w:rsidRPr="00F465DF">
        <w:rPr>
          <w:rFonts w:ascii="Tahoma" w:eastAsia="TimesNewRoman" w:hAnsi="Tahoma" w:cs="Tahoma"/>
          <w:sz w:val="18"/>
          <w:szCs w:val="18"/>
          <w:lang w:eastAsia="pl-PL"/>
        </w:rPr>
        <w:t xml:space="preserve"> albo wniosków o dopuszczenie do udziału w postępowaniu,</w:t>
      </w:r>
      <w:r w:rsidR="00C97BCA" w:rsidRPr="00F465DF">
        <w:rPr>
          <w:rFonts w:ascii="Tahoma" w:hAnsi="Tahoma" w:cs="Tahoma"/>
          <w:sz w:val="18"/>
          <w:szCs w:val="18"/>
        </w:rPr>
        <w:t xml:space="preserve"> </w:t>
      </w:r>
      <w:r w:rsidR="00C97BCA" w:rsidRPr="00F465DF">
        <w:rPr>
          <w:rFonts w:ascii="Tahoma" w:eastAsia="TimesNewRoman" w:hAnsi="Tahoma" w:cs="Tahoma"/>
          <w:sz w:val="18"/>
          <w:szCs w:val="18"/>
          <w:lang w:eastAsia="pl-PL"/>
        </w:rPr>
        <w:t>a jeżeli okres prowadzenia działalności jest krótszy – w tym okresie, wykonał</w:t>
      </w:r>
      <w:r w:rsidR="00B90777" w:rsidRPr="00F465DF">
        <w:rPr>
          <w:rFonts w:ascii="Tahoma" w:eastAsia="TimesNewRoman" w:hAnsi="Tahoma" w:cs="Tahoma"/>
          <w:sz w:val="18"/>
          <w:szCs w:val="18"/>
          <w:lang w:eastAsia="pl-PL"/>
        </w:rPr>
        <w:t>:</w:t>
      </w:r>
    </w:p>
    <w:p w14:paraId="19AC4F2F" w14:textId="34FE721D" w:rsidR="00E86DC4" w:rsidRPr="00F465DF" w:rsidRDefault="00E86DC4" w:rsidP="00357B4C">
      <w:pPr>
        <w:pStyle w:val="Akapitzlist"/>
        <w:numPr>
          <w:ilvl w:val="0"/>
          <w:numId w:val="66"/>
        </w:numPr>
        <w:spacing w:after="120"/>
        <w:jc w:val="both"/>
        <w:rPr>
          <w:rFonts w:ascii="Tahoma" w:hAnsi="Tahoma" w:cs="Tahoma"/>
          <w:sz w:val="18"/>
          <w:szCs w:val="18"/>
        </w:rPr>
      </w:pPr>
      <w:r w:rsidRPr="00F465DF">
        <w:rPr>
          <w:rFonts w:ascii="Tahoma" w:eastAsia="TimesNewRoman" w:hAnsi="Tahoma" w:cs="Tahoma"/>
          <w:b/>
          <w:sz w:val="18"/>
          <w:szCs w:val="18"/>
          <w:u w:val="single"/>
        </w:rPr>
        <w:t xml:space="preserve">min. </w:t>
      </w:r>
      <w:r w:rsidRPr="00F465DF">
        <w:rPr>
          <w:rFonts w:ascii="Tahoma" w:hAnsi="Tahoma" w:cs="Tahoma"/>
          <w:b/>
          <w:sz w:val="18"/>
          <w:szCs w:val="18"/>
          <w:u w:val="single"/>
        </w:rPr>
        <w:t>1 dostawę</w:t>
      </w:r>
      <w:r w:rsidRPr="00F465DF">
        <w:rPr>
          <w:rFonts w:ascii="Tahoma" w:hAnsi="Tahoma" w:cs="Tahoma"/>
          <w:sz w:val="18"/>
          <w:szCs w:val="18"/>
        </w:rPr>
        <w:t xml:space="preserve"> odpowiadającą rodzajowo przedmiotowi zamówienia o wartości brutto co najmniej</w:t>
      </w:r>
      <w:r w:rsidRPr="00F465DF">
        <w:rPr>
          <w:rFonts w:ascii="Tahoma" w:hAnsi="Tahoma" w:cs="Tahoma"/>
          <w:sz w:val="18"/>
          <w:szCs w:val="18"/>
        </w:rPr>
        <w:br/>
      </w:r>
      <w:r w:rsidR="00DC79C9">
        <w:rPr>
          <w:rFonts w:ascii="Tahoma" w:hAnsi="Tahoma" w:cs="Tahoma"/>
          <w:b/>
          <w:sz w:val="18"/>
          <w:szCs w:val="18"/>
          <w:u w:val="single"/>
        </w:rPr>
        <w:t>8</w:t>
      </w:r>
      <w:r w:rsidRPr="00F465DF">
        <w:rPr>
          <w:rFonts w:ascii="Tahoma" w:hAnsi="Tahoma" w:cs="Tahoma"/>
          <w:b/>
          <w:sz w:val="18"/>
          <w:szCs w:val="18"/>
          <w:u w:val="single"/>
        </w:rPr>
        <w:t xml:space="preserve">00 000,00 PLN (słownie: </w:t>
      </w:r>
      <w:r w:rsidR="00622BFC">
        <w:rPr>
          <w:rFonts w:ascii="Tahoma" w:hAnsi="Tahoma" w:cs="Tahoma"/>
          <w:b/>
          <w:sz w:val="18"/>
          <w:szCs w:val="18"/>
          <w:u w:val="single"/>
        </w:rPr>
        <w:t>osiemset</w:t>
      </w:r>
      <w:r w:rsidRPr="00F465DF">
        <w:rPr>
          <w:rFonts w:ascii="Tahoma" w:hAnsi="Tahoma" w:cs="Tahoma"/>
          <w:b/>
          <w:sz w:val="18"/>
          <w:szCs w:val="18"/>
          <w:u w:val="single"/>
        </w:rPr>
        <w:t xml:space="preserve"> tysięcy PLN, 00/100)</w:t>
      </w:r>
      <w:r w:rsidR="001A0F26" w:rsidRPr="001A0F26">
        <w:rPr>
          <w:rFonts w:ascii="Tahoma" w:hAnsi="Tahoma" w:cs="Tahoma"/>
          <w:b/>
          <w:sz w:val="18"/>
          <w:szCs w:val="18"/>
          <w:u w:val="single"/>
        </w:rPr>
        <w:t xml:space="preserve"> </w:t>
      </w:r>
    </w:p>
    <w:p w14:paraId="0F092768" w14:textId="74723384" w:rsidR="00EA3B38" w:rsidRPr="00F465DF" w:rsidRDefault="00EA3B38" w:rsidP="00C97BCA">
      <w:pPr>
        <w:spacing w:after="120" w:line="240" w:lineRule="auto"/>
        <w:ind w:left="357"/>
        <w:jc w:val="both"/>
        <w:rPr>
          <w:rFonts w:ascii="Tahoma" w:hAnsi="Tahoma" w:cs="Tahoma"/>
          <w:sz w:val="18"/>
          <w:szCs w:val="18"/>
        </w:rPr>
      </w:pPr>
      <w:r w:rsidRPr="00F465DF">
        <w:rPr>
          <w:rFonts w:ascii="Tahoma" w:eastAsia="TimesNewRoman" w:hAnsi="Tahoma" w:cs="Tahoma"/>
          <w:sz w:val="18"/>
          <w:szCs w:val="18"/>
          <w:lang w:eastAsia="pl-PL"/>
        </w:rPr>
        <w:t xml:space="preserve">wraz z załączeniem dowodów określających czy te </w:t>
      </w:r>
      <w:r w:rsidR="000C1A57">
        <w:rPr>
          <w:rFonts w:ascii="Tahoma" w:eastAsia="TimesNewRoman" w:hAnsi="Tahoma" w:cs="Tahoma"/>
          <w:sz w:val="18"/>
          <w:szCs w:val="18"/>
          <w:lang w:eastAsia="pl-PL"/>
        </w:rPr>
        <w:t>dostawy</w:t>
      </w:r>
      <w:r w:rsidRPr="00F465DF">
        <w:rPr>
          <w:rFonts w:ascii="Tahoma" w:eastAsia="TimesNewRoman" w:hAnsi="Tahoma" w:cs="Tahoma"/>
          <w:sz w:val="18"/>
          <w:szCs w:val="18"/>
          <w:lang w:eastAsia="pl-PL"/>
        </w:rPr>
        <w:t xml:space="preserve"> zostały wykonane lub są wykonywane należycie, przy czym dowodami, o których mowa, są </w:t>
      </w:r>
      <w:r w:rsidRPr="00F465DF">
        <w:rPr>
          <w:rFonts w:ascii="Tahoma" w:eastAsia="TimesNewRoman" w:hAnsi="Tahoma" w:cs="Tahoma"/>
          <w:b/>
          <w:sz w:val="18"/>
          <w:szCs w:val="18"/>
          <w:u w:val="single"/>
          <w:lang w:eastAsia="pl-PL"/>
        </w:rPr>
        <w:t xml:space="preserve">referencje bądź inne dokumenty wystawione przez podmiot, na rzecz którego </w:t>
      </w:r>
      <w:r w:rsidR="00F465DF" w:rsidRPr="00F465DF">
        <w:rPr>
          <w:rFonts w:ascii="Tahoma" w:eastAsia="TimesNewRoman" w:hAnsi="Tahoma" w:cs="Tahoma"/>
          <w:b/>
          <w:sz w:val="18"/>
          <w:szCs w:val="18"/>
          <w:u w:val="single"/>
          <w:lang w:eastAsia="pl-PL"/>
        </w:rPr>
        <w:t>dostawy</w:t>
      </w:r>
      <w:r w:rsidR="000C1A57">
        <w:rPr>
          <w:rFonts w:ascii="Tahoma" w:eastAsia="TimesNewRoman" w:hAnsi="Tahoma" w:cs="Tahoma"/>
          <w:b/>
          <w:sz w:val="18"/>
          <w:szCs w:val="18"/>
          <w:u w:val="single"/>
          <w:lang w:eastAsia="pl-PL"/>
        </w:rPr>
        <w:t xml:space="preserve"> </w:t>
      </w:r>
      <w:r w:rsidRPr="00F465DF">
        <w:rPr>
          <w:rFonts w:ascii="Tahoma" w:eastAsia="TimesNewRoman" w:hAnsi="Tahoma" w:cs="Tahoma"/>
          <w:b/>
          <w:sz w:val="18"/>
          <w:szCs w:val="18"/>
          <w:u w:val="single"/>
          <w:lang w:eastAsia="pl-PL"/>
        </w:rPr>
        <w:t>były wykonywane</w:t>
      </w:r>
      <w:r w:rsidRPr="00F465DF">
        <w:rPr>
          <w:rFonts w:ascii="Tahoma" w:eastAsia="TimesNewRoman" w:hAnsi="Tahoma" w:cs="Tahoma"/>
          <w:sz w:val="18"/>
          <w:szCs w:val="18"/>
          <w:lang w:eastAsia="pl-PL"/>
        </w:rPr>
        <w:t xml:space="preserv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w:t>
      </w:r>
      <w:r w:rsidRPr="00F465DF">
        <w:rPr>
          <w:rFonts w:ascii="Tahoma" w:eastAsia="TimesNewRoman" w:hAnsi="Tahoma" w:cs="Tahoma"/>
          <w:b/>
          <w:sz w:val="18"/>
          <w:szCs w:val="18"/>
          <w:u w:val="single"/>
          <w:lang w:eastAsia="pl-PL"/>
        </w:rPr>
        <w:t>powinny być wydane nie wcześniej niż 3 miesiące przed upływem terminu składania ofert</w:t>
      </w:r>
      <w:r w:rsidRPr="00F465DF">
        <w:rPr>
          <w:rFonts w:ascii="Tahoma" w:eastAsia="TimesNewRoman" w:hAnsi="Tahoma" w:cs="Tahoma"/>
          <w:sz w:val="18"/>
          <w:szCs w:val="18"/>
          <w:lang w:eastAsia="pl-PL"/>
        </w:rPr>
        <w:t xml:space="preserve"> albo wniosków o dopuszczenie do udziału w postępowaniu.</w:t>
      </w:r>
    </w:p>
    <w:p w14:paraId="242CC055" w14:textId="77777777" w:rsidR="00EA3B38" w:rsidRPr="00F465DF" w:rsidRDefault="00EA3B38" w:rsidP="00357B4C">
      <w:pPr>
        <w:numPr>
          <w:ilvl w:val="0"/>
          <w:numId w:val="65"/>
        </w:numPr>
        <w:spacing w:after="0" w:line="240" w:lineRule="auto"/>
        <w:ind w:left="357"/>
        <w:jc w:val="both"/>
        <w:rPr>
          <w:rFonts w:ascii="Tahoma" w:hAnsi="Tahoma" w:cs="Tahoma"/>
          <w:sz w:val="18"/>
          <w:szCs w:val="18"/>
          <w:lang w:eastAsia="pl-PL"/>
        </w:rPr>
      </w:pPr>
      <w:r w:rsidRPr="00F465DF">
        <w:rPr>
          <w:rFonts w:ascii="Tahoma" w:hAnsi="Tahoma" w:cs="Tahoma"/>
          <w:sz w:val="18"/>
          <w:szCs w:val="18"/>
          <w:lang w:eastAsia="pl-PL"/>
        </w:rPr>
        <w:t>Dla potrzeb oceny spełniania warunku określonego powyżej, jeśli wartości zostaną podane w walutach innych niż PLN, Zamawiający przyjmie średni kurs PLN do tej waluty podawany przez NBP na dzień opublikowania ogłoszenia.</w:t>
      </w:r>
    </w:p>
    <w:p w14:paraId="6C73BB7E" w14:textId="77777777" w:rsidR="000C1A57" w:rsidRPr="000C1A57" w:rsidRDefault="000C1A57" w:rsidP="00E86DC4">
      <w:pPr>
        <w:pStyle w:val="Akapitzlist"/>
        <w:widowControl w:val="0"/>
        <w:shd w:val="clear" w:color="auto" w:fill="FFFFFF"/>
        <w:tabs>
          <w:tab w:val="left" w:pos="235"/>
        </w:tabs>
        <w:autoSpaceDE w:val="0"/>
        <w:autoSpaceDN w:val="0"/>
        <w:adjustRightInd w:val="0"/>
        <w:ind w:left="720"/>
        <w:jc w:val="both"/>
        <w:rPr>
          <w:rFonts w:ascii="Tahoma" w:hAnsi="Tahoma" w:cs="Tahoma"/>
          <w:i/>
          <w:iCs/>
          <w:spacing w:val="-3"/>
          <w:sz w:val="18"/>
          <w:szCs w:val="18"/>
        </w:rPr>
      </w:pPr>
    </w:p>
    <w:p w14:paraId="6B0E5575" w14:textId="6A2A1BA7" w:rsidR="00E86DC4" w:rsidRPr="000C1A57" w:rsidRDefault="00E86DC4" w:rsidP="00E86DC4">
      <w:pPr>
        <w:pStyle w:val="Akapitzlist"/>
        <w:widowControl w:val="0"/>
        <w:shd w:val="clear" w:color="auto" w:fill="FFFFFF"/>
        <w:tabs>
          <w:tab w:val="left" w:pos="235"/>
        </w:tabs>
        <w:autoSpaceDE w:val="0"/>
        <w:autoSpaceDN w:val="0"/>
        <w:adjustRightInd w:val="0"/>
        <w:ind w:left="720"/>
        <w:jc w:val="both"/>
        <w:rPr>
          <w:rFonts w:ascii="Tahoma" w:hAnsi="Tahoma" w:cs="Tahoma"/>
          <w:i/>
          <w:iCs/>
          <w:spacing w:val="-3"/>
          <w:sz w:val="18"/>
          <w:szCs w:val="18"/>
        </w:rPr>
      </w:pPr>
      <w:r w:rsidRPr="000C1A57">
        <w:rPr>
          <w:rFonts w:ascii="Tahoma" w:hAnsi="Tahoma" w:cs="Tahoma"/>
          <w:i/>
          <w:iCs/>
          <w:spacing w:val="-3"/>
          <w:sz w:val="18"/>
          <w:szCs w:val="18"/>
        </w:rPr>
        <w:t>*niepotrzebne skreślić</w:t>
      </w:r>
    </w:p>
    <w:p w14:paraId="706E09F7" w14:textId="77777777" w:rsidR="00EA3B38" w:rsidRPr="00A73D8E" w:rsidRDefault="00EA3B38" w:rsidP="00EA3B38">
      <w:pPr>
        <w:spacing w:before="60"/>
        <w:ind w:left="709" w:firstLine="709"/>
        <w:jc w:val="both"/>
        <w:rPr>
          <w:rFonts w:ascii="Tahoma" w:hAnsi="Tahoma" w:cs="Tahoma"/>
          <w:i/>
          <w:sz w:val="16"/>
          <w:szCs w:val="16"/>
          <w:lang w:eastAsia="pl-PL"/>
        </w:rPr>
        <w:sectPr w:rsidR="00EA3B38" w:rsidRPr="00A73D8E" w:rsidSect="00646BD8">
          <w:footerReference w:type="default" r:id="rId35"/>
          <w:pgSz w:w="11906" w:h="16838"/>
          <w:pgMar w:top="765" w:right="794" w:bottom="1191" w:left="1134" w:header="709" w:footer="340" w:gutter="0"/>
          <w:cols w:space="708"/>
          <w:titlePg/>
          <w:docGrid w:linePitch="360"/>
        </w:sectPr>
      </w:pPr>
      <w:r w:rsidRPr="00A73D8E">
        <w:rPr>
          <w:rFonts w:ascii="Tahoma" w:hAnsi="Tahoma" w:cs="Tahoma"/>
          <w:b/>
          <w:bCs/>
          <w:i/>
          <w:sz w:val="16"/>
          <w:szCs w:val="16"/>
          <w:lang w:eastAsia="pl-PL"/>
        </w:rPr>
        <w:t>podpis przedstawiciela Wykonawcy</w:t>
      </w:r>
      <w:r w:rsidRPr="00A73D8E">
        <w:rPr>
          <w:rFonts w:ascii="Tahoma" w:hAnsi="Tahoma" w:cs="Tahoma"/>
          <w:bCs/>
          <w:i/>
          <w:sz w:val="16"/>
          <w:szCs w:val="16"/>
          <w:lang w:eastAsia="pl-PL"/>
        </w:rPr>
        <w:t xml:space="preserve"> zgodny z ROZPORZĄDZENIEM PREZESA RADY MINISTRÓW </w:t>
      </w:r>
      <w:r w:rsidRPr="00A73D8E">
        <w:rPr>
          <w:rFonts w:ascii="Tahoma" w:hAnsi="Tahoma" w:cs="Tahoma"/>
          <w:i/>
          <w:sz w:val="16"/>
          <w:szCs w:val="16"/>
          <w:lang w:eastAsia="pl-PL"/>
        </w:rPr>
        <w:t>z dnia 27 czerwca 2017 r.</w:t>
      </w:r>
      <w:r w:rsidRPr="00A73D8E">
        <w:rPr>
          <w:rFonts w:ascii="Tahoma" w:hAnsi="Tahoma" w:cs="Tahoma"/>
          <w:bCs/>
          <w:i/>
          <w:sz w:val="16"/>
          <w:szCs w:val="16"/>
          <w:lang w:eastAsia="pl-PL"/>
        </w:rPr>
        <w:t xml:space="preserve"> w sprawie użycia środków komunikacji elektronicznej w postępowaniu o udzielenie zamówienia publicznego oraz udostępniania i przechowywania dokumentów elektronicznych </w:t>
      </w:r>
      <w:r w:rsidRPr="00A73D8E">
        <w:rPr>
          <w:rFonts w:ascii="Tahoma" w:hAnsi="Tahoma" w:cs="Tahoma"/>
          <w:i/>
          <w:sz w:val="16"/>
          <w:szCs w:val="16"/>
          <w:lang w:eastAsia="pl-PL"/>
        </w:rPr>
        <w:t>(Dz. U. z 2017 r. poz. 1320; zm.: Dz. U. z 2018 r. poz. 1991.)</w:t>
      </w:r>
      <w:r w:rsidRPr="00A73D8E">
        <w:rPr>
          <w:rFonts w:ascii="Tahoma" w:hAnsi="Tahoma" w:cs="Tahoma"/>
          <w:bCs/>
          <w:i/>
          <w:sz w:val="16"/>
          <w:szCs w:val="16"/>
          <w:lang w:eastAsia="pl-PL"/>
        </w:rPr>
        <w:t xml:space="preserve"> § 5.</w:t>
      </w:r>
      <w:r w:rsidRPr="00A73D8E">
        <w:rPr>
          <w:rFonts w:ascii="Tahoma" w:hAnsi="Tahoma" w:cs="Tahoma"/>
          <w:i/>
          <w:sz w:val="16"/>
          <w:szCs w:val="16"/>
        </w:rPr>
        <w:t xml:space="preserve"> oraz ROZPORZĄDZENIEM MINISTRA ROZWOJU z dnia 26 lipca 2016 r. w sprawie rodzajów dokumentów, jakich może żądać </w:t>
      </w:r>
      <w:r w:rsidRPr="00455D29">
        <w:rPr>
          <w:rFonts w:ascii="Tahoma" w:hAnsi="Tahoma" w:cs="Tahoma"/>
          <w:i/>
          <w:sz w:val="16"/>
          <w:szCs w:val="16"/>
        </w:rPr>
        <w:t>Zamawiający od</w:t>
      </w:r>
      <w:r w:rsidRPr="00A73D8E">
        <w:rPr>
          <w:rFonts w:ascii="Tahoma" w:hAnsi="Tahoma" w:cs="Tahoma"/>
          <w:i/>
          <w:sz w:val="16"/>
          <w:szCs w:val="16"/>
        </w:rPr>
        <w:t xml:space="preserve"> Wykonawcy w postępowaniu o udzielenie zamówienia (Dz. U. z 2016 r. poz. 1126 ze zm.)</w:t>
      </w:r>
      <w:r w:rsidRPr="00A73D8E">
        <w:rPr>
          <w:rFonts w:ascii="Tahoma" w:hAnsi="Tahoma" w:cs="Tahoma"/>
          <w:bCs/>
          <w:i/>
          <w:sz w:val="16"/>
          <w:szCs w:val="16"/>
          <w:lang w:eastAsia="pl-PL"/>
        </w:rPr>
        <w:t xml:space="preserve"> § 14 </w:t>
      </w:r>
    </w:p>
    <w:p w14:paraId="7CC2A081" w14:textId="77777777" w:rsidR="00EA3B38" w:rsidRDefault="00EA3B38" w:rsidP="00EA3B38">
      <w:pPr>
        <w:ind w:left="7080"/>
        <w:rPr>
          <w:rFonts w:ascii="Tahoma" w:hAnsi="Tahoma" w:cs="Tahoma"/>
          <w:b/>
          <w:bCs/>
          <w:iCs/>
          <w:sz w:val="20"/>
          <w:szCs w:val="20"/>
        </w:rPr>
      </w:pPr>
      <w:r w:rsidRPr="00A73D8E">
        <w:rPr>
          <w:rFonts w:ascii="Tahoma" w:hAnsi="Tahoma" w:cs="Tahoma"/>
          <w:b/>
          <w:i/>
          <w:snapToGrid w:val="0"/>
          <w:sz w:val="20"/>
          <w:szCs w:val="20"/>
          <w:lang w:eastAsia="pl-PL"/>
        </w:rPr>
        <w:lastRenderedPageBreak/>
        <w:t xml:space="preserve">Załącznik nr </w:t>
      </w:r>
      <w:r>
        <w:rPr>
          <w:rFonts w:ascii="Tahoma" w:hAnsi="Tahoma" w:cs="Tahoma"/>
          <w:b/>
          <w:i/>
          <w:snapToGrid w:val="0"/>
          <w:sz w:val="20"/>
          <w:szCs w:val="20"/>
          <w:lang w:eastAsia="pl-PL"/>
        </w:rPr>
        <w:t>9</w:t>
      </w:r>
    </w:p>
    <w:p w14:paraId="411C7FCB" w14:textId="13D5C17E" w:rsidR="00EA3B38" w:rsidRPr="00A73D8E" w:rsidRDefault="00EA3B38" w:rsidP="00EA3B38">
      <w:pPr>
        <w:rPr>
          <w:rFonts w:ascii="Tahoma" w:hAnsi="Tahoma" w:cs="Tahoma"/>
          <w:b/>
          <w:bCs/>
          <w:iCs/>
          <w:sz w:val="20"/>
          <w:szCs w:val="20"/>
        </w:rPr>
      </w:pPr>
      <w:r w:rsidRPr="00A73D8E">
        <w:rPr>
          <w:rFonts w:ascii="Tahoma" w:hAnsi="Tahoma" w:cs="Tahoma"/>
          <w:b/>
          <w:bCs/>
          <w:iCs/>
          <w:sz w:val="20"/>
          <w:szCs w:val="20"/>
        </w:rPr>
        <w:t xml:space="preserve">Sprawa nr  </w:t>
      </w:r>
      <w:r w:rsidR="00DB59E6">
        <w:rPr>
          <w:rFonts w:ascii="Tahoma" w:hAnsi="Tahoma" w:cs="Tahoma"/>
          <w:b/>
          <w:bCs/>
          <w:iCs/>
          <w:sz w:val="20"/>
          <w:szCs w:val="20"/>
        </w:rPr>
        <w:t>ZP/42/2020</w:t>
      </w:r>
    </w:p>
    <w:p w14:paraId="5591D30E" w14:textId="77777777" w:rsidR="00EA3B38" w:rsidRPr="00A73D8E" w:rsidRDefault="00EA3B38" w:rsidP="00DB3C8D">
      <w:pPr>
        <w:spacing w:after="80" w:line="240" w:lineRule="auto"/>
        <w:rPr>
          <w:rFonts w:ascii="Tahoma" w:hAnsi="Tahoma" w:cs="Tahoma"/>
          <w:b/>
          <w:sz w:val="20"/>
          <w:szCs w:val="20"/>
        </w:rPr>
      </w:pPr>
      <w:r w:rsidRPr="00A73D8E">
        <w:rPr>
          <w:rFonts w:ascii="Tahoma" w:hAnsi="Tahoma" w:cs="Tahoma"/>
          <w:b/>
          <w:sz w:val="20"/>
          <w:szCs w:val="20"/>
        </w:rPr>
        <w:t>Nazwa Wykonawcy:</w:t>
      </w:r>
    </w:p>
    <w:p w14:paraId="00FAEB62" w14:textId="77777777" w:rsidR="00EA3B38" w:rsidRPr="00A73D8E" w:rsidRDefault="00EA3B38" w:rsidP="00EA3B38">
      <w:pPr>
        <w:rPr>
          <w:rFonts w:ascii="Tahoma" w:hAnsi="Tahoma" w:cs="Tahoma"/>
          <w:b/>
          <w:sz w:val="20"/>
          <w:szCs w:val="20"/>
        </w:rPr>
      </w:pPr>
      <w:r w:rsidRPr="00A73D8E">
        <w:rPr>
          <w:rFonts w:ascii="Tahoma" w:hAnsi="Tahoma" w:cs="Tahoma"/>
          <w:sz w:val="20"/>
          <w:szCs w:val="20"/>
        </w:rPr>
        <w:t>....................................................................................................................................................</w:t>
      </w:r>
      <w:r w:rsidRPr="00A73D8E">
        <w:rPr>
          <w:rFonts w:ascii="Tahoma" w:hAnsi="Tahoma" w:cs="Tahoma"/>
          <w:b/>
          <w:sz w:val="20"/>
          <w:szCs w:val="20"/>
        </w:rPr>
        <w:t xml:space="preserve"> </w:t>
      </w:r>
    </w:p>
    <w:p w14:paraId="456B06FB" w14:textId="77777777" w:rsidR="00EA3B38" w:rsidRPr="00A73D8E" w:rsidRDefault="00EA3B38" w:rsidP="00DB3C8D">
      <w:pPr>
        <w:spacing w:after="80" w:line="240" w:lineRule="auto"/>
        <w:rPr>
          <w:rFonts w:ascii="Tahoma" w:hAnsi="Tahoma" w:cs="Tahoma"/>
          <w:b/>
          <w:sz w:val="20"/>
          <w:szCs w:val="20"/>
        </w:rPr>
      </w:pPr>
      <w:r w:rsidRPr="00A73D8E">
        <w:rPr>
          <w:rFonts w:ascii="Tahoma" w:hAnsi="Tahoma" w:cs="Tahoma"/>
          <w:b/>
          <w:sz w:val="20"/>
          <w:szCs w:val="20"/>
        </w:rPr>
        <w:t>Siedziba Wykonawcy:</w:t>
      </w:r>
    </w:p>
    <w:p w14:paraId="773396DB" w14:textId="77777777" w:rsidR="00EA3B38" w:rsidRPr="00A73D8E" w:rsidRDefault="00EA3B38" w:rsidP="00EA3B38">
      <w:pPr>
        <w:rPr>
          <w:rFonts w:ascii="Tahoma" w:hAnsi="Tahoma" w:cs="Tahoma"/>
          <w:sz w:val="20"/>
          <w:szCs w:val="20"/>
        </w:rPr>
      </w:pPr>
      <w:r w:rsidRPr="00A73D8E">
        <w:rPr>
          <w:rFonts w:ascii="Tahoma" w:hAnsi="Tahoma" w:cs="Tahoma"/>
          <w:sz w:val="20"/>
          <w:szCs w:val="20"/>
        </w:rPr>
        <w:t>.....................................................................................................................................................</w:t>
      </w:r>
    </w:p>
    <w:p w14:paraId="42D2B093" w14:textId="5CC6D5A3" w:rsidR="00EA3B38" w:rsidRPr="005C410F" w:rsidRDefault="009F3C27" w:rsidP="005C410F">
      <w:pPr>
        <w:jc w:val="center"/>
        <w:rPr>
          <w:rFonts w:ascii="Tahoma" w:hAnsi="Tahoma" w:cs="Tahoma"/>
          <w:b/>
          <w:bCs/>
          <w:iCs/>
          <w:spacing w:val="2"/>
          <w:sz w:val="20"/>
          <w:szCs w:val="20"/>
          <w:lang w:eastAsia="pl-PL"/>
        </w:rPr>
      </w:pPr>
      <w:r>
        <w:rPr>
          <w:rFonts w:ascii="Tahoma" w:hAnsi="Tahoma" w:cs="Tahoma"/>
          <w:b/>
          <w:bCs/>
          <w:iCs/>
          <w:spacing w:val="2"/>
          <w:sz w:val="20"/>
          <w:szCs w:val="20"/>
          <w:lang w:eastAsia="pl-PL"/>
        </w:rPr>
        <w:t xml:space="preserve">WYKAZ OSÓB, </w:t>
      </w:r>
      <w:r w:rsidR="00EA3B38" w:rsidRPr="00A73D8E">
        <w:rPr>
          <w:rFonts w:ascii="Tahoma" w:hAnsi="Tahoma" w:cs="Tahoma"/>
          <w:b/>
          <w:bCs/>
          <w:iCs/>
          <w:spacing w:val="2"/>
          <w:sz w:val="20"/>
          <w:szCs w:val="20"/>
          <w:lang w:eastAsia="pl-PL"/>
        </w:rPr>
        <w:t xml:space="preserve">KTÓRE BĘDĄ UCZESTNICZYĆ W </w:t>
      </w:r>
      <w:r w:rsidR="00415B58">
        <w:rPr>
          <w:rFonts w:ascii="Tahoma" w:hAnsi="Tahoma" w:cs="Tahoma"/>
          <w:b/>
          <w:bCs/>
          <w:iCs/>
          <w:spacing w:val="2"/>
          <w:sz w:val="20"/>
          <w:szCs w:val="20"/>
          <w:lang w:eastAsia="pl-PL"/>
        </w:rPr>
        <w:t>REALIZACJI</w:t>
      </w:r>
      <w:r w:rsidR="00EA3B38" w:rsidRPr="00A73D8E">
        <w:rPr>
          <w:rFonts w:ascii="Tahoma" w:hAnsi="Tahoma" w:cs="Tahoma"/>
          <w:b/>
          <w:bCs/>
          <w:iCs/>
          <w:spacing w:val="2"/>
          <w:sz w:val="20"/>
          <w:szCs w:val="20"/>
          <w:lang w:eastAsia="pl-PL"/>
        </w:rPr>
        <w:t xml:space="preserve"> </w:t>
      </w:r>
      <w:r w:rsidR="00FD5BB1">
        <w:rPr>
          <w:rFonts w:ascii="Tahoma" w:hAnsi="Tahoma" w:cs="Tahoma"/>
          <w:b/>
          <w:bCs/>
          <w:iCs/>
          <w:spacing w:val="2"/>
          <w:sz w:val="20"/>
          <w:szCs w:val="20"/>
          <w:lang w:eastAsia="pl-PL"/>
        </w:rPr>
        <w:t>ZADANIA</w:t>
      </w:r>
      <w:r w:rsidR="008C5DD4" w:rsidRPr="005C410F">
        <w:rPr>
          <w:rFonts w:ascii="Tahoma" w:hAnsi="Tahoma" w:cs="Tahoma"/>
          <w:b/>
          <w:bCs/>
          <w:iCs/>
          <w:spacing w:val="2"/>
          <w:sz w:val="20"/>
          <w:szCs w:val="20"/>
          <w:lang w:eastAsia="pl-PL"/>
        </w:rPr>
        <w:t xml:space="preserve">– PAKIET NR </w:t>
      </w:r>
      <w:r w:rsidR="00EA2865">
        <w:rPr>
          <w:rFonts w:ascii="Tahoma" w:hAnsi="Tahoma" w:cs="Tahoma"/>
          <w:b/>
          <w:bCs/>
          <w:iCs/>
          <w:spacing w:val="2"/>
          <w:sz w:val="20"/>
          <w:szCs w:val="20"/>
          <w:lang w:eastAsia="pl-PL"/>
        </w:rPr>
        <w:t>1</w:t>
      </w:r>
    </w:p>
    <w:p w14:paraId="06787D28" w14:textId="2C4E38EC" w:rsidR="00EA3B38" w:rsidRPr="005C410F" w:rsidRDefault="00EA3B38" w:rsidP="005C410F">
      <w:pPr>
        <w:rPr>
          <w:rFonts w:ascii="Tahoma" w:hAnsi="Tahoma" w:cs="Tahoma"/>
          <w:b/>
          <w:bCs/>
          <w:i/>
          <w:iCs/>
          <w:spacing w:val="-3"/>
          <w:sz w:val="20"/>
          <w:szCs w:val="20"/>
          <w:lang w:eastAsia="pl-PL"/>
        </w:rPr>
      </w:pPr>
      <w:r w:rsidRPr="0081040A">
        <w:rPr>
          <w:rFonts w:ascii="Tahoma" w:hAnsi="Tahoma" w:cs="Tahoma"/>
          <w:b/>
          <w:sz w:val="18"/>
          <w:szCs w:val="18"/>
          <w:lang w:eastAsia="pl-PL"/>
        </w:rPr>
        <w:t xml:space="preserve">Kierownik </w:t>
      </w:r>
      <w:r w:rsidR="0081040A" w:rsidRPr="0081040A">
        <w:rPr>
          <w:rFonts w:ascii="Tahoma" w:hAnsi="Tahoma" w:cs="Tahoma"/>
          <w:b/>
          <w:sz w:val="18"/>
          <w:szCs w:val="18"/>
          <w:lang w:eastAsia="pl-PL"/>
        </w:rPr>
        <w:t>Z</w:t>
      </w:r>
      <w:r w:rsidR="00EA2865" w:rsidRPr="0081040A">
        <w:rPr>
          <w:rFonts w:ascii="Tahoma" w:hAnsi="Tahoma" w:cs="Tahoma"/>
          <w:b/>
          <w:sz w:val="18"/>
          <w:szCs w:val="18"/>
          <w:lang w:eastAsia="pl-PL"/>
        </w:rPr>
        <w:t xml:space="preserve">espołu </w:t>
      </w:r>
      <w:r w:rsidR="0081040A" w:rsidRPr="0081040A">
        <w:rPr>
          <w:rFonts w:ascii="Tahoma" w:hAnsi="Tahoma" w:cs="Tahoma"/>
          <w:b/>
          <w:sz w:val="18"/>
          <w:szCs w:val="18"/>
          <w:lang w:eastAsia="pl-PL"/>
        </w:rPr>
        <w:t>W</w:t>
      </w:r>
      <w:r w:rsidR="00EA2865" w:rsidRPr="0081040A">
        <w:rPr>
          <w:rFonts w:ascii="Tahoma" w:hAnsi="Tahoma" w:cs="Tahoma"/>
          <w:b/>
          <w:sz w:val="18"/>
          <w:szCs w:val="18"/>
          <w:lang w:eastAsia="pl-PL"/>
        </w:rPr>
        <w:t>ykonawcy</w:t>
      </w:r>
      <w:r w:rsidRPr="0081040A">
        <w:rPr>
          <w:rFonts w:ascii="Tahoma" w:hAnsi="Tahoma" w:cs="Tahoma"/>
          <w:b/>
          <w:sz w:val="18"/>
          <w:szCs w:val="18"/>
          <w:lang w:eastAsia="pl-PL"/>
        </w:rPr>
        <w:t xml:space="preserve"> (1 osoba)</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2415"/>
        <w:gridCol w:w="4625"/>
        <w:gridCol w:w="1471"/>
      </w:tblGrid>
      <w:tr w:rsidR="00EA3B38" w:rsidRPr="005C410F" w14:paraId="2A9829A8" w14:textId="77777777" w:rsidTr="00B241BC">
        <w:trPr>
          <w:trHeight w:val="1782"/>
          <w:jc w:val="center"/>
        </w:trPr>
        <w:tc>
          <w:tcPr>
            <w:tcW w:w="1549" w:type="dxa"/>
            <w:shd w:val="clear" w:color="auto" w:fill="auto"/>
            <w:vAlign w:val="center"/>
          </w:tcPr>
          <w:p w14:paraId="0D3428C5" w14:textId="77777777" w:rsidR="00EA3B38" w:rsidRPr="005C410F" w:rsidRDefault="00EA3B38" w:rsidP="005C410F">
            <w:pPr>
              <w:snapToGrid w:val="0"/>
              <w:jc w:val="center"/>
              <w:textAlignment w:val="center"/>
              <w:rPr>
                <w:rFonts w:ascii="Tahoma" w:eastAsia="Calibri" w:hAnsi="Tahoma" w:cs="Tahoma"/>
                <w:b/>
                <w:sz w:val="16"/>
                <w:szCs w:val="16"/>
              </w:rPr>
            </w:pPr>
            <w:r w:rsidRPr="005C410F">
              <w:rPr>
                <w:rFonts w:ascii="Tahoma" w:eastAsia="Calibri" w:hAnsi="Tahoma" w:cs="Tahoma"/>
                <w:b/>
                <w:sz w:val="16"/>
                <w:szCs w:val="16"/>
              </w:rPr>
              <w:t>Imię i Nazwisko</w:t>
            </w:r>
          </w:p>
        </w:tc>
        <w:tc>
          <w:tcPr>
            <w:tcW w:w="2415" w:type="dxa"/>
            <w:shd w:val="clear" w:color="auto" w:fill="auto"/>
            <w:vAlign w:val="center"/>
          </w:tcPr>
          <w:p w14:paraId="1B1E4403" w14:textId="77777777" w:rsidR="00EA3B38" w:rsidRPr="0081040A" w:rsidRDefault="00EA3B38" w:rsidP="005C410F">
            <w:pPr>
              <w:spacing w:after="0" w:line="240" w:lineRule="auto"/>
              <w:jc w:val="center"/>
              <w:rPr>
                <w:rFonts w:ascii="Tahoma" w:hAnsi="Tahoma" w:cs="Tahoma"/>
                <w:b/>
                <w:sz w:val="16"/>
                <w:szCs w:val="16"/>
                <w:lang w:eastAsia="pl-PL"/>
              </w:rPr>
            </w:pPr>
            <w:r w:rsidRPr="005C410F">
              <w:rPr>
                <w:rFonts w:ascii="Tahoma" w:hAnsi="Tahoma" w:cs="Tahoma"/>
                <w:b/>
                <w:sz w:val="16"/>
                <w:szCs w:val="16"/>
                <w:lang w:eastAsia="pl-PL"/>
              </w:rPr>
              <w:t xml:space="preserve">POSIADANE CERTYFIKATY/ WYKSZTAŁCENIE/ </w:t>
            </w:r>
            <w:r w:rsidRPr="0081040A">
              <w:rPr>
                <w:rFonts w:ascii="Tahoma" w:hAnsi="Tahoma" w:cs="Tahoma"/>
                <w:b/>
                <w:sz w:val="16"/>
                <w:szCs w:val="16"/>
                <w:lang w:eastAsia="pl-PL"/>
              </w:rPr>
              <w:t>określić</w:t>
            </w:r>
          </w:p>
          <w:p w14:paraId="721BF575" w14:textId="77777777" w:rsidR="00EA3B38" w:rsidRPr="005C410F" w:rsidRDefault="00EA3B38" w:rsidP="005C410F">
            <w:pPr>
              <w:spacing w:after="0" w:line="240" w:lineRule="auto"/>
              <w:jc w:val="center"/>
              <w:rPr>
                <w:rFonts w:ascii="Tahoma" w:hAnsi="Tahoma" w:cs="Tahoma"/>
                <w:sz w:val="16"/>
                <w:szCs w:val="16"/>
                <w:lang w:eastAsia="pl-PL"/>
              </w:rPr>
            </w:pPr>
            <w:r w:rsidRPr="0081040A">
              <w:rPr>
                <w:rFonts w:ascii="Tahoma" w:hAnsi="Tahoma" w:cs="Tahoma"/>
                <w:sz w:val="16"/>
                <w:szCs w:val="16"/>
                <w:lang w:eastAsia="pl-PL"/>
              </w:rPr>
              <w:t>(WYMAGANE: certyfikat zarządzania projektami, np. IPMA, PMP, Prince 2 lub równoważny, lub dyplom ukończenia studiów wyższych w specjalności: zarządzanie projektami)</w:t>
            </w:r>
          </w:p>
        </w:tc>
        <w:tc>
          <w:tcPr>
            <w:tcW w:w="4625" w:type="dxa"/>
            <w:shd w:val="clear" w:color="auto" w:fill="auto"/>
            <w:vAlign w:val="center"/>
          </w:tcPr>
          <w:p w14:paraId="672DBB11" w14:textId="77777777" w:rsidR="005E4744" w:rsidRDefault="00EA3B38" w:rsidP="005C410F">
            <w:pPr>
              <w:jc w:val="center"/>
              <w:rPr>
                <w:rFonts w:ascii="Tahoma" w:hAnsi="Tahoma" w:cs="Tahoma"/>
                <w:b/>
                <w:spacing w:val="-4"/>
                <w:sz w:val="16"/>
                <w:szCs w:val="16"/>
                <w:lang w:eastAsia="pl-PL"/>
              </w:rPr>
            </w:pPr>
            <w:r w:rsidRPr="005C410F">
              <w:rPr>
                <w:rFonts w:ascii="Tahoma" w:hAnsi="Tahoma" w:cs="Tahoma"/>
                <w:b/>
                <w:spacing w:val="-4"/>
                <w:sz w:val="16"/>
                <w:szCs w:val="16"/>
                <w:lang w:eastAsia="pl-PL"/>
              </w:rPr>
              <w:t>UDZIAŁ WE WDROŻENIACH SYSTEMU MEDYCZNEGO NA STANOWISKU KIEROWNIKA PROJEKTU</w:t>
            </w:r>
          </w:p>
          <w:p w14:paraId="0D32E9A1" w14:textId="691D77F6" w:rsidR="00EA3B38" w:rsidRPr="005C410F" w:rsidRDefault="00EA3B38" w:rsidP="00B241BC">
            <w:pPr>
              <w:spacing w:line="240" w:lineRule="auto"/>
              <w:jc w:val="center"/>
              <w:rPr>
                <w:rFonts w:ascii="Tahoma" w:eastAsia="Calibri" w:hAnsi="Tahoma" w:cs="Tahoma"/>
                <w:b/>
                <w:bCs/>
                <w:i/>
                <w:sz w:val="16"/>
                <w:szCs w:val="16"/>
              </w:rPr>
            </w:pPr>
            <w:r w:rsidRPr="005C410F">
              <w:rPr>
                <w:rFonts w:ascii="Tahoma" w:hAnsi="Tahoma" w:cs="Tahoma"/>
                <w:b/>
                <w:spacing w:val="-4"/>
                <w:sz w:val="16"/>
                <w:szCs w:val="16"/>
                <w:lang w:eastAsia="pl-PL"/>
              </w:rPr>
              <w:t>/ podać czas i miejsce oraz nazwę instytucji</w:t>
            </w:r>
            <w:r w:rsidR="005E4744">
              <w:rPr>
                <w:rFonts w:ascii="Tahoma" w:hAnsi="Tahoma" w:cs="Tahoma"/>
                <w:b/>
                <w:spacing w:val="-4"/>
                <w:sz w:val="16"/>
                <w:szCs w:val="16"/>
                <w:lang w:eastAsia="pl-PL"/>
              </w:rPr>
              <w:t>/</w:t>
            </w:r>
          </w:p>
          <w:p w14:paraId="2294BD89" w14:textId="3A2A83A1" w:rsidR="002347E5" w:rsidRPr="005C410F" w:rsidRDefault="00EA3B38" w:rsidP="005C410F">
            <w:pPr>
              <w:spacing w:after="0" w:line="240" w:lineRule="auto"/>
              <w:rPr>
                <w:rFonts w:ascii="Tahoma" w:hAnsi="Tahoma" w:cs="Tahoma"/>
                <w:sz w:val="16"/>
                <w:szCs w:val="16"/>
                <w:lang w:eastAsia="pl-PL"/>
              </w:rPr>
            </w:pPr>
            <w:r w:rsidRPr="005C410F">
              <w:rPr>
                <w:rFonts w:ascii="Tahoma" w:hAnsi="Tahoma" w:cs="Tahoma"/>
                <w:bCs/>
                <w:iCs/>
                <w:spacing w:val="-3"/>
                <w:sz w:val="16"/>
                <w:szCs w:val="16"/>
                <w:lang w:eastAsia="pl-PL"/>
              </w:rPr>
              <w:t>(WYMAGANE:</w:t>
            </w:r>
            <w:r w:rsidRPr="005C410F">
              <w:rPr>
                <w:rFonts w:ascii="Tahoma" w:hAnsi="Tahoma" w:cs="Tahoma"/>
                <w:sz w:val="16"/>
                <w:szCs w:val="16"/>
                <w:lang w:eastAsia="pl-PL"/>
              </w:rPr>
              <w:t xml:space="preserve"> udział w minimum </w:t>
            </w:r>
            <w:r w:rsidR="005C410F">
              <w:rPr>
                <w:rFonts w:ascii="Tahoma" w:hAnsi="Tahoma" w:cs="Tahoma"/>
                <w:sz w:val="16"/>
                <w:szCs w:val="16"/>
                <w:lang w:eastAsia="pl-PL"/>
              </w:rPr>
              <w:t>jednym</w:t>
            </w:r>
            <w:r w:rsidRPr="005C410F">
              <w:rPr>
                <w:rFonts w:ascii="Tahoma" w:hAnsi="Tahoma" w:cs="Tahoma"/>
                <w:sz w:val="16"/>
                <w:szCs w:val="16"/>
                <w:lang w:eastAsia="pl-PL"/>
              </w:rPr>
              <w:t xml:space="preserve"> wdrożeni</w:t>
            </w:r>
            <w:r w:rsidR="005C410F">
              <w:rPr>
                <w:rFonts w:ascii="Tahoma" w:hAnsi="Tahoma" w:cs="Tahoma"/>
                <w:sz w:val="16"/>
                <w:szCs w:val="16"/>
                <w:lang w:eastAsia="pl-PL"/>
              </w:rPr>
              <w:t>u</w:t>
            </w:r>
            <w:r w:rsidRPr="005C410F">
              <w:rPr>
                <w:rFonts w:ascii="Tahoma" w:hAnsi="Tahoma" w:cs="Tahoma"/>
                <w:sz w:val="16"/>
                <w:szCs w:val="16"/>
                <w:lang w:eastAsia="pl-PL"/>
              </w:rPr>
              <w:t xml:space="preserve"> systemu medycznego w jednostce ochrony zdrowia na stanowisku kierownika Projektu o wartości co najmniej</w:t>
            </w:r>
            <w:r w:rsidR="005E4744">
              <w:rPr>
                <w:rFonts w:ascii="Tahoma" w:hAnsi="Tahoma" w:cs="Tahoma"/>
                <w:sz w:val="16"/>
                <w:szCs w:val="16"/>
                <w:lang w:eastAsia="pl-PL"/>
              </w:rPr>
              <w:t xml:space="preserve"> </w:t>
            </w:r>
            <w:r w:rsidR="00DC79C9">
              <w:rPr>
                <w:rFonts w:ascii="Tahoma" w:hAnsi="Tahoma" w:cs="Tahoma"/>
                <w:sz w:val="16"/>
                <w:szCs w:val="16"/>
                <w:lang w:eastAsia="pl-PL"/>
              </w:rPr>
              <w:t>4</w:t>
            </w:r>
            <w:r w:rsidR="002347E5" w:rsidRPr="005C410F">
              <w:rPr>
                <w:rFonts w:ascii="Tahoma" w:hAnsi="Tahoma" w:cs="Tahoma"/>
                <w:sz w:val="16"/>
                <w:szCs w:val="16"/>
                <w:lang w:eastAsia="pl-PL"/>
              </w:rPr>
              <w:t xml:space="preserve">00 000,00 zł brutto </w:t>
            </w:r>
          </w:p>
          <w:p w14:paraId="0B7EF579" w14:textId="10A64D94" w:rsidR="00EA3B38" w:rsidRPr="00B241BC" w:rsidRDefault="00B241BC" w:rsidP="005C410F">
            <w:pPr>
              <w:spacing w:after="0" w:line="240" w:lineRule="auto"/>
              <w:rPr>
                <w:rFonts w:ascii="Tahoma" w:hAnsi="Tahoma" w:cs="Tahoma"/>
                <w:b/>
                <w:bCs/>
                <w:iCs/>
                <w:spacing w:val="-3"/>
                <w:sz w:val="16"/>
                <w:szCs w:val="16"/>
                <w:u w:val="single"/>
                <w:lang w:eastAsia="pl-PL"/>
              </w:rPr>
            </w:pPr>
            <w:r w:rsidRPr="00B241BC">
              <w:rPr>
                <w:rFonts w:ascii="Tahoma" w:hAnsi="Tahoma" w:cs="Tahoma"/>
                <w:b/>
                <w:bCs/>
                <w:iCs/>
                <w:spacing w:val="-3"/>
                <w:sz w:val="16"/>
                <w:szCs w:val="16"/>
                <w:u w:val="single"/>
                <w:lang w:eastAsia="pl-PL"/>
              </w:rPr>
              <w:t>Ilość udziałów we wdrożeniach stanowi kryterium oceny oferty</w:t>
            </w:r>
          </w:p>
        </w:tc>
        <w:tc>
          <w:tcPr>
            <w:tcW w:w="1471" w:type="dxa"/>
            <w:shd w:val="clear" w:color="auto" w:fill="auto"/>
            <w:vAlign w:val="center"/>
          </w:tcPr>
          <w:p w14:paraId="70558BEF" w14:textId="30DC2708" w:rsidR="00AC417E" w:rsidRDefault="00EA3B38" w:rsidP="005C410F">
            <w:pPr>
              <w:snapToGrid w:val="0"/>
              <w:jc w:val="center"/>
              <w:textAlignment w:val="center"/>
              <w:rPr>
                <w:rFonts w:ascii="Tahoma" w:eastAsia="Calibri" w:hAnsi="Tahoma" w:cs="Tahoma"/>
                <w:b/>
                <w:bCs/>
                <w:sz w:val="16"/>
                <w:szCs w:val="16"/>
              </w:rPr>
            </w:pPr>
            <w:r w:rsidRPr="005C410F">
              <w:rPr>
                <w:rFonts w:ascii="Tahoma" w:eastAsia="Calibri" w:hAnsi="Tahoma" w:cs="Tahoma"/>
                <w:b/>
                <w:bCs/>
                <w:sz w:val="16"/>
                <w:szCs w:val="16"/>
              </w:rPr>
              <w:t>Podstawa dysponowania osobą przez Wykonawcę</w:t>
            </w:r>
            <w:r w:rsidR="00AC417E">
              <w:rPr>
                <w:rFonts w:ascii="Tahoma" w:eastAsia="Calibri" w:hAnsi="Tahoma" w:cs="Tahoma"/>
                <w:b/>
                <w:bCs/>
                <w:sz w:val="16"/>
                <w:szCs w:val="16"/>
              </w:rPr>
              <w:t>/</w:t>
            </w:r>
            <w:r w:rsidR="00AC417E">
              <w:rPr>
                <w:rFonts w:ascii="Tahoma" w:eastAsia="Calibri" w:hAnsi="Tahoma" w:cs="Tahoma"/>
                <w:b/>
                <w:bCs/>
                <w:sz w:val="16"/>
                <w:szCs w:val="16"/>
              </w:rPr>
              <w:br/>
              <w:t xml:space="preserve">Podwykonawcę </w:t>
            </w:r>
            <w:r w:rsidR="00AC417E" w:rsidRPr="00140161">
              <w:rPr>
                <w:rFonts w:ascii="Tahoma" w:eastAsia="Calibri" w:hAnsi="Tahoma" w:cs="Tahoma"/>
                <w:bCs/>
                <w:sz w:val="16"/>
                <w:szCs w:val="16"/>
              </w:rPr>
              <w:t>(o ile dotyczy)</w:t>
            </w:r>
          </w:p>
          <w:p w14:paraId="61743A0F" w14:textId="79B6AE9C" w:rsidR="00EA3B38" w:rsidRPr="005C410F" w:rsidRDefault="00EA3B38" w:rsidP="005C410F">
            <w:pPr>
              <w:snapToGrid w:val="0"/>
              <w:jc w:val="center"/>
              <w:textAlignment w:val="center"/>
              <w:rPr>
                <w:rFonts w:ascii="Tahoma" w:eastAsia="Calibri" w:hAnsi="Tahoma" w:cs="Tahoma"/>
                <w:b/>
                <w:bCs/>
                <w:sz w:val="16"/>
                <w:szCs w:val="16"/>
              </w:rPr>
            </w:pPr>
            <w:r w:rsidRPr="005C410F">
              <w:rPr>
                <w:rFonts w:ascii="Tahoma" w:eastAsia="Calibri" w:hAnsi="Tahoma" w:cs="Tahoma"/>
                <w:b/>
                <w:bCs/>
                <w:sz w:val="16"/>
                <w:szCs w:val="16"/>
              </w:rPr>
              <w:t xml:space="preserve"> </w:t>
            </w:r>
            <w:r w:rsidRPr="005C410F">
              <w:rPr>
                <w:rFonts w:ascii="Tahoma" w:eastAsia="Calibri" w:hAnsi="Tahoma" w:cs="Tahoma"/>
                <w:bCs/>
                <w:sz w:val="16"/>
                <w:szCs w:val="16"/>
              </w:rPr>
              <w:t>(WYMAGANE: umowa o pracę)</w:t>
            </w:r>
          </w:p>
        </w:tc>
      </w:tr>
      <w:tr w:rsidR="00B241BC" w:rsidRPr="005C410F" w14:paraId="2A7A9836" w14:textId="77777777" w:rsidTr="00B241BC">
        <w:trPr>
          <w:trHeight w:val="412"/>
          <w:jc w:val="center"/>
        </w:trPr>
        <w:tc>
          <w:tcPr>
            <w:tcW w:w="1549" w:type="dxa"/>
            <w:vMerge w:val="restart"/>
            <w:shd w:val="clear" w:color="auto" w:fill="auto"/>
            <w:vAlign w:val="center"/>
          </w:tcPr>
          <w:p w14:paraId="47CE7A2C" w14:textId="77777777" w:rsidR="00B241BC" w:rsidRPr="00DB3C8D" w:rsidRDefault="00B241BC" w:rsidP="00DB3C8D">
            <w:pPr>
              <w:rPr>
                <w:rFonts w:ascii="Tahoma" w:hAnsi="Tahoma" w:cs="Tahoma"/>
                <w:b/>
                <w:bCs/>
                <w:i/>
                <w:iCs/>
                <w:spacing w:val="-3"/>
                <w:sz w:val="14"/>
                <w:szCs w:val="14"/>
                <w:lang w:eastAsia="pl-PL"/>
              </w:rPr>
            </w:pPr>
          </w:p>
        </w:tc>
        <w:tc>
          <w:tcPr>
            <w:tcW w:w="2415" w:type="dxa"/>
            <w:vMerge w:val="restart"/>
            <w:shd w:val="clear" w:color="auto" w:fill="auto"/>
            <w:vAlign w:val="center"/>
          </w:tcPr>
          <w:p w14:paraId="2C7DA92C" w14:textId="77777777" w:rsidR="00B241BC" w:rsidRPr="00DB3C8D" w:rsidRDefault="00B241BC" w:rsidP="00DB3C8D">
            <w:pPr>
              <w:rPr>
                <w:rFonts w:ascii="Tahoma" w:hAnsi="Tahoma" w:cs="Tahoma"/>
                <w:sz w:val="14"/>
                <w:szCs w:val="14"/>
                <w:lang w:eastAsia="pl-PL"/>
              </w:rPr>
            </w:pPr>
          </w:p>
        </w:tc>
        <w:tc>
          <w:tcPr>
            <w:tcW w:w="4625" w:type="dxa"/>
            <w:shd w:val="clear" w:color="auto" w:fill="auto"/>
            <w:vAlign w:val="center"/>
          </w:tcPr>
          <w:p w14:paraId="3F904CCB" w14:textId="77777777" w:rsidR="00B241BC" w:rsidRPr="00DB3C8D" w:rsidRDefault="00B241BC" w:rsidP="00DB3C8D">
            <w:pPr>
              <w:spacing w:after="0" w:line="240" w:lineRule="auto"/>
              <w:rPr>
                <w:rFonts w:ascii="Tahoma" w:hAnsi="Tahoma" w:cs="Tahoma"/>
                <w:bCs/>
                <w:iCs/>
                <w:spacing w:val="-3"/>
                <w:sz w:val="14"/>
                <w:szCs w:val="14"/>
                <w:lang w:eastAsia="pl-PL"/>
              </w:rPr>
            </w:pPr>
          </w:p>
        </w:tc>
        <w:tc>
          <w:tcPr>
            <w:tcW w:w="1471" w:type="dxa"/>
            <w:vMerge w:val="restart"/>
            <w:shd w:val="clear" w:color="auto" w:fill="auto"/>
            <w:vAlign w:val="center"/>
          </w:tcPr>
          <w:p w14:paraId="040360B8" w14:textId="77777777" w:rsidR="00B241BC" w:rsidRPr="00DB3C8D" w:rsidRDefault="00B241BC" w:rsidP="00DB3C8D">
            <w:pPr>
              <w:rPr>
                <w:rFonts w:ascii="Tahoma" w:hAnsi="Tahoma" w:cs="Tahoma"/>
                <w:b/>
                <w:bCs/>
                <w:i/>
                <w:iCs/>
                <w:spacing w:val="-3"/>
                <w:sz w:val="14"/>
                <w:szCs w:val="14"/>
                <w:lang w:eastAsia="pl-PL"/>
              </w:rPr>
            </w:pPr>
          </w:p>
        </w:tc>
      </w:tr>
      <w:tr w:rsidR="00B241BC" w:rsidRPr="005C410F" w14:paraId="0A278FCB" w14:textId="77777777" w:rsidTr="00B241BC">
        <w:trPr>
          <w:trHeight w:val="412"/>
          <w:jc w:val="center"/>
        </w:trPr>
        <w:tc>
          <w:tcPr>
            <w:tcW w:w="1549" w:type="dxa"/>
            <w:vMerge/>
            <w:shd w:val="clear" w:color="auto" w:fill="auto"/>
            <w:vAlign w:val="center"/>
          </w:tcPr>
          <w:p w14:paraId="172A92DC" w14:textId="77777777" w:rsidR="00B241BC" w:rsidRPr="00DB3C8D" w:rsidRDefault="00B241BC" w:rsidP="00DB3C8D">
            <w:pPr>
              <w:rPr>
                <w:rFonts w:ascii="Tahoma" w:hAnsi="Tahoma" w:cs="Tahoma"/>
                <w:b/>
                <w:bCs/>
                <w:i/>
                <w:iCs/>
                <w:spacing w:val="-3"/>
                <w:sz w:val="14"/>
                <w:szCs w:val="14"/>
                <w:lang w:eastAsia="pl-PL"/>
              </w:rPr>
            </w:pPr>
          </w:p>
        </w:tc>
        <w:tc>
          <w:tcPr>
            <w:tcW w:w="2415" w:type="dxa"/>
            <w:vMerge/>
            <w:shd w:val="clear" w:color="auto" w:fill="auto"/>
            <w:vAlign w:val="center"/>
          </w:tcPr>
          <w:p w14:paraId="5750D072" w14:textId="77777777" w:rsidR="00B241BC" w:rsidRPr="00DB3C8D" w:rsidRDefault="00B241BC" w:rsidP="00DB3C8D">
            <w:pPr>
              <w:rPr>
                <w:rFonts w:ascii="Tahoma" w:hAnsi="Tahoma" w:cs="Tahoma"/>
                <w:sz w:val="14"/>
                <w:szCs w:val="14"/>
                <w:lang w:eastAsia="pl-PL"/>
              </w:rPr>
            </w:pPr>
          </w:p>
        </w:tc>
        <w:tc>
          <w:tcPr>
            <w:tcW w:w="4625" w:type="dxa"/>
            <w:shd w:val="clear" w:color="auto" w:fill="auto"/>
            <w:vAlign w:val="center"/>
          </w:tcPr>
          <w:p w14:paraId="52598D0A" w14:textId="77777777" w:rsidR="00B241BC" w:rsidRPr="00DB3C8D" w:rsidRDefault="00B241BC" w:rsidP="00DB3C8D">
            <w:pPr>
              <w:spacing w:after="0" w:line="240" w:lineRule="auto"/>
              <w:rPr>
                <w:rFonts w:ascii="Tahoma" w:hAnsi="Tahoma" w:cs="Tahoma"/>
                <w:bCs/>
                <w:iCs/>
                <w:spacing w:val="-3"/>
                <w:sz w:val="14"/>
                <w:szCs w:val="14"/>
                <w:lang w:eastAsia="pl-PL"/>
              </w:rPr>
            </w:pPr>
          </w:p>
        </w:tc>
        <w:tc>
          <w:tcPr>
            <w:tcW w:w="1471" w:type="dxa"/>
            <w:vMerge/>
            <w:shd w:val="clear" w:color="auto" w:fill="auto"/>
            <w:vAlign w:val="center"/>
          </w:tcPr>
          <w:p w14:paraId="50849A7D" w14:textId="77777777" w:rsidR="00B241BC" w:rsidRPr="00DB3C8D" w:rsidRDefault="00B241BC" w:rsidP="00DB3C8D">
            <w:pPr>
              <w:rPr>
                <w:rFonts w:ascii="Tahoma" w:hAnsi="Tahoma" w:cs="Tahoma"/>
                <w:b/>
                <w:bCs/>
                <w:i/>
                <w:iCs/>
                <w:spacing w:val="-3"/>
                <w:sz w:val="14"/>
                <w:szCs w:val="14"/>
                <w:lang w:eastAsia="pl-PL"/>
              </w:rPr>
            </w:pPr>
          </w:p>
        </w:tc>
      </w:tr>
      <w:tr w:rsidR="00B241BC" w:rsidRPr="005C410F" w14:paraId="5772E135" w14:textId="77777777" w:rsidTr="00B241BC">
        <w:trPr>
          <w:trHeight w:val="412"/>
          <w:jc w:val="center"/>
        </w:trPr>
        <w:tc>
          <w:tcPr>
            <w:tcW w:w="1549" w:type="dxa"/>
            <w:vMerge/>
            <w:shd w:val="clear" w:color="auto" w:fill="auto"/>
            <w:vAlign w:val="center"/>
          </w:tcPr>
          <w:p w14:paraId="1AF10050" w14:textId="77777777" w:rsidR="00B241BC" w:rsidRPr="00DB3C8D" w:rsidRDefault="00B241BC" w:rsidP="00DB3C8D">
            <w:pPr>
              <w:rPr>
                <w:rFonts w:ascii="Tahoma" w:hAnsi="Tahoma" w:cs="Tahoma"/>
                <w:b/>
                <w:bCs/>
                <w:i/>
                <w:iCs/>
                <w:spacing w:val="-3"/>
                <w:sz w:val="14"/>
                <w:szCs w:val="14"/>
                <w:lang w:eastAsia="pl-PL"/>
              </w:rPr>
            </w:pPr>
          </w:p>
        </w:tc>
        <w:tc>
          <w:tcPr>
            <w:tcW w:w="2415" w:type="dxa"/>
            <w:vMerge/>
            <w:shd w:val="clear" w:color="auto" w:fill="auto"/>
            <w:vAlign w:val="center"/>
          </w:tcPr>
          <w:p w14:paraId="2AA5C944" w14:textId="77777777" w:rsidR="00B241BC" w:rsidRPr="00DB3C8D" w:rsidRDefault="00B241BC" w:rsidP="00DB3C8D">
            <w:pPr>
              <w:rPr>
                <w:rFonts w:ascii="Tahoma" w:hAnsi="Tahoma" w:cs="Tahoma"/>
                <w:sz w:val="14"/>
                <w:szCs w:val="14"/>
                <w:lang w:eastAsia="pl-PL"/>
              </w:rPr>
            </w:pPr>
          </w:p>
        </w:tc>
        <w:tc>
          <w:tcPr>
            <w:tcW w:w="4625" w:type="dxa"/>
            <w:shd w:val="clear" w:color="auto" w:fill="auto"/>
            <w:vAlign w:val="center"/>
          </w:tcPr>
          <w:p w14:paraId="35270521" w14:textId="77777777" w:rsidR="00B241BC" w:rsidRPr="00DB3C8D" w:rsidRDefault="00B241BC" w:rsidP="00DB3C8D">
            <w:pPr>
              <w:spacing w:after="0" w:line="240" w:lineRule="auto"/>
              <w:rPr>
                <w:rFonts w:ascii="Tahoma" w:hAnsi="Tahoma" w:cs="Tahoma"/>
                <w:bCs/>
                <w:iCs/>
                <w:spacing w:val="-3"/>
                <w:sz w:val="14"/>
                <w:szCs w:val="14"/>
                <w:lang w:eastAsia="pl-PL"/>
              </w:rPr>
            </w:pPr>
          </w:p>
        </w:tc>
        <w:tc>
          <w:tcPr>
            <w:tcW w:w="1471" w:type="dxa"/>
            <w:vMerge/>
            <w:shd w:val="clear" w:color="auto" w:fill="auto"/>
            <w:vAlign w:val="center"/>
          </w:tcPr>
          <w:p w14:paraId="34FC8B25" w14:textId="77777777" w:rsidR="00B241BC" w:rsidRPr="00DB3C8D" w:rsidRDefault="00B241BC" w:rsidP="00DB3C8D">
            <w:pPr>
              <w:rPr>
                <w:rFonts w:ascii="Tahoma" w:hAnsi="Tahoma" w:cs="Tahoma"/>
                <w:b/>
                <w:bCs/>
                <w:i/>
                <w:iCs/>
                <w:spacing w:val="-3"/>
                <w:sz w:val="14"/>
                <w:szCs w:val="14"/>
                <w:lang w:eastAsia="pl-PL"/>
              </w:rPr>
            </w:pPr>
          </w:p>
        </w:tc>
      </w:tr>
      <w:tr w:rsidR="00B241BC" w:rsidRPr="005C410F" w14:paraId="0892CBCD" w14:textId="77777777" w:rsidTr="00B241BC">
        <w:trPr>
          <w:trHeight w:val="412"/>
          <w:jc w:val="center"/>
        </w:trPr>
        <w:tc>
          <w:tcPr>
            <w:tcW w:w="1549" w:type="dxa"/>
            <w:vMerge/>
            <w:shd w:val="clear" w:color="auto" w:fill="auto"/>
            <w:vAlign w:val="center"/>
          </w:tcPr>
          <w:p w14:paraId="3B770028" w14:textId="77777777" w:rsidR="00B241BC" w:rsidRPr="00DB3C8D" w:rsidRDefault="00B241BC" w:rsidP="00DB3C8D">
            <w:pPr>
              <w:rPr>
                <w:rFonts w:ascii="Tahoma" w:hAnsi="Tahoma" w:cs="Tahoma"/>
                <w:b/>
                <w:bCs/>
                <w:i/>
                <w:iCs/>
                <w:spacing w:val="-3"/>
                <w:sz w:val="14"/>
                <w:szCs w:val="14"/>
                <w:lang w:eastAsia="pl-PL"/>
              </w:rPr>
            </w:pPr>
          </w:p>
        </w:tc>
        <w:tc>
          <w:tcPr>
            <w:tcW w:w="2415" w:type="dxa"/>
            <w:vMerge/>
            <w:shd w:val="clear" w:color="auto" w:fill="auto"/>
            <w:vAlign w:val="center"/>
          </w:tcPr>
          <w:p w14:paraId="5F4DDA3E" w14:textId="77777777" w:rsidR="00B241BC" w:rsidRPr="00DB3C8D" w:rsidRDefault="00B241BC" w:rsidP="00DB3C8D">
            <w:pPr>
              <w:rPr>
                <w:rFonts w:ascii="Tahoma" w:hAnsi="Tahoma" w:cs="Tahoma"/>
                <w:sz w:val="14"/>
                <w:szCs w:val="14"/>
                <w:lang w:eastAsia="pl-PL"/>
              </w:rPr>
            </w:pPr>
          </w:p>
        </w:tc>
        <w:tc>
          <w:tcPr>
            <w:tcW w:w="4625" w:type="dxa"/>
            <w:shd w:val="clear" w:color="auto" w:fill="auto"/>
            <w:vAlign w:val="center"/>
          </w:tcPr>
          <w:p w14:paraId="48BA6E6A" w14:textId="77777777" w:rsidR="00B241BC" w:rsidRPr="00DB3C8D" w:rsidRDefault="00B241BC" w:rsidP="00DB3C8D">
            <w:pPr>
              <w:spacing w:after="0" w:line="240" w:lineRule="auto"/>
              <w:rPr>
                <w:rFonts w:ascii="Tahoma" w:hAnsi="Tahoma" w:cs="Tahoma"/>
                <w:bCs/>
                <w:iCs/>
                <w:spacing w:val="-3"/>
                <w:sz w:val="14"/>
                <w:szCs w:val="14"/>
                <w:lang w:eastAsia="pl-PL"/>
              </w:rPr>
            </w:pPr>
          </w:p>
        </w:tc>
        <w:tc>
          <w:tcPr>
            <w:tcW w:w="1471" w:type="dxa"/>
            <w:vMerge/>
            <w:shd w:val="clear" w:color="auto" w:fill="auto"/>
            <w:vAlign w:val="center"/>
          </w:tcPr>
          <w:p w14:paraId="332AB5F2" w14:textId="77777777" w:rsidR="00B241BC" w:rsidRPr="00DB3C8D" w:rsidRDefault="00B241BC" w:rsidP="00DB3C8D">
            <w:pPr>
              <w:rPr>
                <w:rFonts w:ascii="Tahoma" w:hAnsi="Tahoma" w:cs="Tahoma"/>
                <w:b/>
                <w:bCs/>
                <w:i/>
                <w:iCs/>
                <w:spacing w:val="-3"/>
                <w:sz w:val="14"/>
                <w:szCs w:val="14"/>
                <w:lang w:eastAsia="pl-PL"/>
              </w:rPr>
            </w:pPr>
          </w:p>
        </w:tc>
      </w:tr>
      <w:tr w:rsidR="00B241BC" w:rsidRPr="005C410F" w14:paraId="111E819B" w14:textId="77777777" w:rsidTr="00B241BC">
        <w:trPr>
          <w:trHeight w:val="412"/>
          <w:jc w:val="center"/>
        </w:trPr>
        <w:tc>
          <w:tcPr>
            <w:tcW w:w="1549" w:type="dxa"/>
            <w:vMerge/>
            <w:shd w:val="clear" w:color="auto" w:fill="auto"/>
            <w:vAlign w:val="center"/>
          </w:tcPr>
          <w:p w14:paraId="7403A8A1" w14:textId="77777777" w:rsidR="00B241BC" w:rsidRPr="00DB3C8D" w:rsidRDefault="00B241BC" w:rsidP="00DB3C8D">
            <w:pPr>
              <w:rPr>
                <w:rFonts w:ascii="Tahoma" w:hAnsi="Tahoma" w:cs="Tahoma"/>
                <w:b/>
                <w:bCs/>
                <w:i/>
                <w:iCs/>
                <w:spacing w:val="-3"/>
                <w:sz w:val="14"/>
                <w:szCs w:val="14"/>
                <w:lang w:eastAsia="pl-PL"/>
              </w:rPr>
            </w:pPr>
          </w:p>
        </w:tc>
        <w:tc>
          <w:tcPr>
            <w:tcW w:w="2415" w:type="dxa"/>
            <w:vMerge/>
            <w:shd w:val="clear" w:color="auto" w:fill="auto"/>
            <w:vAlign w:val="center"/>
          </w:tcPr>
          <w:p w14:paraId="4B692252" w14:textId="77777777" w:rsidR="00B241BC" w:rsidRPr="00DB3C8D" w:rsidRDefault="00B241BC" w:rsidP="00DB3C8D">
            <w:pPr>
              <w:rPr>
                <w:rFonts w:ascii="Tahoma" w:hAnsi="Tahoma" w:cs="Tahoma"/>
                <w:sz w:val="14"/>
                <w:szCs w:val="14"/>
                <w:lang w:eastAsia="pl-PL"/>
              </w:rPr>
            </w:pPr>
          </w:p>
        </w:tc>
        <w:tc>
          <w:tcPr>
            <w:tcW w:w="4625" w:type="dxa"/>
            <w:shd w:val="clear" w:color="auto" w:fill="auto"/>
            <w:vAlign w:val="center"/>
          </w:tcPr>
          <w:p w14:paraId="1B568B1E" w14:textId="77777777" w:rsidR="00B241BC" w:rsidRPr="00DB3C8D" w:rsidRDefault="00B241BC" w:rsidP="00DB3C8D">
            <w:pPr>
              <w:spacing w:after="0" w:line="240" w:lineRule="auto"/>
              <w:rPr>
                <w:rFonts w:ascii="Tahoma" w:hAnsi="Tahoma" w:cs="Tahoma"/>
                <w:bCs/>
                <w:iCs/>
                <w:spacing w:val="-3"/>
                <w:sz w:val="14"/>
                <w:szCs w:val="14"/>
                <w:lang w:eastAsia="pl-PL"/>
              </w:rPr>
            </w:pPr>
          </w:p>
        </w:tc>
        <w:tc>
          <w:tcPr>
            <w:tcW w:w="1471" w:type="dxa"/>
            <w:vMerge/>
            <w:shd w:val="clear" w:color="auto" w:fill="auto"/>
            <w:vAlign w:val="center"/>
          </w:tcPr>
          <w:p w14:paraId="6223C3E1" w14:textId="77777777" w:rsidR="00B241BC" w:rsidRPr="00DB3C8D" w:rsidRDefault="00B241BC" w:rsidP="00DB3C8D">
            <w:pPr>
              <w:rPr>
                <w:rFonts w:ascii="Tahoma" w:hAnsi="Tahoma" w:cs="Tahoma"/>
                <w:b/>
                <w:bCs/>
                <w:i/>
                <w:iCs/>
                <w:spacing w:val="-3"/>
                <w:sz w:val="14"/>
                <w:szCs w:val="14"/>
                <w:lang w:eastAsia="pl-PL"/>
              </w:rPr>
            </w:pPr>
          </w:p>
        </w:tc>
      </w:tr>
    </w:tbl>
    <w:p w14:paraId="009EF137" w14:textId="5177513B" w:rsidR="00EA3B38" w:rsidRPr="005C410F" w:rsidRDefault="00415B58" w:rsidP="00633B4D">
      <w:pPr>
        <w:spacing w:before="120" w:after="120" w:line="240" w:lineRule="auto"/>
        <w:rPr>
          <w:rFonts w:ascii="Tahoma" w:hAnsi="Tahoma" w:cs="Tahoma"/>
          <w:b/>
          <w:bCs/>
          <w:i/>
          <w:iCs/>
          <w:spacing w:val="-3"/>
          <w:sz w:val="20"/>
          <w:szCs w:val="20"/>
          <w:lang w:eastAsia="pl-PL"/>
        </w:rPr>
      </w:pPr>
      <w:r w:rsidRPr="0081040A">
        <w:rPr>
          <w:rFonts w:ascii="Tahoma" w:hAnsi="Tahoma" w:cs="Tahoma"/>
          <w:b/>
          <w:sz w:val="18"/>
          <w:szCs w:val="18"/>
          <w:lang w:eastAsia="pl-PL"/>
        </w:rPr>
        <w:t xml:space="preserve">Specjalista w zakresie wdrożenia systemów IT </w:t>
      </w:r>
      <w:r w:rsidR="0081040A" w:rsidRPr="0081040A">
        <w:rPr>
          <w:rFonts w:ascii="Tahoma" w:hAnsi="Tahoma" w:cs="Tahoma"/>
          <w:b/>
          <w:sz w:val="18"/>
          <w:szCs w:val="18"/>
          <w:lang w:eastAsia="pl-PL"/>
        </w:rPr>
        <w:t xml:space="preserve">(1 osoba) </w:t>
      </w:r>
      <w:r w:rsidR="003133D3" w:rsidRPr="0081040A">
        <w:rPr>
          <w:rFonts w:ascii="Tahoma" w:hAnsi="Tahoma" w:cs="Tahoma"/>
          <w:b/>
          <w:sz w:val="18"/>
          <w:szCs w:val="18"/>
          <w:lang w:eastAsia="pl-PL"/>
        </w:rPr>
        <w:br/>
      </w:r>
      <w:r w:rsidRPr="0081040A">
        <w:rPr>
          <w:rFonts w:ascii="Tahoma" w:hAnsi="Tahoma" w:cs="Tahoma"/>
          <w:b/>
          <w:sz w:val="18"/>
          <w:szCs w:val="18"/>
          <w:lang w:eastAsia="pl-PL"/>
        </w:rPr>
        <w:t xml:space="preserve">Specjalista ds. baz danych </w:t>
      </w:r>
      <w:r w:rsidR="0081040A" w:rsidRPr="0081040A">
        <w:rPr>
          <w:rFonts w:ascii="Tahoma" w:hAnsi="Tahoma" w:cs="Tahoma"/>
          <w:b/>
          <w:sz w:val="18"/>
          <w:szCs w:val="18"/>
          <w:lang w:eastAsia="pl-PL"/>
        </w:rPr>
        <w:t>(1 osoba)</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7039"/>
        <w:gridCol w:w="1471"/>
      </w:tblGrid>
      <w:tr w:rsidR="00EA3B38" w:rsidRPr="00A73D8E" w14:paraId="01D8D8DE" w14:textId="77777777" w:rsidTr="00DB3C8D">
        <w:trPr>
          <w:trHeight w:val="1117"/>
          <w:jc w:val="center"/>
        </w:trPr>
        <w:tc>
          <w:tcPr>
            <w:tcW w:w="1550" w:type="dxa"/>
            <w:shd w:val="clear" w:color="auto" w:fill="auto"/>
            <w:vAlign w:val="center"/>
          </w:tcPr>
          <w:p w14:paraId="6D04524E" w14:textId="77777777" w:rsidR="00EA3B38" w:rsidRPr="005C410F" w:rsidRDefault="00EA3B38" w:rsidP="005C410F">
            <w:pPr>
              <w:snapToGrid w:val="0"/>
              <w:jc w:val="center"/>
              <w:textAlignment w:val="center"/>
              <w:rPr>
                <w:rFonts w:ascii="Tahoma" w:eastAsia="Calibri" w:hAnsi="Tahoma" w:cs="Tahoma"/>
                <w:b/>
                <w:sz w:val="16"/>
                <w:szCs w:val="16"/>
              </w:rPr>
            </w:pPr>
            <w:r w:rsidRPr="005C410F">
              <w:rPr>
                <w:rFonts w:ascii="Tahoma" w:eastAsia="Calibri" w:hAnsi="Tahoma" w:cs="Tahoma"/>
                <w:b/>
                <w:sz w:val="16"/>
                <w:szCs w:val="16"/>
              </w:rPr>
              <w:t>Imię i Nazwisko</w:t>
            </w:r>
          </w:p>
        </w:tc>
        <w:tc>
          <w:tcPr>
            <w:tcW w:w="7039" w:type="dxa"/>
            <w:shd w:val="clear" w:color="auto" w:fill="auto"/>
            <w:vAlign w:val="center"/>
          </w:tcPr>
          <w:p w14:paraId="0B9437B0" w14:textId="77777777" w:rsidR="00EA3B38" w:rsidRPr="005C410F" w:rsidRDefault="00EA3B38" w:rsidP="005C410F">
            <w:pPr>
              <w:spacing w:after="0" w:line="240" w:lineRule="auto"/>
              <w:jc w:val="center"/>
              <w:rPr>
                <w:rFonts w:ascii="Tahoma" w:hAnsi="Tahoma" w:cs="Tahoma"/>
                <w:b/>
                <w:spacing w:val="-4"/>
                <w:sz w:val="16"/>
                <w:szCs w:val="16"/>
                <w:lang w:eastAsia="pl-PL"/>
              </w:rPr>
            </w:pPr>
            <w:r w:rsidRPr="005C410F">
              <w:rPr>
                <w:rFonts w:ascii="Tahoma" w:hAnsi="Tahoma" w:cs="Tahoma"/>
                <w:b/>
                <w:spacing w:val="-4"/>
                <w:sz w:val="16"/>
                <w:szCs w:val="16"/>
                <w:lang w:eastAsia="pl-PL"/>
              </w:rPr>
              <w:t>UDZIAŁ WE WDROŻENIACH SYSTEMU MEDYCZNEGO</w:t>
            </w:r>
          </w:p>
          <w:p w14:paraId="6EFE98A1" w14:textId="77777777" w:rsidR="00EA3B38" w:rsidRPr="005C410F" w:rsidRDefault="00EA3B38" w:rsidP="005C410F">
            <w:pPr>
              <w:spacing w:after="0" w:line="240" w:lineRule="auto"/>
              <w:jc w:val="center"/>
              <w:rPr>
                <w:rFonts w:ascii="Tahoma" w:eastAsia="Calibri" w:hAnsi="Tahoma" w:cs="Tahoma"/>
                <w:b/>
                <w:bCs/>
                <w:i/>
                <w:sz w:val="16"/>
                <w:szCs w:val="16"/>
              </w:rPr>
            </w:pPr>
            <w:r w:rsidRPr="005C410F">
              <w:rPr>
                <w:rFonts w:ascii="Tahoma" w:hAnsi="Tahoma" w:cs="Tahoma"/>
                <w:b/>
                <w:spacing w:val="-4"/>
                <w:sz w:val="16"/>
                <w:szCs w:val="16"/>
                <w:lang w:eastAsia="pl-PL"/>
              </w:rPr>
              <w:t>/ podać czas i miejsce oraz nazwę instytucji</w:t>
            </w:r>
            <w:r w:rsidR="00007F45">
              <w:rPr>
                <w:rFonts w:ascii="Tahoma" w:hAnsi="Tahoma" w:cs="Tahoma"/>
                <w:b/>
                <w:spacing w:val="-4"/>
                <w:sz w:val="16"/>
                <w:szCs w:val="16"/>
                <w:lang w:eastAsia="pl-PL"/>
              </w:rPr>
              <w:t>/</w:t>
            </w:r>
          </w:p>
          <w:p w14:paraId="1B9E4F88" w14:textId="72711D9F" w:rsidR="00EA3B38" w:rsidRPr="005C410F" w:rsidRDefault="00EA3B38" w:rsidP="005C410F">
            <w:pPr>
              <w:spacing w:after="0" w:line="240" w:lineRule="auto"/>
              <w:rPr>
                <w:rFonts w:ascii="Tahoma" w:hAnsi="Tahoma" w:cs="Tahoma"/>
                <w:sz w:val="16"/>
                <w:szCs w:val="16"/>
                <w:lang w:eastAsia="pl-PL"/>
              </w:rPr>
            </w:pPr>
            <w:r w:rsidRPr="005C410F">
              <w:rPr>
                <w:rFonts w:ascii="Tahoma" w:hAnsi="Tahoma" w:cs="Tahoma"/>
                <w:bCs/>
                <w:iCs/>
                <w:spacing w:val="-3"/>
                <w:sz w:val="16"/>
                <w:szCs w:val="16"/>
                <w:lang w:eastAsia="pl-PL"/>
              </w:rPr>
              <w:t>(WYMAGANE:</w:t>
            </w:r>
            <w:r w:rsidRPr="005C410F">
              <w:rPr>
                <w:rFonts w:ascii="Tahoma" w:hAnsi="Tahoma" w:cs="Tahoma"/>
                <w:sz w:val="16"/>
                <w:szCs w:val="16"/>
                <w:lang w:eastAsia="pl-PL"/>
              </w:rPr>
              <w:t xml:space="preserve"> udział w minimum </w:t>
            </w:r>
            <w:r w:rsidR="002347E5" w:rsidRPr="005C410F">
              <w:rPr>
                <w:rFonts w:ascii="Tahoma" w:hAnsi="Tahoma" w:cs="Tahoma"/>
                <w:sz w:val="16"/>
                <w:szCs w:val="16"/>
                <w:lang w:eastAsia="pl-PL"/>
              </w:rPr>
              <w:t>jedn</w:t>
            </w:r>
            <w:r w:rsidR="00007F45">
              <w:rPr>
                <w:rFonts w:ascii="Tahoma" w:hAnsi="Tahoma" w:cs="Tahoma"/>
                <w:sz w:val="16"/>
                <w:szCs w:val="16"/>
                <w:lang w:eastAsia="pl-PL"/>
              </w:rPr>
              <w:t>ym</w:t>
            </w:r>
            <w:r w:rsidR="002347E5" w:rsidRPr="005C410F">
              <w:rPr>
                <w:rFonts w:ascii="Tahoma" w:hAnsi="Tahoma" w:cs="Tahoma"/>
                <w:sz w:val="16"/>
                <w:szCs w:val="16"/>
                <w:lang w:eastAsia="pl-PL"/>
              </w:rPr>
              <w:t xml:space="preserve"> wdrożeni</w:t>
            </w:r>
            <w:r w:rsidR="00007F45">
              <w:rPr>
                <w:rFonts w:ascii="Tahoma" w:hAnsi="Tahoma" w:cs="Tahoma"/>
                <w:sz w:val="16"/>
                <w:szCs w:val="16"/>
                <w:lang w:eastAsia="pl-PL"/>
              </w:rPr>
              <w:t>u</w:t>
            </w:r>
            <w:r w:rsidRPr="005C410F">
              <w:rPr>
                <w:rFonts w:ascii="Tahoma" w:hAnsi="Tahoma" w:cs="Tahoma"/>
                <w:sz w:val="16"/>
                <w:szCs w:val="16"/>
                <w:lang w:eastAsia="pl-PL"/>
              </w:rPr>
              <w:t xml:space="preserve"> systemu medycznego w jednostce ochrony zdrowia </w:t>
            </w:r>
            <w:r w:rsidR="004A651C">
              <w:rPr>
                <w:rFonts w:ascii="Tahoma" w:hAnsi="Tahoma" w:cs="Tahoma"/>
                <w:sz w:val="16"/>
                <w:szCs w:val="16"/>
                <w:lang w:eastAsia="pl-PL"/>
              </w:rPr>
              <w:t xml:space="preserve">na ww. stanowisku </w:t>
            </w:r>
            <w:r w:rsidR="00C97BCA" w:rsidRPr="005C410F">
              <w:rPr>
                <w:rFonts w:ascii="Tahoma" w:hAnsi="Tahoma" w:cs="Tahoma"/>
                <w:sz w:val="16"/>
                <w:szCs w:val="16"/>
                <w:lang w:eastAsia="pl-PL"/>
              </w:rPr>
              <w:t>o wartości co najmniej</w:t>
            </w:r>
            <w:r w:rsidR="005E4744">
              <w:rPr>
                <w:rFonts w:ascii="Tahoma" w:hAnsi="Tahoma" w:cs="Tahoma"/>
                <w:sz w:val="16"/>
                <w:szCs w:val="16"/>
                <w:lang w:eastAsia="pl-PL"/>
              </w:rPr>
              <w:t xml:space="preserve"> </w:t>
            </w:r>
            <w:r w:rsidR="00DC79C9">
              <w:rPr>
                <w:rFonts w:ascii="Tahoma" w:hAnsi="Tahoma" w:cs="Tahoma"/>
                <w:sz w:val="16"/>
                <w:szCs w:val="16"/>
                <w:lang w:eastAsia="pl-PL"/>
              </w:rPr>
              <w:t>4</w:t>
            </w:r>
            <w:r w:rsidRPr="005C410F">
              <w:rPr>
                <w:rFonts w:ascii="Tahoma" w:hAnsi="Tahoma" w:cs="Tahoma"/>
                <w:sz w:val="16"/>
                <w:szCs w:val="16"/>
                <w:lang w:eastAsia="pl-PL"/>
              </w:rPr>
              <w:t xml:space="preserve">00 000,00 zł brutto </w:t>
            </w:r>
          </w:p>
          <w:p w14:paraId="58D3131D" w14:textId="2FB3BACE" w:rsidR="008C5DD4" w:rsidRPr="005C410F" w:rsidRDefault="008C5DD4" w:rsidP="005C410F">
            <w:pPr>
              <w:spacing w:after="0" w:line="240" w:lineRule="auto"/>
              <w:rPr>
                <w:rFonts w:ascii="Tahoma" w:hAnsi="Tahoma" w:cs="Tahoma"/>
                <w:sz w:val="16"/>
                <w:szCs w:val="16"/>
                <w:lang w:eastAsia="pl-PL"/>
              </w:rPr>
            </w:pPr>
          </w:p>
        </w:tc>
        <w:tc>
          <w:tcPr>
            <w:tcW w:w="1471" w:type="dxa"/>
            <w:shd w:val="clear" w:color="auto" w:fill="auto"/>
            <w:vAlign w:val="center"/>
          </w:tcPr>
          <w:p w14:paraId="14370BFA" w14:textId="50CD33F6" w:rsidR="00EA3B38" w:rsidRPr="0081040A" w:rsidRDefault="00AC417E" w:rsidP="00DB3C8D">
            <w:pPr>
              <w:snapToGrid w:val="0"/>
              <w:spacing w:after="0" w:line="240" w:lineRule="auto"/>
              <w:jc w:val="center"/>
              <w:textAlignment w:val="center"/>
              <w:rPr>
                <w:rFonts w:ascii="Tahoma" w:eastAsia="Calibri" w:hAnsi="Tahoma" w:cs="Tahoma"/>
                <w:b/>
                <w:bCs/>
                <w:sz w:val="16"/>
                <w:szCs w:val="16"/>
              </w:rPr>
            </w:pPr>
            <w:r w:rsidRPr="005C410F">
              <w:rPr>
                <w:rFonts w:ascii="Tahoma" w:eastAsia="Calibri" w:hAnsi="Tahoma" w:cs="Tahoma"/>
                <w:b/>
                <w:bCs/>
                <w:sz w:val="16"/>
                <w:szCs w:val="16"/>
              </w:rPr>
              <w:t>Podstawa dysponowania osobą przez Wykonawcę</w:t>
            </w:r>
            <w:r>
              <w:rPr>
                <w:rFonts w:ascii="Tahoma" w:eastAsia="Calibri" w:hAnsi="Tahoma" w:cs="Tahoma"/>
                <w:b/>
                <w:bCs/>
                <w:sz w:val="16"/>
                <w:szCs w:val="16"/>
              </w:rPr>
              <w:t>/</w:t>
            </w:r>
            <w:r>
              <w:rPr>
                <w:rFonts w:ascii="Tahoma" w:eastAsia="Calibri" w:hAnsi="Tahoma" w:cs="Tahoma"/>
                <w:b/>
                <w:bCs/>
                <w:sz w:val="16"/>
                <w:szCs w:val="16"/>
              </w:rPr>
              <w:br/>
              <w:t xml:space="preserve">Podwykonawcę </w:t>
            </w:r>
            <w:r w:rsidRPr="00140161">
              <w:rPr>
                <w:rFonts w:ascii="Tahoma" w:eastAsia="Calibri" w:hAnsi="Tahoma" w:cs="Tahoma"/>
                <w:bCs/>
                <w:sz w:val="16"/>
                <w:szCs w:val="16"/>
              </w:rPr>
              <w:t>(o ile dotyczy)</w:t>
            </w:r>
          </w:p>
        </w:tc>
      </w:tr>
      <w:tr w:rsidR="00EA3B38" w:rsidRPr="00A73D8E" w14:paraId="17A1CA98" w14:textId="77777777" w:rsidTr="00DB3C8D">
        <w:trPr>
          <w:jc w:val="center"/>
        </w:trPr>
        <w:tc>
          <w:tcPr>
            <w:tcW w:w="1550" w:type="dxa"/>
            <w:shd w:val="clear" w:color="auto" w:fill="auto"/>
            <w:vAlign w:val="center"/>
          </w:tcPr>
          <w:p w14:paraId="1A55251A" w14:textId="77777777" w:rsidR="00EA3B38" w:rsidRPr="00DB3C8D" w:rsidRDefault="00EA3B38" w:rsidP="00DB3C8D">
            <w:pPr>
              <w:rPr>
                <w:rFonts w:ascii="Tahoma" w:hAnsi="Tahoma" w:cs="Tahoma"/>
                <w:b/>
                <w:bCs/>
                <w:i/>
                <w:iCs/>
                <w:spacing w:val="-3"/>
                <w:sz w:val="14"/>
                <w:szCs w:val="14"/>
                <w:lang w:eastAsia="pl-PL"/>
              </w:rPr>
            </w:pPr>
          </w:p>
        </w:tc>
        <w:tc>
          <w:tcPr>
            <w:tcW w:w="7039" w:type="dxa"/>
            <w:shd w:val="clear" w:color="auto" w:fill="auto"/>
            <w:vAlign w:val="center"/>
          </w:tcPr>
          <w:p w14:paraId="4F6D2C48" w14:textId="77777777" w:rsidR="00EA3B38" w:rsidRPr="00DB3C8D" w:rsidRDefault="00EA3B38" w:rsidP="00DB3C8D">
            <w:pPr>
              <w:spacing w:after="0" w:line="240" w:lineRule="auto"/>
              <w:rPr>
                <w:rFonts w:ascii="Tahoma" w:hAnsi="Tahoma" w:cs="Tahoma"/>
                <w:bCs/>
                <w:iCs/>
                <w:spacing w:val="-3"/>
                <w:sz w:val="14"/>
                <w:szCs w:val="14"/>
                <w:lang w:eastAsia="pl-PL"/>
              </w:rPr>
            </w:pPr>
          </w:p>
        </w:tc>
        <w:tc>
          <w:tcPr>
            <w:tcW w:w="1471" w:type="dxa"/>
            <w:shd w:val="clear" w:color="auto" w:fill="auto"/>
            <w:vAlign w:val="center"/>
          </w:tcPr>
          <w:p w14:paraId="31F27C88" w14:textId="77777777" w:rsidR="00EA3B38" w:rsidRPr="00DB3C8D" w:rsidRDefault="00EA3B38" w:rsidP="00DB3C8D">
            <w:pPr>
              <w:rPr>
                <w:rFonts w:ascii="Tahoma" w:hAnsi="Tahoma" w:cs="Tahoma"/>
                <w:b/>
                <w:bCs/>
                <w:i/>
                <w:iCs/>
                <w:spacing w:val="-3"/>
                <w:sz w:val="14"/>
                <w:szCs w:val="14"/>
                <w:lang w:eastAsia="pl-PL"/>
              </w:rPr>
            </w:pPr>
          </w:p>
        </w:tc>
      </w:tr>
      <w:tr w:rsidR="0073310B" w:rsidRPr="00A73D8E" w14:paraId="0735C7B4" w14:textId="77777777" w:rsidTr="00DB3C8D">
        <w:trPr>
          <w:jc w:val="center"/>
        </w:trPr>
        <w:tc>
          <w:tcPr>
            <w:tcW w:w="1550" w:type="dxa"/>
            <w:shd w:val="clear" w:color="auto" w:fill="auto"/>
            <w:vAlign w:val="center"/>
          </w:tcPr>
          <w:p w14:paraId="3366D35F" w14:textId="77777777" w:rsidR="0073310B" w:rsidRPr="00DB3C8D" w:rsidRDefault="0073310B" w:rsidP="00DB3C8D">
            <w:pPr>
              <w:rPr>
                <w:rFonts w:ascii="Tahoma" w:hAnsi="Tahoma" w:cs="Tahoma"/>
                <w:b/>
                <w:bCs/>
                <w:i/>
                <w:iCs/>
                <w:spacing w:val="-3"/>
                <w:sz w:val="14"/>
                <w:szCs w:val="14"/>
                <w:lang w:eastAsia="pl-PL"/>
              </w:rPr>
            </w:pPr>
          </w:p>
        </w:tc>
        <w:tc>
          <w:tcPr>
            <w:tcW w:w="7039" w:type="dxa"/>
            <w:shd w:val="clear" w:color="auto" w:fill="auto"/>
            <w:vAlign w:val="center"/>
          </w:tcPr>
          <w:p w14:paraId="0AC7A800" w14:textId="77777777" w:rsidR="0073310B" w:rsidRPr="00DB3C8D" w:rsidRDefault="0073310B" w:rsidP="00DB3C8D">
            <w:pPr>
              <w:spacing w:after="0" w:line="240" w:lineRule="auto"/>
              <w:rPr>
                <w:rFonts w:ascii="Tahoma" w:hAnsi="Tahoma" w:cs="Tahoma"/>
                <w:bCs/>
                <w:iCs/>
                <w:spacing w:val="-3"/>
                <w:sz w:val="14"/>
                <w:szCs w:val="14"/>
                <w:lang w:eastAsia="pl-PL"/>
              </w:rPr>
            </w:pPr>
          </w:p>
        </w:tc>
        <w:tc>
          <w:tcPr>
            <w:tcW w:w="1471" w:type="dxa"/>
            <w:shd w:val="clear" w:color="auto" w:fill="auto"/>
            <w:vAlign w:val="center"/>
          </w:tcPr>
          <w:p w14:paraId="2884BC3A" w14:textId="77777777" w:rsidR="0073310B" w:rsidRPr="00DB3C8D" w:rsidRDefault="0073310B" w:rsidP="00DB3C8D">
            <w:pPr>
              <w:rPr>
                <w:rFonts w:ascii="Tahoma" w:hAnsi="Tahoma" w:cs="Tahoma"/>
                <w:b/>
                <w:bCs/>
                <w:i/>
                <w:iCs/>
                <w:spacing w:val="-3"/>
                <w:sz w:val="14"/>
                <w:szCs w:val="14"/>
                <w:lang w:eastAsia="pl-PL"/>
              </w:rPr>
            </w:pPr>
          </w:p>
        </w:tc>
      </w:tr>
    </w:tbl>
    <w:p w14:paraId="79B88F8C" w14:textId="77777777" w:rsidR="005C410F" w:rsidRDefault="005C410F" w:rsidP="009F3C27">
      <w:pPr>
        <w:spacing w:after="0" w:line="240" w:lineRule="auto"/>
        <w:rPr>
          <w:rFonts w:ascii="Tahoma" w:hAnsi="Tahoma" w:cs="Tahoma"/>
          <w:b/>
          <w:sz w:val="18"/>
          <w:szCs w:val="18"/>
          <w:lang w:eastAsia="pl-PL"/>
        </w:rPr>
      </w:pPr>
    </w:p>
    <w:p w14:paraId="55F3B218" w14:textId="77777777" w:rsidR="00EA3B38" w:rsidRPr="00A73D8E" w:rsidRDefault="00EA3B38" w:rsidP="009F3C27">
      <w:pPr>
        <w:spacing w:after="0" w:line="240" w:lineRule="auto"/>
        <w:rPr>
          <w:rFonts w:ascii="Tahoma" w:hAnsi="Tahoma" w:cs="Tahoma"/>
          <w:b/>
          <w:sz w:val="18"/>
          <w:szCs w:val="18"/>
          <w:lang w:eastAsia="pl-PL"/>
        </w:rPr>
      </w:pPr>
      <w:r w:rsidRPr="00A73D8E">
        <w:rPr>
          <w:rFonts w:ascii="Tahoma" w:hAnsi="Tahoma" w:cs="Tahoma"/>
          <w:b/>
          <w:sz w:val="18"/>
          <w:szCs w:val="18"/>
          <w:lang w:eastAsia="pl-PL"/>
        </w:rPr>
        <w:t>UWAGA</w:t>
      </w:r>
      <w:r w:rsidR="002347E5">
        <w:rPr>
          <w:rFonts w:ascii="Tahoma" w:hAnsi="Tahoma" w:cs="Tahoma"/>
          <w:b/>
          <w:sz w:val="18"/>
          <w:szCs w:val="18"/>
          <w:lang w:eastAsia="pl-PL"/>
        </w:rPr>
        <w:t>:</w:t>
      </w:r>
    </w:p>
    <w:p w14:paraId="0FA69A76" w14:textId="77777777" w:rsidR="00EA3B38" w:rsidRPr="00A73D8E" w:rsidRDefault="00EA3B38" w:rsidP="009571CD">
      <w:pPr>
        <w:widowControl w:val="0"/>
        <w:shd w:val="clear" w:color="auto" w:fill="FFFFFF"/>
        <w:tabs>
          <w:tab w:val="left" w:pos="235"/>
        </w:tabs>
        <w:autoSpaceDE w:val="0"/>
        <w:autoSpaceDN w:val="0"/>
        <w:adjustRightInd w:val="0"/>
        <w:spacing w:after="0" w:line="240" w:lineRule="auto"/>
        <w:jc w:val="both"/>
        <w:rPr>
          <w:rFonts w:ascii="Tahoma" w:hAnsi="Tahoma" w:cs="Tahoma"/>
          <w:i/>
          <w:sz w:val="18"/>
          <w:szCs w:val="18"/>
          <w:lang w:eastAsia="pl-PL"/>
        </w:rPr>
      </w:pPr>
      <w:r w:rsidRPr="00A73D8E">
        <w:rPr>
          <w:rFonts w:ascii="Tahoma" w:hAnsi="Tahoma" w:cs="Tahoma"/>
          <w:bCs/>
          <w:i/>
          <w:iCs/>
          <w:spacing w:val="-1"/>
          <w:sz w:val="18"/>
          <w:szCs w:val="18"/>
          <w:lang w:eastAsia="pl-PL"/>
        </w:rPr>
        <w:t xml:space="preserve">Oświadczam, że osoby, które będą uczestniczyć w wykonaniu zamówienia, posiadają wymagane </w:t>
      </w:r>
      <w:r w:rsidRPr="00A73D8E">
        <w:rPr>
          <w:rFonts w:ascii="Tahoma" w:hAnsi="Tahoma" w:cs="Tahoma"/>
          <w:bCs/>
          <w:i/>
          <w:iCs/>
          <w:sz w:val="18"/>
          <w:szCs w:val="18"/>
          <w:lang w:eastAsia="pl-PL"/>
        </w:rPr>
        <w:t xml:space="preserve">uprawnienia, stosowne do przedmiotu zamówienia, potwierdzone wymienionymi dokumentami, które przedłożę </w:t>
      </w:r>
      <w:r w:rsidRPr="00A73D8E">
        <w:rPr>
          <w:rFonts w:ascii="Tahoma" w:hAnsi="Tahoma" w:cs="Tahoma"/>
          <w:i/>
          <w:sz w:val="18"/>
          <w:szCs w:val="18"/>
          <w:lang w:eastAsia="pl-PL"/>
        </w:rPr>
        <w:t>na każde żądanie Zamawiającego w wyznaczonym przez Zamawiającego terminie</w:t>
      </w:r>
      <w:r w:rsidR="009571CD">
        <w:rPr>
          <w:rFonts w:ascii="Tahoma" w:hAnsi="Tahoma" w:cs="Tahoma"/>
          <w:i/>
          <w:sz w:val="18"/>
          <w:szCs w:val="18"/>
          <w:lang w:eastAsia="pl-PL"/>
        </w:rPr>
        <w:t xml:space="preserve"> </w:t>
      </w:r>
    </w:p>
    <w:p w14:paraId="7B4A9C2E" w14:textId="77777777" w:rsidR="00EA3B38" w:rsidRDefault="00EA3B38" w:rsidP="00EA3B38">
      <w:pPr>
        <w:widowControl w:val="0"/>
        <w:shd w:val="clear" w:color="auto" w:fill="FFFFFF"/>
        <w:tabs>
          <w:tab w:val="left" w:pos="235"/>
        </w:tabs>
        <w:autoSpaceDE w:val="0"/>
        <w:autoSpaceDN w:val="0"/>
        <w:adjustRightInd w:val="0"/>
        <w:jc w:val="both"/>
        <w:rPr>
          <w:rFonts w:ascii="Tahoma" w:hAnsi="Tahoma" w:cs="Tahoma"/>
          <w:i/>
          <w:iCs/>
          <w:spacing w:val="-3"/>
          <w:sz w:val="18"/>
          <w:szCs w:val="18"/>
          <w:lang w:eastAsia="pl-PL"/>
        </w:rPr>
      </w:pPr>
      <w:r w:rsidRPr="00A73D8E">
        <w:rPr>
          <w:rFonts w:ascii="Tahoma" w:hAnsi="Tahoma" w:cs="Tahoma"/>
          <w:i/>
          <w:iCs/>
          <w:spacing w:val="-3"/>
          <w:sz w:val="18"/>
          <w:szCs w:val="18"/>
          <w:lang w:eastAsia="pl-PL"/>
        </w:rPr>
        <w:t>W przypadku zmiany listy osób, zobowiązuję się do uaktualnienia niniejszego wykazu wraz z załącznikami.</w:t>
      </w:r>
    </w:p>
    <w:p w14:paraId="3EC015AB" w14:textId="77777777" w:rsidR="009571CD" w:rsidRDefault="009571CD" w:rsidP="00EA3B38">
      <w:pPr>
        <w:widowControl w:val="0"/>
        <w:shd w:val="clear" w:color="auto" w:fill="FFFFFF"/>
        <w:tabs>
          <w:tab w:val="left" w:pos="235"/>
        </w:tabs>
        <w:autoSpaceDE w:val="0"/>
        <w:autoSpaceDN w:val="0"/>
        <w:adjustRightInd w:val="0"/>
        <w:jc w:val="both"/>
        <w:rPr>
          <w:rFonts w:ascii="Tahoma" w:hAnsi="Tahoma" w:cs="Tahoma"/>
          <w:i/>
          <w:iCs/>
          <w:spacing w:val="-3"/>
          <w:sz w:val="18"/>
          <w:szCs w:val="18"/>
          <w:lang w:eastAsia="pl-PL"/>
        </w:rPr>
      </w:pPr>
      <w:r>
        <w:rPr>
          <w:rFonts w:ascii="Tahoma" w:hAnsi="Tahoma" w:cs="Tahoma"/>
          <w:i/>
          <w:iCs/>
          <w:spacing w:val="-3"/>
          <w:sz w:val="18"/>
          <w:szCs w:val="18"/>
          <w:lang w:eastAsia="pl-PL"/>
        </w:rPr>
        <w:t>*niepotrzebne skreślić</w:t>
      </w:r>
    </w:p>
    <w:p w14:paraId="1C05DD36" w14:textId="77777777" w:rsidR="009F3C27" w:rsidRDefault="00EA3B38" w:rsidP="00EA3B38">
      <w:pPr>
        <w:spacing w:before="60"/>
        <w:rPr>
          <w:rFonts w:ascii="Tahoma" w:hAnsi="Tahoma" w:cs="Tahoma"/>
          <w:bCs/>
          <w:i/>
          <w:sz w:val="16"/>
          <w:szCs w:val="16"/>
          <w:lang w:eastAsia="pl-PL"/>
        </w:rPr>
        <w:sectPr w:rsidR="009F3C27" w:rsidSect="00646BD8">
          <w:footerReference w:type="default" r:id="rId36"/>
          <w:pgSz w:w="11906" w:h="16838"/>
          <w:pgMar w:top="1417" w:right="1417" w:bottom="1417" w:left="1417" w:header="708" w:footer="708" w:gutter="0"/>
          <w:cols w:space="708"/>
          <w:titlePg/>
          <w:docGrid w:linePitch="360"/>
        </w:sectPr>
      </w:pPr>
      <w:r w:rsidRPr="00A73D8E">
        <w:rPr>
          <w:rFonts w:ascii="Tahoma" w:hAnsi="Tahoma" w:cs="Tahoma"/>
          <w:b/>
          <w:bCs/>
          <w:i/>
          <w:sz w:val="16"/>
          <w:szCs w:val="16"/>
          <w:lang w:eastAsia="pl-PL"/>
        </w:rPr>
        <w:t>podpis przedstawiciela Wykonawcy</w:t>
      </w:r>
      <w:r w:rsidRPr="00A73D8E">
        <w:rPr>
          <w:rFonts w:ascii="Tahoma" w:hAnsi="Tahoma" w:cs="Tahoma"/>
          <w:bCs/>
          <w:i/>
          <w:sz w:val="16"/>
          <w:szCs w:val="16"/>
          <w:lang w:eastAsia="pl-PL"/>
        </w:rPr>
        <w:t xml:space="preserve"> zgodny z ROZPORZĄDZENIEM PREZESA RADY MINISTRÓW </w:t>
      </w:r>
      <w:r w:rsidRPr="00A73D8E">
        <w:rPr>
          <w:rFonts w:ascii="Tahoma" w:hAnsi="Tahoma" w:cs="Tahoma"/>
          <w:i/>
          <w:sz w:val="16"/>
          <w:szCs w:val="16"/>
          <w:lang w:eastAsia="pl-PL"/>
        </w:rPr>
        <w:t>z dnia 27 czerwca 2017 r.</w:t>
      </w:r>
      <w:r w:rsidRPr="00A73D8E">
        <w:rPr>
          <w:rFonts w:ascii="Tahoma" w:hAnsi="Tahoma" w:cs="Tahoma"/>
          <w:bCs/>
          <w:i/>
          <w:sz w:val="16"/>
          <w:szCs w:val="16"/>
          <w:lang w:eastAsia="pl-PL"/>
        </w:rPr>
        <w:t xml:space="preserve"> w sprawie użycia środków komunikacji elektronicznej w postępowaniu o udzielenie zamówienia publicznego oraz udostępniania i przechowywania dokumentów elektronicznych </w:t>
      </w:r>
      <w:r w:rsidRPr="00A73D8E">
        <w:rPr>
          <w:rFonts w:ascii="Tahoma" w:hAnsi="Tahoma" w:cs="Tahoma"/>
          <w:i/>
          <w:sz w:val="16"/>
          <w:szCs w:val="16"/>
          <w:lang w:eastAsia="pl-PL"/>
        </w:rPr>
        <w:t>(Dz. U. z 2017 r. poz. 1320; zm.: Dz. U. z 2018 r. poz. 1991.)</w:t>
      </w:r>
      <w:r w:rsidRPr="00A73D8E">
        <w:rPr>
          <w:rFonts w:ascii="Tahoma" w:hAnsi="Tahoma" w:cs="Tahoma"/>
          <w:bCs/>
          <w:i/>
          <w:sz w:val="16"/>
          <w:szCs w:val="16"/>
          <w:lang w:eastAsia="pl-PL"/>
        </w:rPr>
        <w:t xml:space="preserve"> § 5.</w:t>
      </w:r>
      <w:r w:rsidRPr="00A73D8E">
        <w:rPr>
          <w:rFonts w:ascii="Tahoma" w:hAnsi="Tahoma" w:cs="Tahoma"/>
          <w:i/>
          <w:sz w:val="16"/>
          <w:szCs w:val="16"/>
        </w:rPr>
        <w:t xml:space="preserve"> oraz ROZPORZĄDZENIEM MINISTRA ROZWOJU z dnia 26 lipca 2016 r. w sprawie rodzajów dokumentów, jakich może żądać </w:t>
      </w:r>
      <w:r w:rsidRPr="00455D29">
        <w:rPr>
          <w:rFonts w:ascii="Tahoma" w:hAnsi="Tahoma" w:cs="Tahoma"/>
          <w:i/>
          <w:sz w:val="16"/>
          <w:szCs w:val="16"/>
        </w:rPr>
        <w:t>Zamawiający od</w:t>
      </w:r>
      <w:r w:rsidRPr="00A73D8E">
        <w:rPr>
          <w:rFonts w:ascii="Tahoma" w:hAnsi="Tahoma" w:cs="Tahoma"/>
          <w:i/>
          <w:sz w:val="16"/>
          <w:szCs w:val="16"/>
        </w:rPr>
        <w:t xml:space="preserve"> Wykonawcy w postępowaniu o udzielenie zamówienia (Dz. U. z 2016 r. poz. 1126 ze zm.)</w:t>
      </w:r>
      <w:r w:rsidRPr="00A73D8E">
        <w:rPr>
          <w:rFonts w:ascii="Tahoma" w:hAnsi="Tahoma" w:cs="Tahoma"/>
          <w:bCs/>
          <w:i/>
          <w:sz w:val="16"/>
          <w:szCs w:val="16"/>
          <w:lang w:eastAsia="pl-PL"/>
        </w:rPr>
        <w:t xml:space="preserve"> § 14</w:t>
      </w:r>
    </w:p>
    <w:p w14:paraId="408B37FC" w14:textId="77777777" w:rsidR="005B6C12" w:rsidRPr="003F78B0" w:rsidRDefault="005B6C12" w:rsidP="004B0618">
      <w:pPr>
        <w:spacing w:after="0" w:line="240" w:lineRule="auto"/>
        <w:jc w:val="right"/>
        <w:rPr>
          <w:rFonts w:ascii="Tahoma" w:hAnsi="Tahoma" w:cs="Tahoma"/>
          <w:b/>
          <w:i/>
          <w:snapToGrid w:val="0"/>
          <w:sz w:val="20"/>
          <w:szCs w:val="20"/>
          <w:lang w:eastAsia="pl-PL"/>
        </w:rPr>
      </w:pPr>
      <w:r w:rsidRPr="003F78B0">
        <w:rPr>
          <w:rFonts w:ascii="Tahoma" w:hAnsi="Tahoma" w:cs="Tahoma"/>
          <w:b/>
          <w:i/>
          <w:snapToGrid w:val="0"/>
          <w:sz w:val="20"/>
          <w:szCs w:val="20"/>
          <w:lang w:eastAsia="pl-PL"/>
        </w:rPr>
        <w:lastRenderedPageBreak/>
        <w:t xml:space="preserve">Załącznik nr </w:t>
      </w:r>
      <w:r>
        <w:rPr>
          <w:rFonts w:ascii="Tahoma" w:hAnsi="Tahoma" w:cs="Tahoma"/>
          <w:b/>
          <w:i/>
          <w:snapToGrid w:val="0"/>
          <w:sz w:val="20"/>
          <w:szCs w:val="20"/>
          <w:lang w:eastAsia="pl-PL"/>
        </w:rPr>
        <w:t>10</w:t>
      </w:r>
    </w:p>
    <w:p w14:paraId="0287BC0E" w14:textId="076979A4" w:rsidR="005B6C12" w:rsidRPr="003F78B0" w:rsidRDefault="005B6C12" w:rsidP="005B6C12">
      <w:pPr>
        <w:rPr>
          <w:rFonts w:ascii="Tahoma" w:hAnsi="Tahoma" w:cs="Tahoma"/>
          <w:b/>
          <w:bCs/>
          <w:iCs/>
          <w:sz w:val="20"/>
          <w:szCs w:val="20"/>
        </w:rPr>
      </w:pPr>
      <w:r w:rsidRPr="003F78B0">
        <w:rPr>
          <w:rFonts w:ascii="Tahoma" w:hAnsi="Tahoma" w:cs="Tahoma"/>
          <w:b/>
          <w:bCs/>
          <w:iCs/>
          <w:sz w:val="20"/>
          <w:szCs w:val="20"/>
        </w:rPr>
        <w:t xml:space="preserve">Sprawa nr  </w:t>
      </w:r>
      <w:r w:rsidR="00DB59E6">
        <w:rPr>
          <w:rFonts w:ascii="Tahoma" w:hAnsi="Tahoma" w:cs="Tahoma"/>
          <w:b/>
          <w:bCs/>
          <w:iCs/>
          <w:sz w:val="20"/>
          <w:szCs w:val="20"/>
        </w:rPr>
        <w:t>ZP/42/2020</w:t>
      </w:r>
    </w:p>
    <w:p w14:paraId="4025A4F6" w14:textId="77777777" w:rsidR="005B6C12" w:rsidRPr="003F78B0" w:rsidRDefault="005B6C12" w:rsidP="005B6C12">
      <w:pPr>
        <w:rPr>
          <w:rFonts w:ascii="Tahoma" w:hAnsi="Tahoma" w:cs="Tahoma"/>
          <w:b/>
          <w:sz w:val="20"/>
          <w:szCs w:val="20"/>
        </w:rPr>
      </w:pPr>
      <w:r w:rsidRPr="003F78B0">
        <w:rPr>
          <w:rFonts w:ascii="Tahoma" w:hAnsi="Tahoma" w:cs="Tahoma"/>
          <w:b/>
          <w:sz w:val="20"/>
          <w:szCs w:val="20"/>
        </w:rPr>
        <w:t>Nazwa Wykonawcy:</w:t>
      </w:r>
    </w:p>
    <w:p w14:paraId="6B415E61" w14:textId="77777777" w:rsidR="005B6C12" w:rsidRPr="003F78B0" w:rsidRDefault="005B6C12" w:rsidP="005B6C12">
      <w:pPr>
        <w:rPr>
          <w:rFonts w:ascii="Tahoma" w:hAnsi="Tahoma" w:cs="Tahoma"/>
          <w:sz w:val="20"/>
          <w:szCs w:val="20"/>
        </w:rPr>
      </w:pPr>
      <w:r w:rsidRPr="003F78B0">
        <w:rPr>
          <w:rFonts w:ascii="Tahoma" w:hAnsi="Tahoma" w:cs="Tahoma"/>
          <w:b/>
          <w:sz w:val="20"/>
          <w:szCs w:val="20"/>
        </w:rPr>
        <w:t xml:space="preserve"> </w:t>
      </w:r>
      <w:r w:rsidRPr="003F78B0">
        <w:rPr>
          <w:rFonts w:ascii="Tahoma" w:hAnsi="Tahoma" w:cs="Tahoma"/>
          <w:sz w:val="20"/>
          <w:szCs w:val="20"/>
        </w:rPr>
        <w:t>....................................................................................................................................................</w:t>
      </w:r>
    </w:p>
    <w:p w14:paraId="3926CC02" w14:textId="77777777" w:rsidR="005B6C12" w:rsidRPr="003F78B0" w:rsidRDefault="005B6C12" w:rsidP="005B6C12">
      <w:pPr>
        <w:rPr>
          <w:rFonts w:ascii="Tahoma" w:hAnsi="Tahoma" w:cs="Tahoma"/>
          <w:b/>
          <w:sz w:val="20"/>
          <w:szCs w:val="20"/>
        </w:rPr>
      </w:pPr>
      <w:r w:rsidRPr="003F78B0">
        <w:rPr>
          <w:rFonts w:ascii="Tahoma" w:hAnsi="Tahoma" w:cs="Tahoma"/>
          <w:b/>
          <w:sz w:val="20"/>
          <w:szCs w:val="20"/>
        </w:rPr>
        <w:t>Siedziba Wykonawcy:</w:t>
      </w:r>
    </w:p>
    <w:p w14:paraId="541E14E0" w14:textId="77777777" w:rsidR="005B6C12" w:rsidRPr="003F78B0" w:rsidRDefault="005B6C12" w:rsidP="005B6C12">
      <w:pPr>
        <w:rPr>
          <w:rFonts w:ascii="Tahoma" w:hAnsi="Tahoma" w:cs="Tahoma"/>
          <w:sz w:val="20"/>
          <w:szCs w:val="20"/>
        </w:rPr>
      </w:pPr>
      <w:r w:rsidRPr="003F78B0">
        <w:rPr>
          <w:rFonts w:ascii="Tahoma" w:hAnsi="Tahoma" w:cs="Tahoma"/>
          <w:sz w:val="20"/>
          <w:szCs w:val="20"/>
        </w:rPr>
        <w:t>.....................................................................................................................................................</w:t>
      </w:r>
    </w:p>
    <w:p w14:paraId="1BAE8514" w14:textId="77777777" w:rsidR="005B6C12" w:rsidRPr="003F78B0" w:rsidRDefault="005B6C12" w:rsidP="005B6C12">
      <w:pPr>
        <w:ind w:firstLine="390"/>
        <w:jc w:val="center"/>
        <w:rPr>
          <w:rFonts w:ascii="Tahoma" w:hAnsi="Tahoma" w:cs="Tahoma"/>
          <w:b/>
          <w:sz w:val="20"/>
          <w:szCs w:val="20"/>
        </w:rPr>
      </w:pPr>
      <w:r w:rsidRPr="003F78B0">
        <w:rPr>
          <w:rFonts w:ascii="Tahoma" w:hAnsi="Tahoma" w:cs="Tahoma"/>
          <w:b/>
          <w:sz w:val="20"/>
          <w:szCs w:val="20"/>
        </w:rPr>
        <w:t>OŚWIADCZENIE</w:t>
      </w:r>
    </w:p>
    <w:p w14:paraId="32FD7B73" w14:textId="77777777" w:rsidR="001426D7" w:rsidRDefault="005B6C12" w:rsidP="005B6C12">
      <w:pPr>
        <w:ind w:firstLine="390"/>
        <w:jc w:val="center"/>
        <w:rPr>
          <w:rFonts w:ascii="Tahoma" w:hAnsi="Tahoma" w:cs="Tahoma"/>
          <w:b/>
          <w:sz w:val="20"/>
          <w:szCs w:val="20"/>
        </w:rPr>
      </w:pPr>
      <w:r w:rsidRPr="003F78B0">
        <w:rPr>
          <w:rFonts w:ascii="Tahoma" w:hAnsi="Tahoma" w:cs="Tahoma"/>
          <w:b/>
          <w:sz w:val="20"/>
          <w:szCs w:val="20"/>
        </w:rPr>
        <w:t>o dopuszczeniu do obrotu na rynek polski oferowanych produktów</w:t>
      </w:r>
      <w:r w:rsidR="001426D7">
        <w:rPr>
          <w:rFonts w:ascii="Tahoma" w:hAnsi="Tahoma" w:cs="Tahoma"/>
          <w:b/>
          <w:sz w:val="20"/>
          <w:szCs w:val="20"/>
        </w:rPr>
        <w:t xml:space="preserve"> </w:t>
      </w:r>
    </w:p>
    <w:p w14:paraId="3340F5BD" w14:textId="7013D0E8" w:rsidR="005B6C12" w:rsidRPr="003F78B0" w:rsidRDefault="001426D7" w:rsidP="005B6C12">
      <w:pPr>
        <w:ind w:firstLine="390"/>
        <w:jc w:val="center"/>
        <w:rPr>
          <w:rFonts w:ascii="Tahoma" w:hAnsi="Tahoma" w:cs="Tahoma"/>
          <w:b/>
          <w:sz w:val="20"/>
          <w:szCs w:val="20"/>
        </w:rPr>
      </w:pPr>
      <w:r>
        <w:rPr>
          <w:rFonts w:ascii="Tahoma" w:hAnsi="Tahoma" w:cs="Tahoma"/>
          <w:b/>
          <w:sz w:val="20"/>
          <w:szCs w:val="20"/>
        </w:rPr>
        <w:t>(</w:t>
      </w:r>
      <w:r w:rsidRPr="001426D7">
        <w:rPr>
          <w:rFonts w:ascii="Tahoma" w:hAnsi="Tahoma" w:cs="Tahoma"/>
          <w:b/>
          <w:sz w:val="20"/>
          <w:szCs w:val="20"/>
          <w:u w:val="single"/>
        </w:rPr>
        <w:t xml:space="preserve">dotyczy Wykonawcy Pakiet nr </w:t>
      </w:r>
      <w:r w:rsidR="003C69A5">
        <w:rPr>
          <w:rFonts w:ascii="Tahoma" w:hAnsi="Tahoma" w:cs="Tahoma"/>
          <w:b/>
          <w:sz w:val="20"/>
          <w:szCs w:val="20"/>
          <w:u w:val="single"/>
        </w:rPr>
        <w:t>2</w:t>
      </w:r>
      <w:r>
        <w:rPr>
          <w:rFonts w:ascii="Tahoma" w:hAnsi="Tahoma" w:cs="Tahoma"/>
          <w:b/>
          <w:sz w:val="20"/>
          <w:szCs w:val="20"/>
        </w:rPr>
        <w:t>)</w:t>
      </w:r>
      <w:r w:rsidR="005B6C12" w:rsidRPr="003F78B0">
        <w:rPr>
          <w:rFonts w:ascii="Tahoma" w:hAnsi="Tahoma" w:cs="Tahoma"/>
          <w:b/>
          <w:sz w:val="20"/>
          <w:szCs w:val="20"/>
        </w:rPr>
        <w:t xml:space="preserve"> </w:t>
      </w:r>
    </w:p>
    <w:p w14:paraId="277EA3E7" w14:textId="14B2E316" w:rsidR="005B6C12" w:rsidRPr="003F78B0" w:rsidRDefault="005B6C12" w:rsidP="003C69A5">
      <w:pPr>
        <w:numPr>
          <w:ilvl w:val="0"/>
          <w:numId w:val="72"/>
        </w:numPr>
        <w:autoSpaceDE w:val="0"/>
        <w:autoSpaceDN w:val="0"/>
        <w:adjustRightInd w:val="0"/>
        <w:spacing w:after="0" w:line="276" w:lineRule="auto"/>
        <w:jc w:val="both"/>
        <w:rPr>
          <w:rFonts w:ascii="Tahoma" w:hAnsi="Tahoma" w:cs="Tahoma"/>
          <w:sz w:val="20"/>
          <w:szCs w:val="20"/>
        </w:rPr>
      </w:pPr>
      <w:r w:rsidRPr="003F78B0">
        <w:rPr>
          <w:rFonts w:ascii="Tahoma" w:hAnsi="Tahoma" w:cs="Tahoma"/>
          <w:sz w:val="20"/>
          <w:szCs w:val="20"/>
        </w:rPr>
        <w:t xml:space="preserve">Przystępując jako Wykonawca do udziału w postępowaniu o udzielenie zamówienia publicznego na </w:t>
      </w:r>
      <w:r w:rsidR="003C69A5" w:rsidRPr="003C69A5">
        <w:rPr>
          <w:rFonts w:ascii="Tahoma" w:hAnsi="Tahoma" w:cs="Tahoma"/>
          <w:b/>
          <w:sz w:val="20"/>
          <w:szCs w:val="20"/>
        </w:rPr>
        <w:t xml:space="preserve">Zakup sprzętu informatycznego niezbędnego </w:t>
      </w:r>
      <w:r w:rsidR="003C69A5">
        <w:rPr>
          <w:rFonts w:ascii="Tahoma" w:hAnsi="Tahoma" w:cs="Tahoma"/>
          <w:b/>
          <w:sz w:val="20"/>
          <w:szCs w:val="20"/>
        </w:rPr>
        <w:t xml:space="preserve">do prawidłowej obsługi e-usług </w:t>
      </w:r>
      <w:r w:rsidRPr="003F78B0">
        <w:rPr>
          <w:rFonts w:ascii="Tahoma" w:hAnsi="Tahoma" w:cs="Tahoma"/>
          <w:sz w:val="20"/>
          <w:szCs w:val="20"/>
        </w:rPr>
        <w:t xml:space="preserve">niniejszym oświadczam, że oferowane przez nas </w:t>
      </w:r>
      <w:r w:rsidRPr="003F78B0">
        <w:rPr>
          <w:rFonts w:ascii="Tahoma" w:hAnsi="Tahoma" w:cs="Tahoma"/>
          <w:sz w:val="20"/>
          <w:szCs w:val="20"/>
          <w:lang w:eastAsia="pl-PL"/>
        </w:rPr>
        <w:t>urządzeni</w:t>
      </w:r>
      <w:r w:rsidR="003C69A5">
        <w:rPr>
          <w:rFonts w:ascii="Tahoma" w:hAnsi="Tahoma" w:cs="Tahoma"/>
          <w:sz w:val="20"/>
          <w:szCs w:val="20"/>
          <w:lang w:eastAsia="pl-PL"/>
        </w:rPr>
        <w:t>a</w:t>
      </w:r>
      <w:r w:rsidRPr="003F78B0">
        <w:rPr>
          <w:rFonts w:ascii="Tahoma" w:hAnsi="Tahoma" w:cs="Tahoma"/>
          <w:sz w:val="20"/>
          <w:szCs w:val="20"/>
          <w:lang w:eastAsia="pl-PL"/>
        </w:rPr>
        <w:t xml:space="preserve"> </w:t>
      </w:r>
      <w:r w:rsidR="003C69A5">
        <w:rPr>
          <w:rFonts w:ascii="Tahoma" w:hAnsi="Tahoma" w:cs="Tahoma"/>
          <w:sz w:val="20"/>
          <w:szCs w:val="20"/>
          <w:lang w:eastAsia="pl-PL"/>
        </w:rPr>
        <w:t>są</w:t>
      </w:r>
      <w:r w:rsidRPr="003F78B0">
        <w:rPr>
          <w:rFonts w:ascii="Tahoma" w:hAnsi="Tahoma" w:cs="Tahoma"/>
          <w:sz w:val="20"/>
          <w:szCs w:val="20"/>
          <w:lang w:eastAsia="pl-PL"/>
        </w:rPr>
        <w:t xml:space="preserve"> dopuszczone do obrotu na rynek polski oraz, że spełnia</w:t>
      </w:r>
      <w:r w:rsidR="003C69A5">
        <w:rPr>
          <w:rFonts w:ascii="Tahoma" w:hAnsi="Tahoma" w:cs="Tahoma"/>
          <w:sz w:val="20"/>
          <w:szCs w:val="20"/>
          <w:lang w:eastAsia="pl-PL"/>
        </w:rPr>
        <w:t>ją</w:t>
      </w:r>
      <w:r>
        <w:rPr>
          <w:rFonts w:ascii="Tahoma" w:hAnsi="Tahoma" w:cs="Tahoma"/>
          <w:sz w:val="20"/>
          <w:szCs w:val="20"/>
          <w:lang w:eastAsia="pl-PL"/>
        </w:rPr>
        <w:t xml:space="preserve"> </w:t>
      </w:r>
      <w:r w:rsidRPr="003F78B0">
        <w:rPr>
          <w:rFonts w:ascii="Tahoma" w:hAnsi="Tahoma" w:cs="Tahoma"/>
          <w:sz w:val="20"/>
          <w:szCs w:val="20"/>
        </w:rPr>
        <w:t xml:space="preserve">wymagania określone przez Zamawiającego w Specyfikacji Istotnych Warunków Zamówienia, w szczególności warunki określone w opisie przedmiotu zamówienia zawartym </w:t>
      </w:r>
      <w:r w:rsidRPr="005C7110">
        <w:rPr>
          <w:rFonts w:ascii="Tahoma" w:hAnsi="Tahoma" w:cs="Tahoma"/>
          <w:sz w:val="20"/>
          <w:szCs w:val="20"/>
        </w:rPr>
        <w:t xml:space="preserve">w Załącznik nr </w:t>
      </w:r>
      <w:r w:rsidRPr="005C7110">
        <w:rPr>
          <w:rFonts w:ascii="Tahoma" w:hAnsi="Tahoma" w:cs="Tahoma"/>
          <w:b/>
          <w:sz w:val="20"/>
          <w:szCs w:val="20"/>
        </w:rPr>
        <w:t xml:space="preserve">3 do SIWZ – </w:t>
      </w:r>
      <w:r w:rsidR="001270AE">
        <w:rPr>
          <w:rFonts w:ascii="Tahoma" w:hAnsi="Tahoma" w:cs="Tahoma"/>
          <w:b/>
          <w:sz w:val="20"/>
          <w:szCs w:val="20"/>
        </w:rPr>
        <w:t>Specyfikacja</w:t>
      </w:r>
      <w:r w:rsidRPr="005C7110">
        <w:rPr>
          <w:rFonts w:ascii="Tahoma" w:hAnsi="Tahoma" w:cs="Tahoma"/>
          <w:b/>
          <w:sz w:val="20"/>
          <w:szCs w:val="20"/>
        </w:rPr>
        <w:t xml:space="preserve"> techniczn</w:t>
      </w:r>
      <w:r w:rsidR="001270AE">
        <w:rPr>
          <w:rFonts w:ascii="Tahoma" w:hAnsi="Tahoma" w:cs="Tahoma"/>
          <w:b/>
          <w:sz w:val="20"/>
          <w:szCs w:val="20"/>
        </w:rPr>
        <w:t>a</w:t>
      </w:r>
      <w:r w:rsidRPr="005C7110">
        <w:rPr>
          <w:rFonts w:ascii="Tahoma" w:hAnsi="Tahoma" w:cs="Tahoma"/>
          <w:b/>
          <w:sz w:val="20"/>
          <w:szCs w:val="20"/>
        </w:rPr>
        <w:t>,</w:t>
      </w:r>
      <w:r w:rsidRPr="005C7110">
        <w:rPr>
          <w:rFonts w:ascii="Tahoma" w:hAnsi="Tahoma" w:cs="Tahoma"/>
          <w:sz w:val="20"/>
          <w:szCs w:val="20"/>
        </w:rPr>
        <w:t xml:space="preserve">  a</w:t>
      </w:r>
      <w:r w:rsidRPr="003F78B0">
        <w:rPr>
          <w:rFonts w:ascii="Tahoma" w:hAnsi="Tahoma" w:cs="Tahoma"/>
          <w:sz w:val="20"/>
          <w:szCs w:val="20"/>
        </w:rPr>
        <w:t xml:space="preserve"> także</w:t>
      </w:r>
      <w:r w:rsidRPr="003F78B0">
        <w:rPr>
          <w:rFonts w:ascii="Tahoma" w:hAnsi="Tahoma" w:cs="Tahoma"/>
          <w:sz w:val="20"/>
          <w:szCs w:val="20"/>
          <w:lang w:eastAsia="pl-PL"/>
        </w:rPr>
        <w:t xml:space="preserve"> :</w:t>
      </w:r>
    </w:p>
    <w:p w14:paraId="6CA3C99D" w14:textId="7F5A1ED2" w:rsidR="005B6C12" w:rsidRPr="003F78B0" w:rsidRDefault="003C69A5" w:rsidP="00357B4C">
      <w:pPr>
        <w:numPr>
          <w:ilvl w:val="1"/>
          <w:numId w:val="73"/>
        </w:numPr>
        <w:autoSpaceDE w:val="0"/>
        <w:autoSpaceDN w:val="0"/>
        <w:adjustRightInd w:val="0"/>
        <w:spacing w:after="0" w:line="276" w:lineRule="auto"/>
        <w:jc w:val="both"/>
        <w:rPr>
          <w:rFonts w:ascii="Tahoma" w:hAnsi="Tahoma" w:cs="Tahoma"/>
          <w:sz w:val="20"/>
          <w:szCs w:val="20"/>
        </w:rPr>
      </w:pPr>
      <w:r>
        <w:rPr>
          <w:rFonts w:ascii="Tahoma" w:hAnsi="Tahoma" w:cs="Tahoma"/>
          <w:sz w:val="20"/>
          <w:szCs w:val="20"/>
        </w:rPr>
        <w:t>są</w:t>
      </w:r>
      <w:r w:rsidR="005B6C12" w:rsidRPr="003F78B0">
        <w:rPr>
          <w:rFonts w:ascii="Tahoma" w:hAnsi="Tahoma" w:cs="Tahoma"/>
          <w:sz w:val="20"/>
          <w:szCs w:val="20"/>
        </w:rPr>
        <w:t xml:space="preserve"> produkowane zgodnie z normami ISO 9001, ISO 14001 i Energy Star 6.1  lub równoważnymi,</w:t>
      </w:r>
    </w:p>
    <w:p w14:paraId="073667D7" w14:textId="397137DD" w:rsidR="005B6C12" w:rsidRPr="003F78B0" w:rsidRDefault="005B6C12" w:rsidP="00357B4C">
      <w:pPr>
        <w:numPr>
          <w:ilvl w:val="1"/>
          <w:numId w:val="73"/>
        </w:numPr>
        <w:autoSpaceDE w:val="0"/>
        <w:autoSpaceDN w:val="0"/>
        <w:adjustRightInd w:val="0"/>
        <w:spacing w:after="0" w:line="276" w:lineRule="auto"/>
        <w:jc w:val="both"/>
        <w:rPr>
          <w:rFonts w:ascii="Tahoma" w:hAnsi="Tahoma" w:cs="Tahoma"/>
          <w:sz w:val="20"/>
          <w:szCs w:val="20"/>
        </w:rPr>
      </w:pPr>
      <w:r w:rsidRPr="003F78B0">
        <w:rPr>
          <w:rFonts w:ascii="Tahoma" w:hAnsi="Tahoma" w:cs="Tahoma"/>
          <w:sz w:val="20"/>
          <w:szCs w:val="20"/>
        </w:rPr>
        <w:t>posiada</w:t>
      </w:r>
      <w:r w:rsidR="003C69A5">
        <w:rPr>
          <w:rFonts w:ascii="Tahoma" w:hAnsi="Tahoma" w:cs="Tahoma"/>
          <w:sz w:val="20"/>
          <w:szCs w:val="20"/>
        </w:rPr>
        <w:t>ją</w:t>
      </w:r>
      <w:r w:rsidRPr="003F78B0">
        <w:rPr>
          <w:rFonts w:ascii="Tahoma" w:hAnsi="Tahoma" w:cs="Tahoma"/>
          <w:sz w:val="20"/>
          <w:szCs w:val="20"/>
        </w:rPr>
        <w:t xml:space="preserve"> deklarację CE,</w:t>
      </w:r>
    </w:p>
    <w:p w14:paraId="346882BE" w14:textId="623C455D" w:rsidR="005B6C12" w:rsidRPr="003F78B0" w:rsidRDefault="005B6C12" w:rsidP="00357B4C">
      <w:pPr>
        <w:numPr>
          <w:ilvl w:val="1"/>
          <w:numId w:val="73"/>
        </w:numPr>
        <w:autoSpaceDE w:val="0"/>
        <w:autoSpaceDN w:val="0"/>
        <w:adjustRightInd w:val="0"/>
        <w:spacing w:after="0" w:line="276" w:lineRule="auto"/>
        <w:ind w:left="714" w:hanging="357"/>
        <w:jc w:val="both"/>
        <w:rPr>
          <w:rFonts w:ascii="Tahoma" w:hAnsi="Tahoma" w:cs="Tahoma"/>
          <w:sz w:val="20"/>
          <w:szCs w:val="20"/>
        </w:rPr>
      </w:pPr>
      <w:r w:rsidRPr="003F78B0">
        <w:rPr>
          <w:rFonts w:ascii="Tahoma" w:hAnsi="Tahoma" w:cs="Tahoma"/>
          <w:sz w:val="20"/>
          <w:szCs w:val="20"/>
          <w:lang w:eastAsia="pl-PL"/>
        </w:rPr>
        <w:t>posiada</w:t>
      </w:r>
      <w:r w:rsidR="003C69A5">
        <w:rPr>
          <w:rFonts w:ascii="Tahoma" w:hAnsi="Tahoma" w:cs="Tahoma"/>
          <w:sz w:val="20"/>
          <w:szCs w:val="20"/>
          <w:lang w:eastAsia="pl-PL"/>
        </w:rPr>
        <w:t>ją</w:t>
      </w:r>
      <w:r w:rsidRPr="003F78B0">
        <w:rPr>
          <w:rFonts w:ascii="Tahoma" w:hAnsi="Tahoma" w:cs="Tahoma"/>
          <w:sz w:val="20"/>
          <w:szCs w:val="20"/>
          <w:lang w:eastAsia="pl-PL"/>
        </w:rPr>
        <w:t xml:space="preserve"> </w:t>
      </w:r>
      <w:r w:rsidRPr="003F78B0">
        <w:rPr>
          <w:rFonts w:ascii="Tahoma" w:hAnsi="Tahoma" w:cs="Tahoma"/>
          <w:sz w:val="20"/>
          <w:szCs w:val="20"/>
        </w:rPr>
        <w:t>właściwe oznakowanie, potwierdzające, że przedmiot umowy ze względu na technologię nie będzie stanowić zagrożenia dla zdrowia i życia ludzkiego,</w:t>
      </w:r>
    </w:p>
    <w:p w14:paraId="26320FCD" w14:textId="65F0EE78" w:rsidR="005B6C12" w:rsidRPr="003F78B0" w:rsidRDefault="005B6C12" w:rsidP="00357B4C">
      <w:pPr>
        <w:numPr>
          <w:ilvl w:val="1"/>
          <w:numId w:val="73"/>
        </w:numPr>
        <w:autoSpaceDE w:val="0"/>
        <w:autoSpaceDN w:val="0"/>
        <w:adjustRightInd w:val="0"/>
        <w:spacing w:after="0" w:line="276" w:lineRule="auto"/>
        <w:ind w:left="714" w:hanging="357"/>
        <w:jc w:val="both"/>
        <w:rPr>
          <w:rFonts w:ascii="Tahoma" w:hAnsi="Tahoma" w:cs="Tahoma"/>
          <w:sz w:val="20"/>
          <w:szCs w:val="20"/>
        </w:rPr>
      </w:pPr>
      <w:r w:rsidRPr="003F78B0">
        <w:rPr>
          <w:rFonts w:ascii="Tahoma" w:hAnsi="Tahoma" w:cs="Tahoma"/>
          <w:sz w:val="20"/>
          <w:szCs w:val="20"/>
        </w:rPr>
        <w:t>spełnia</w:t>
      </w:r>
      <w:r w:rsidR="003C69A5">
        <w:rPr>
          <w:rFonts w:ascii="Tahoma" w:hAnsi="Tahoma" w:cs="Tahoma"/>
          <w:sz w:val="20"/>
          <w:szCs w:val="20"/>
        </w:rPr>
        <w:t>ją</w:t>
      </w:r>
      <w:r w:rsidRPr="003F78B0">
        <w:rPr>
          <w:rFonts w:ascii="Tahoma" w:hAnsi="Tahoma" w:cs="Tahoma"/>
          <w:sz w:val="20"/>
          <w:szCs w:val="20"/>
        </w:rPr>
        <w:t xml:space="preserve"> kryteria środowiskowe, w tym zgodność z dyrektywą </w:t>
      </w:r>
      <w:proofErr w:type="spellStart"/>
      <w:r w:rsidRPr="003F78B0">
        <w:rPr>
          <w:rFonts w:ascii="Tahoma" w:hAnsi="Tahoma" w:cs="Tahoma"/>
          <w:sz w:val="20"/>
          <w:szCs w:val="20"/>
        </w:rPr>
        <w:t>RoHS</w:t>
      </w:r>
      <w:proofErr w:type="spellEnd"/>
      <w:r w:rsidRPr="003F78B0">
        <w:rPr>
          <w:rFonts w:ascii="Tahoma" w:hAnsi="Tahoma" w:cs="Tahoma"/>
          <w:sz w:val="20"/>
          <w:szCs w:val="20"/>
        </w:rPr>
        <w:t xml:space="preserve"> Unii Europejskiej o eliminacji substancji niebezpiecznych </w:t>
      </w:r>
    </w:p>
    <w:p w14:paraId="15AAB9E0" w14:textId="1386CA65" w:rsidR="005B6C12" w:rsidRPr="003F78B0" w:rsidRDefault="005B6C12" w:rsidP="00357B4C">
      <w:pPr>
        <w:numPr>
          <w:ilvl w:val="1"/>
          <w:numId w:val="73"/>
        </w:numPr>
        <w:autoSpaceDE w:val="0"/>
        <w:autoSpaceDN w:val="0"/>
        <w:adjustRightInd w:val="0"/>
        <w:spacing w:after="0" w:line="276" w:lineRule="auto"/>
        <w:ind w:left="714" w:hanging="357"/>
        <w:jc w:val="both"/>
        <w:rPr>
          <w:rFonts w:ascii="Tahoma" w:hAnsi="Tahoma" w:cs="Tahoma"/>
          <w:sz w:val="20"/>
          <w:szCs w:val="20"/>
        </w:rPr>
      </w:pPr>
      <w:r w:rsidRPr="003F78B0">
        <w:rPr>
          <w:rFonts w:ascii="Tahoma" w:hAnsi="Tahoma" w:cs="Tahoma"/>
          <w:sz w:val="20"/>
          <w:szCs w:val="20"/>
        </w:rPr>
        <w:t>serwis oferowan</w:t>
      </w:r>
      <w:r w:rsidR="003C69A5">
        <w:rPr>
          <w:rFonts w:ascii="Tahoma" w:hAnsi="Tahoma" w:cs="Tahoma"/>
          <w:sz w:val="20"/>
          <w:szCs w:val="20"/>
        </w:rPr>
        <w:t>ych</w:t>
      </w:r>
      <w:r w:rsidRPr="003F78B0">
        <w:rPr>
          <w:rFonts w:ascii="Tahoma" w:hAnsi="Tahoma" w:cs="Tahoma"/>
          <w:sz w:val="20"/>
          <w:szCs w:val="20"/>
        </w:rPr>
        <w:t xml:space="preserve"> urządze</w:t>
      </w:r>
      <w:r w:rsidR="003C69A5">
        <w:rPr>
          <w:rFonts w:ascii="Tahoma" w:hAnsi="Tahoma" w:cs="Tahoma"/>
          <w:sz w:val="20"/>
          <w:szCs w:val="20"/>
        </w:rPr>
        <w:t>ń</w:t>
      </w:r>
      <w:r w:rsidRPr="003F78B0">
        <w:rPr>
          <w:rFonts w:ascii="Tahoma" w:hAnsi="Tahoma" w:cs="Tahoma"/>
          <w:sz w:val="20"/>
          <w:szCs w:val="20"/>
        </w:rPr>
        <w:t xml:space="preserve"> będzie realizowany przez producenta lub autoryzowanego partnera serwisowego producenta zgodnie z wymaganiami normy ISO 9001 lub równoważną</w:t>
      </w:r>
    </w:p>
    <w:p w14:paraId="5E300283" w14:textId="77777777" w:rsidR="005B6C12" w:rsidRPr="003F78B0" w:rsidRDefault="005B6C12" w:rsidP="005B6C12">
      <w:pPr>
        <w:autoSpaceDE w:val="0"/>
        <w:autoSpaceDN w:val="0"/>
        <w:adjustRightInd w:val="0"/>
        <w:spacing w:line="276" w:lineRule="auto"/>
        <w:ind w:left="357"/>
        <w:jc w:val="both"/>
        <w:rPr>
          <w:rFonts w:ascii="Tahoma" w:hAnsi="Tahoma" w:cs="Tahoma"/>
          <w:b/>
          <w:sz w:val="20"/>
          <w:szCs w:val="20"/>
        </w:rPr>
      </w:pPr>
      <w:r w:rsidRPr="003F78B0">
        <w:rPr>
          <w:rFonts w:ascii="Tahoma" w:hAnsi="Tahoma" w:cs="Tahoma"/>
          <w:b/>
          <w:sz w:val="20"/>
          <w:szCs w:val="20"/>
        </w:rPr>
        <w:t>na co posiadam wszystkie aktualne dokumenty, które w każdej chwili na żądanie Zamawiającego przedłożę do wglądu.</w:t>
      </w:r>
    </w:p>
    <w:p w14:paraId="26C18CCB" w14:textId="77777777" w:rsidR="005B6C12" w:rsidRPr="003F78B0" w:rsidRDefault="005B6C12" w:rsidP="00357B4C">
      <w:pPr>
        <w:numPr>
          <w:ilvl w:val="0"/>
          <w:numId w:val="72"/>
        </w:numPr>
        <w:spacing w:after="0" w:line="240" w:lineRule="auto"/>
        <w:jc w:val="both"/>
        <w:rPr>
          <w:rFonts w:ascii="Tahoma" w:hAnsi="Tahoma" w:cs="Tahoma"/>
          <w:sz w:val="20"/>
          <w:szCs w:val="20"/>
        </w:rPr>
      </w:pPr>
      <w:r w:rsidRPr="003F78B0">
        <w:rPr>
          <w:rFonts w:ascii="Tahoma" w:hAnsi="Tahoma" w:cs="Tahoma"/>
          <w:sz w:val="20"/>
          <w:szCs w:val="20"/>
        </w:rPr>
        <w:t>Oświadczam, że posiadamy autoryzację producenta / n/w firma serwisująca</w:t>
      </w:r>
    </w:p>
    <w:p w14:paraId="7C297273" w14:textId="77777777" w:rsidR="005B6C12" w:rsidRPr="003F78B0" w:rsidRDefault="005B6C12" w:rsidP="005B6C12">
      <w:pPr>
        <w:ind w:left="360"/>
        <w:jc w:val="both"/>
        <w:rPr>
          <w:rFonts w:ascii="Tahoma" w:hAnsi="Tahoma" w:cs="Tahoma"/>
          <w:sz w:val="20"/>
          <w:szCs w:val="20"/>
        </w:rPr>
      </w:pPr>
      <w:r w:rsidRPr="003F78B0">
        <w:rPr>
          <w:rFonts w:ascii="Tahoma" w:hAnsi="Tahoma" w:cs="Tahoma"/>
          <w:sz w:val="20"/>
          <w:szCs w:val="20"/>
        </w:rPr>
        <w:t xml:space="preserve">  ………………………………………………………………………………</w:t>
      </w:r>
      <w:r w:rsidR="004B0618">
        <w:rPr>
          <w:rFonts w:ascii="Tahoma" w:hAnsi="Tahoma" w:cs="Tahoma"/>
          <w:sz w:val="20"/>
          <w:szCs w:val="20"/>
        </w:rPr>
        <w:t xml:space="preserve"> </w:t>
      </w:r>
      <w:r w:rsidRPr="003F78B0">
        <w:rPr>
          <w:rFonts w:ascii="Tahoma" w:hAnsi="Tahoma" w:cs="Tahoma"/>
          <w:sz w:val="20"/>
          <w:szCs w:val="20"/>
        </w:rPr>
        <w:t xml:space="preserve">posiada autoryzację producenta* tj. firmy </w:t>
      </w:r>
    </w:p>
    <w:p w14:paraId="19B29FED" w14:textId="77777777" w:rsidR="005B6C12" w:rsidRPr="003F78B0" w:rsidRDefault="005B6C12" w:rsidP="004B0618">
      <w:pPr>
        <w:spacing w:after="0" w:line="240" w:lineRule="auto"/>
        <w:ind w:left="357"/>
        <w:jc w:val="both"/>
        <w:rPr>
          <w:rFonts w:ascii="Tahoma" w:hAnsi="Tahoma" w:cs="Tahoma"/>
          <w:sz w:val="20"/>
          <w:szCs w:val="20"/>
        </w:rPr>
      </w:pPr>
      <w:r w:rsidRPr="003F78B0">
        <w:rPr>
          <w:rFonts w:ascii="Tahoma" w:hAnsi="Tahoma" w:cs="Tahoma"/>
          <w:sz w:val="20"/>
          <w:szCs w:val="20"/>
        </w:rPr>
        <w:t>....................................................................</w:t>
      </w:r>
      <w:r w:rsidR="004B0618">
        <w:rPr>
          <w:rFonts w:ascii="Tahoma" w:hAnsi="Tahoma" w:cs="Tahoma"/>
          <w:sz w:val="20"/>
          <w:szCs w:val="20"/>
        </w:rPr>
        <w:t xml:space="preserve">............... </w:t>
      </w:r>
      <w:r w:rsidRPr="003F78B0">
        <w:rPr>
          <w:rFonts w:ascii="Tahoma" w:hAnsi="Tahoma" w:cs="Tahoma"/>
          <w:sz w:val="20"/>
          <w:szCs w:val="20"/>
        </w:rPr>
        <w:t xml:space="preserve">na montaż i serwis (marka / nazwa / typ) produktu </w:t>
      </w:r>
    </w:p>
    <w:p w14:paraId="27C28AB4" w14:textId="77777777" w:rsidR="005B6C12" w:rsidRPr="003F78B0" w:rsidRDefault="005B6C12" w:rsidP="005B6C12">
      <w:pPr>
        <w:ind w:left="360"/>
        <w:jc w:val="both"/>
        <w:rPr>
          <w:rFonts w:ascii="Tahoma" w:hAnsi="Tahoma" w:cs="Tahoma"/>
          <w:sz w:val="20"/>
          <w:szCs w:val="20"/>
        </w:rPr>
      </w:pPr>
      <w:r w:rsidRPr="003F78B0">
        <w:rPr>
          <w:rFonts w:ascii="Tahoma" w:hAnsi="Tahoma" w:cs="Tahoma"/>
          <w:sz w:val="20"/>
          <w:szCs w:val="20"/>
        </w:rPr>
        <w:t>...............................................................................................................................................</w:t>
      </w:r>
    </w:p>
    <w:p w14:paraId="749BAFEA" w14:textId="77777777" w:rsidR="005B6C12" w:rsidRPr="003F78B0" w:rsidRDefault="005B6C12" w:rsidP="005B6C12">
      <w:pPr>
        <w:ind w:firstLine="360"/>
        <w:jc w:val="both"/>
        <w:rPr>
          <w:rFonts w:ascii="Tahoma" w:hAnsi="Tahoma" w:cs="Tahoma"/>
          <w:sz w:val="20"/>
          <w:szCs w:val="20"/>
        </w:rPr>
      </w:pPr>
      <w:r w:rsidRPr="003F78B0">
        <w:rPr>
          <w:rFonts w:ascii="Tahoma" w:hAnsi="Tahoma" w:cs="Tahoma"/>
          <w:sz w:val="20"/>
          <w:szCs w:val="20"/>
        </w:rPr>
        <w:t>dokument autoryzacyjny / umowa*</w:t>
      </w:r>
    </w:p>
    <w:p w14:paraId="3AA9E9F9" w14:textId="77777777" w:rsidR="005B6C12" w:rsidRPr="003F78B0" w:rsidRDefault="005B6C12" w:rsidP="005B6C12">
      <w:pPr>
        <w:ind w:firstLine="360"/>
        <w:jc w:val="both"/>
        <w:rPr>
          <w:rFonts w:ascii="Tahoma" w:hAnsi="Tahoma" w:cs="Tahoma"/>
          <w:sz w:val="20"/>
          <w:szCs w:val="20"/>
        </w:rPr>
      </w:pPr>
      <w:r w:rsidRPr="003F78B0">
        <w:rPr>
          <w:rFonts w:ascii="Tahoma" w:hAnsi="Tahoma" w:cs="Tahoma"/>
          <w:sz w:val="20"/>
          <w:szCs w:val="20"/>
        </w:rPr>
        <w:t xml:space="preserve">nr ...................................................... z dn. .............................................  </w:t>
      </w:r>
    </w:p>
    <w:p w14:paraId="73D7CC7A" w14:textId="77777777" w:rsidR="00A21E81" w:rsidRPr="003A6BBD" w:rsidRDefault="003A6BBD" w:rsidP="003A6BBD">
      <w:pPr>
        <w:rPr>
          <w:rFonts w:ascii="Tahoma" w:eastAsia="Times New Roman" w:hAnsi="Tahoma" w:cs="Tahoma"/>
          <w:i/>
          <w:sz w:val="16"/>
          <w:szCs w:val="16"/>
          <w:lang w:eastAsia="pl-PL"/>
        </w:rPr>
      </w:pPr>
      <w:r w:rsidRPr="003A6BBD">
        <w:rPr>
          <w:rFonts w:ascii="Tahoma" w:eastAsia="Times New Roman" w:hAnsi="Tahoma" w:cs="Tahoma"/>
          <w:b/>
          <w:i/>
          <w:sz w:val="16"/>
          <w:szCs w:val="16"/>
          <w:lang w:eastAsia="pl-PL"/>
        </w:rPr>
        <w:t>podpis przedstawiciela Wykonawcy</w:t>
      </w:r>
      <w:r w:rsidRPr="003A6BBD">
        <w:rPr>
          <w:rFonts w:ascii="Tahoma" w:eastAsia="Times New Roman" w:hAnsi="Tahoma" w:cs="Tahoma"/>
          <w:i/>
          <w:sz w:val="16"/>
          <w:szCs w:val="16"/>
          <w:lang w:eastAsia="pl-PL"/>
        </w:rPr>
        <w:t xml:space="preserve"> zgodny z ROZPORZĄDZENIEM PREZESA RADY MINISTRÓW z dnia 27 czerwca 2017 r. w sprawie użycia środków komunikacji elektronicznej w postępowaniu o udzielenie zamówienia publicznego oraz udostępniania i przechowywania dokumentów elektronicznych (Dz. U. z 2017 r. poz. 1320; zm.: Dz. U. z 2018 r. poz. 1991.) § 5. oraz ROZPORZĄDZENIEM MINISTRA ROZWOJU z dnia 26 lipca 2016 r. w sprawie rodzajów dokumentów, jakich może żądać Zamawiający od Wykonawcy w postępowaniu o udzielenie zamówienia (Dz. U. z 2016 r. poz. 1126 ze zm.) § 14  </w:t>
      </w:r>
    </w:p>
    <w:sectPr w:rsidR="00A21E81" w:rsidRPr="003A6BBD" w:rsidSect="00FE3325">
      <w:footerReference w:type="default" r:id="rId37"/>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445906" w16cid:durableId="2301FC26"/>
  <w16cid:commentId w16cid:paraId="7F28C682" w16cid:durableId="2301FD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DBEC" w14:textId="77777777" w:rsidR="00D01CF0" w:rsidRDefault="00D01CF0">
      <w:pPr>
        <w:spacing w:after="0" w:line="240" w:lineRule="auto"/>
      </w:pPr>
      <w:r>
        <w:separator/>
      </w:r>
    </w:p>
  </w:endnote>
  <w:endnote w:type="continuationSeparator" w:id="0">
    <w:p w14:paraId="66A68CE8" w14:textId="77777777" w:rsidR="00D01CF0" w:rsidRDefault="00D0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Seravek">
    <w:altName w:val="Calibri"/>
    <w:charset w:val="00"/>
    <w:family w:val="auto"/>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Tahoma-Bold">
    <w:altName w:val="Times New Roman"/>
    <w:charset w:val="00"/>
    <w:family w:val="swiss"/>
    <w:pitch w:val="default"/>
  </w:font>
  <w:font w:name="MS Outlook">
    <w:panose1 w:val="05010100010000000000"/>
    <w:charset w:val="02"/>
    <w:family w:val="auto"/>
    <w:pitch w:val="variable"/>
    <w:sig w:usb0="00000000" w:usb1="10000000" w:usb2="00000000" w:usb3="00000000" w:csb0="80000000"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wiss"/>
    <w:pitch w:val="default"/>
  </w:font>
  <w:font w:name="UniversalMath1 BT">
    <w:charset w:val="02"/>
    <w:family w:val="swiss"/>
    <w:pitch w:val="variable"/>
  </w:font>
  <w:font w:name="Goudy Old Style CE ATT">
    <w:altName w:val="Times New Roman"/>
    <w:charset w:val="EE"/>
    <w:family w:val="roman"/>
    <w:pitch w:val="variable"/>
  </w:font>
  <w:font w:name="Nimbus Roman No9 L">
    <w:altName w:val="Times New Roman"/>
    <w:charset w:val="00"/>
    <w:family w:val="roman"/>
    <w:pitch w:val="variable"/>
    <w:sig w:usb0="00000003" w:usb1="00000000" w:usb2="00000000" w:usb3="00000000" w:csb0="00000001" w:csb1="00000000"/>
  </w:font>
  <w:font w:name="DejaVu Sans Mono">
    <w:charset w:val="EE"/>
    <w:family w:val="modern"/>
    <w:pitch w:val="fixed"/>
    <w:sig w:usb0="E70026FF" w:usb1="D200F9FB" w:usb2="02000028" w:usb3="00000000" w:csb0="000001DF" w:csb1="00000000"/>
  </w:font>
  <w:font w:name="FreeSans">
    <w:altName w:val="MS Mincho"/>
    <w:charset w:val="80"/>
    <w:family w:val="modern"/>
    <w:pitch w:val="default"/>
  </w:font>
  <w:font w:name="Humnst777EU">
    <w:altName w:val="Arial"/>
    <w:panose1 w:val="00000000000000000000"/>
    <w:charset w:val="EE"/>
    <w:family w:val="swiss"/>
    <w:notTrueType/>
    <w:pitch w:val="default"/>
    <w:sig w:usb0="00000001" w:usb1="00000000" w:usb2="00000000" w:usb3="00000000" w:csb0="00000003" w:csb1="00000000"/>
  </w:font>
  <w:font w:name="Helvetica Neue">
    <w:altName w:val="Times New Roman"/>
    <w:charset w:val="00"/>
    <w:family w:val="roman"/>
    <w:pitch w:val="default"/>
  </w:font>
  <w:font w:name="TimesNewRoman">
    <w:altName w:val="Times New Roman"/>
    <w:charset w:val="EE"/>
    <w:family w:val="auto"/>
    <w:pitch w:val="variable"/>
    <w:sig w:usb0="00000005" w:usb1="00000000" w:usb2="00000000" w:usb3="00000000" w:csb0="00000002" w:csb1="00000000"/>
  </w:font>
  <w:font w:name="Noto Sans CJK SC 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4D473" w14:textId="2D33DF1A" w:rsidR="009D56AC" w:rsidRPr="00A57BA7" w:rsidRDefault="009D56AC" w:rsidP="00B70A04">
    <w:pPr>
      <w:pStyle w:val="Stopka"/>
      <w:pBdr>
        <w:top w:val="single" w:sz="4" w:space="1" w:color="auto"/>
      </w:pBdr>
      <w:tabs>
        <w:tab w:val="right" w:pos="9900"/>
      </w:tabs>
      <w:rPr>
        <w:rFonts w:ascii="Tahoma" w:hAnsi="Tahoma" w:cs="Tahoma"/>
        <w:sz w:val="16"/>
        <w:szCs w:val="16"/>
      </w:rPr>
    </w:pPr>
    <w:r w:rsidRPr="008B3731">
      <w:rPr>
        <w:rFonts w:ascii="Tahoma" w:hAnsi="Tahoma" w:cs="Tahoma"/>
        <w:sz w:val="16"/>
        <w:szCs w:val="16"/>
      </w:rPr>
      <w:t>ZP/</w:t>
    </w:r>
    <w:r>
      <w:rPr>
        <w:rFonts w:ascii="Tahoma" w:hAnsi="Tahoma" w:cs="Tahoma"/>
        <w:sz w:val="16"/>
        <w:szCs w:val="16"/>
      </w:rPr>
      <w:t>42</w:t>
    </w:r>
    <w:r w:rsidRPr="008B3731">
      <w:rPr>
        <w:rFonts w:ascii="Tahoma" w:hAnsi="Tahoma" w:cs="Tahoma"/>
        <w:sz w:val="16"/>
        <w:szCs w:val="16"/>
      </w:rPr>
      <w:t xml:space="preserve">/2020- </w:t>
    </w:r>
    <w:r w:rsidRPr="00B70A04">
      <w:rPr>
        <w:rFonts w:ascii="Tahoma" w:hAnsi="Tahoma" w:cs="Tahoma"/>
        <w:sz w:val="16"/>
        <w:szCs w:val="16"/>
      </w:rPr>
      <w:t>DOSTAWA I INSTALACJA INFRASTRUKTURY TELEINFORMATYCZNEJ W RAMACH REALIZACJI PROJEKTU PN. „WPROWADZENIE NOWOCZESNYCH E-USŁUG W PODMIOTACH LECZNICZYCH NADZOROWANYCH PRZEZ MINISTRA ZDROWIA” CZĘŚCI: 1÷2</w:t>
    </w:r>
    <w:r w:rsidRPr="00A57BA7">
      <w:rPr>
        <w:rFonts w:ascii="Tahoma" w:hAnsi="Tahoma" w:cs="Tahoma"/>
        <w:sz w:val="16"/>
        <w:szCs w:val="16"/>
      </w:rPr>
      <w:tab/>
    </w:r>
    <w:r>
      <w:rPr>
        <w:rFonts w:ascii="Tahoma" w:hAnsi="Tahoma" w:cs="Tahoma"/>
        <w:sz w:val="16"/>
        <w:szCs w:val="16"/>
      </w:rPr>
      <w:tab/>
    </w:r>
    <w:r w:rsidRPr="0006257D">
      <w:rPr>
        <w:rStyle w:val="Numerstrony"/>
        <w:rFonts w:ascii="Tahoma" w:hAnsi="Tahoma" w:cs="Tahoma"/>
        <w:sz w:val="16"/>
        <w:szCs w:val="16"/>
      </w:rPr>
      <w:fldChar w:fldCharType="begin"/>
    </w:r>
    <w:r w:rsidRPr="0006257D">
      <w:rPr>
        <w:rStyle w:val="Numerstrony"/>
        <w:rFonts w:ascii="Tahoma" w:hAnsi="Tahoma" w:cs="Tahoma"/>
        <w:sz w:val="16"/>
        <w:szCs w:val="16"/>
      </w:rPr>
      <w:instrText xml:space="preserve"> PAGE </w:instrText>
    </w:r>
    <w:r w:rsidRPr="0006257D">
      <w:rPr>
        <w:rStyle w:val="Numerstrony"/>
        <w:rFonts w:ascii="Tahoma" w:hAnsi="Tahoma" w:cs="Tahoma"/>
        <w:sz w:val="16"/>
        <w:szCs w:val="16"/>
      </w:rPr>
      <w:fldChar w:fldCharType="separate"/>
    </w:r>
    <w:r w:rsidR="00A377B7">
      <w:rPr>
        <w:rStyle w:val="Numerstrony"/>
        <w:rFonts w:ascii="Tahoma" w:hAnsi="Tahoma" w:cs="Tahoma"/>
        <w:noProof/>
        <w:sz w:val="16"/>
        <w:szCs w:val="16"/>
      </w:rPr>
      <w:t>2</w:t>
    </w:r>
    <w:r w:rsidRPr="0006257D">
      <w:rPr>
        <w:rStyle w:val="Numerstrony"/>
        <w:rFonts w:ascii="Tahoma" w:hAnsi="Tahoma" w:cs="Tahoma"/>
        <w:sz w:val="16"/>
        <w:szCs w:val="16"/>
      </w:rPr>
      <w:fldChar w:fldCharType="end"/>
    </w:r>
    <w:r>
      <w:rPr>
        <w:rStyle w:val="Numerstrony"/>
        <w:rFonts w:ascii="Tahoma" w:hAnsi="Tahoma" w:cs="Tahoma"/>
        <w:sz w:val="16"/>
        <w:szCs w:val="16"/>
      </w:rPr>
      <w:t>/29-</w:t>
    </w:r>
    <w:r w:rsidRPr="00A57BA7">
      <w:rPr>
        <w:rFonts w:ascii="Tahoma" w:hAnsi="Tahoma" w:cs="Tahoma"/>
        <w:sz w:val="16"/>
        <w:szCs w:val="16"/>
      </w:rPr>
      <w:t>SIWZ</w:t>
    </w:r>
  </w:p>
  <w:p w14:paraId="3FFF7D4A" w14:textId="77777777" w:rsidR="009D56AC" w:rsidRDefault="009D56AC" w:rsidP="000C2478">
    <w:pPr>
      <w:pStyle w:val="Stopka"/>
      <w:jc w:val="center"/>
    </w:pPr>
  </w:p>
  <w:p w14:paraId="287B69A3" w14:textId="77777777" w:rsidR="009D56AC" w:rsidRDefault="009D56AC">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E749D" w14:textId="637F864F" w:rsidR="009D56AC" w:rsidRPr="00A57BA7" w:rsidRDefault="009D56AC" w:rsidP="00036363">
    <w:pPr>
      <w:pStyle w:val="Nagwek"/>
      <w:pBdr>
        <w:top w:val="single" w:sz="4" w:space="1" w:color="auto"/>
      </w:pBdr>
      <w:jc w:val="center"/>
      <w:rPr>
        <w:rFonts w:ascii="Tahoma" w:hAnsi="Tahoma" w:cs="Tahoma"/>
        <w:sz w:val="16"/>
        <w:szCs w:val="16"/>
      </w:rPr>
    </w:pPr>
    <w:r>
      <w:rPr>
        <w:noProof/>
        <w:lang w:eastAsia="pl-PL"/>
      </w:rPr>
      <w:drawing>
        <wp:inline distT="0" distB="0" distL="0" distR="0" wp14:anchorId="5E4A8760" wp14:editId="6C384CA8">
          <wp:extent cx="5760720" cy="803913"/>
          <wp:effectExtent l="0" t="0" r="0" b="0"/>
          <wp:docPr id="37"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r>
      <w:rPr>
        <w:rStyle w:val="Numerstrony"/>
        <w:rFonts w:ascii="Tahoma" w:hAnsi="Tahoma" w:cs="Tahoma"/>
        <w:sz w:val="16"/>
        <w:szCs w:val="16"/>
      </w:rPr>
      <w:t>1/1-</w:t>
    </w:r>
    <w:r>
      <w:rPr>
        <w:rFonts w:ascii="Tahoma" w:hAnsi="Tahoma" w:cs="Tahoma"/>
        <w:sz w:val="16"/>
        <w:szCs w:val="16"/>
      </w:rPr>
      <w:t>Zal_8</w:t>
    </w:r>
  </w:p>
  <w:p w14:paraId="796B98D5" w14:textId="77777777" w:rsidR="009D56AC" w:rsidRDefault="009D56AC">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53704" w14:textId="27AF8DA5" w:rsidR="009D56AC" w:rsidRPr="00A57BA7" w:rsidRDefault="009D56AC" w:rsidP="00B70A04">
    <w:pPr>
      <w:pStyle w:val="Stopka"/>
      <w:pBdr>
        <w:top w:val="single" w:sz="4" w:space="1" w:color="auto"/>
      </w:pBdr>
      <w:tabs>
        <w:tab w:val="clear" w:pos="4536"/>
        <w:tab w:val="clear" w:pos="9072"/>
        <w:tab w:val="right" w:pos="9900"/>
      </w:tabs>
      <w:rPr>
        <w:rFonts w:ascii="Tahoma" w:hAnsi="Tahoma" w:cs="Tahoma"/>
        <w:sz w:val="16"/>
        <w:szCs w:val="16"/>
      </w:rPr>
    </w:pPr>
    <w:r>
      <w:rPr>
        <w:noProof/>
        <w:lang w:eastAsia="pl-PL"/>
      </w:rPr>
      <w:drawing>
        <wp:inline distT="0" distB="0" distL="0" distR="0" wp14:anchorId="14D9AF09" wp14:editId="3D1AF87D">
          <wp:extent cx="5760720" cy="803910"/>
          <wp:effectExtent l="0" t="0" r="0" b="0"/>
          <wp:docPr id="36"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r>
      <w:rPr>
        <w:rFonts w:ascii="Tahoma" w:hAnsi="Tahoma" w:cs="Tahoma"/>
        <w:sz w:val="16"/>
        <w:szCs w:val="16"/>
      </w:rPr>
      <w:tab/>
    </w: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Zal_9</w:t>
    </w:r>
  </w:p>
  <w:p w14:paraId="63A0829D" w14:textId="77777777" w:rsidR="009D56AC" w:rsidRDefault="009D56AC">
    <w:pPr>
      <w:pStyle w:val="Stopka"/>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2202" w14:textId="68170F29" w:rsidR="009D56AC" w:rsidRPr="00A57BA7" w:rsidRDefault="009D56AC" w:rsidP="00B70A04">
    <w:pPr>
      <w:pStyle w:val="Stopka"/>
      <w:pBdr>
        <w:top w:val="single" w:sz="4" w:space="1" w:color="auto"/>
      </w:pBdr>
      <w:tabs>
        <w:tab w:val="clear" w:pos="4536"/>
        <w:tab w:val="clear" w:pos="9072"/>
        <w:tab w:val="right" w:pos="9900"/>
      </w:tabs>
      <w:rPr>
        <w:rFonts w:ascii="Tahoma" w:hAnsi="Tahoma" w:cs="Tahoma"/>
        <w:sz w:val="16"/>
        <w:szCs w:val="16"/>
      </w:rPr>
    </w:pPr>
    <w:r>
      <w:rPr>
        <w:noProof/>
        <w:lang w:eastAsia="pl-PL"/>
      </w:rPr>
      <w:drawing>
        <wp:inline distT="0" distB="0" distL="0" distR="0" wp14:anchorId="57AD95D9" wp14:editId="2E064D0A">
          <wp:extent cx="5760720" cy="803910"/>
          <wp:effectExtent l="0" t="0" r="0" b="0"/>
          <wp:docPr id="3"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r>
      <w:rPr>
        <w:rFonts w:ascii="Tahoma" w:hAnsi="Tahoma" w:cs="Tahoma"/>
        <w:sz w:val="16"/>
        <w:szCs w:val="16"/>
      </w:rPr>
      <w:tab/>
    </w: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Zal_10</w:t>
    </w:r>
  </w:p>
  <w:p w14:paraId="53508331" w14:textId="77777777" w:rsidR="009D56AC" w:rsidRDefault="009D56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E47F7" w14:textId="6F9D6C05" w:rsidR="009D56AC" w:rsidRDefault="009D56AC" w:rsidP="00A47568">
    <w:pPr>
      <w:pStyle w:val="Stopka"/>
      <w:jc w:val="center"/>
    </w:pPr>
    <w:r>
      <w:rPr>
        <w:noProof/>
        <w:lang w:eastAsia="pl-PL"/>
      </w:rPr>
      <w:drawing>
        <wp:inline distT="0" distB="0" distL="0" distR="0" wp14:anchorId="054600D1" wp14:editId="3D7F3999">
          <wp:extent cx="5758815" cy="803644"/>
          <wp:effectExtent l="0" t="0" r="0" b="0"/>
          <wp:docPr id="35"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8815" cy="803644"/>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202689"/>
      <w:docPartObj>
        <w:docPartGallery w:val="Page Numbers (Bottom of Page)"/>
        <w:docPartUnique/>
      </w:docPartObj>
    </w:sdtPr>
    <w:sdtEndPr>
      <w:rPr>
        <w:rFonts w:ascii="Tahoma" w:hAnsi="Tahoma" w:cs="Tahoma"/>
        <w:sz w:val="16"/>
        <w:szCs w:val="16"/>
      </w:rPr>
    </w:sdtEndPr>
    <w:sdtContent>
      <w:p w14:paraId="6C6BBCB0" w14:textId="4AE0A0C5" w:rsidR="009D56AC" w:rsidRDefault="009D56AC" w:rsidP="00B611D1">
        <w:pPr>
          <w:pStyle w:val="Nagwek"/>
          <w:rPr>
            <w:rFonts w:ascii="Tahoma" w:hAnsi="Tahoma" w:cs="Tahoma"/>
            <w:sz w:val="16"/>
            <w:szCs w:val="16"/>
          </w:rPr>
        </w:pPr>
        <w:r w:rsidRPr="008B3731">
          <w:rPr>
            <w:rFonts w:ascii="Tahoma" w:hAnsi="Tahoma" w:cs="Tahoma"/>
            <w:sz w:val="16"/>
            <w:szCs w:val="16"/>
          </w:rPr>
          <w:t>ZP/</w:t>
        </w:r>
        <w:r>
          <w:rPr>
            <w:rFonts w:ascii="Tahoma" w:hAnsi="Tahoma" w:cs="Tahoma"/>
            <w:sz w:val="16"/>
            <w:szCs w:val="16"/>
          </w:rPr>
          <w:t>42</w:t>
        </w:r>
        <w:r w:rsidRPr="008B3731">
          <w:rPr>
            <w:rFonts w:ascii="Tahoma" w:hAnsi="Tahoma" w:cs="Tahoma"/>
            <w:sz w:val="16"/>
            <w:szCs w:val="16"/>
          </w:rPr>
          <w:t xml:space="preserve">/2020- </w:t>
        </w:r>
        <w:r w:rsidRPr="00B70A04">
          <w:rPr>
            <w:rFonts w:ascii="Tahoma" w:hAnsi="Tahoma" w:cs="Tahoma"/>
            <w:sz w:val="16"/>
            <w:szCs w:val="16"/>
          </w:rPr>
          <w:t>DOSTAWA I INSTALACJA INFRASTRUKTURY TELEINFORMATYCZNEJ W RAMACH REALIZACJI PROJEKTU PN. „WPROWADZENIE NOWOCZESNYCH E-USŁUG W PODMIOTACH LECZNICZYCH NADZOROWANYCH PRZEZ MINISTRA ZDROWIA” CZĘŚCI: 1÷2</w:t>
        </w:r>
      </w:p>
      <w:p w14:paraId="678F92FC" w14:textId="35F64B6C" w:rsidR="009D56AC" w:rsidRPr="00A41C94" w:rsidRDefault="009D56AC" w:rsidP="00FB2892">
        <w:pPr>
          <w:pStyle w:val="Nagwek"/>
          <w:jc w:val="right"/>
          <w:rPr>
            <w:rFonts w:ascii="Tahoma" w:hAnsi="Tahoma" w:cs="Tahoma"/>
            <w:sz w:val="16"/>
            <w:szCs w:val="16"/>
          </w:rPr>
        </w:pPr>
        <w:r w:rsidRPr="00A41C94">
          <w:rPr>
            <w:rFonts w:ascii="Tahoma" w:hAnsi="Tahoma" w:cs="Tahoma"/>
            <w:sz w:val="16"/>
            <w:szCs w:val="16"/>
          </w:rPr>
          <w:fldChar w:fldCharType="begin"/>
        </w:r>
        <w:r w:rsidRPr="00A41C94">
          <w:rPr>
            <w:rFonts w:ascii="Tahoma" w:hAnsi="Tahoma" w:cs="Tahoma"/>
            <w:sz w:val="16"/>
            <w:szCs w:val="16"/>
          </w:rPr>
          <w:instrText>PAGE   \* MERGEFORMAT</w:instrText>
        </w:r>
        <w:r w:rsidRPr="00A41C94">
          <w:rPr>
            <w:rFonts w:ascii="Tahoma" w:hAnsi="Tahoma" w:cs="Tahoma"/>
            <w:sz w:val="16"/>
            <w:szCs w:val="16"/>
          </w:rPr>
          <w:fldChar w:fldCharType="separate"/>
        </w:r>
        <w:r w:rsidR="00DF5DB4">
          <w:rPr>
            <w:rFonts w:ascii="Tahoma" w:hAnsi="Tahoma" w:cs="Tahoma"/>
            <w:noProof/>
            <w:sz w:val="16"/>
            <w:szCs w:val="16"/>
          </w:rPr>
          <w:t>2</w:t>
        </w:r>
        <w:r w:rsidRPr="00A41C94">
          <w:rPr>
            <w:rFonts w:ascii="Tahoma" w:hAnsi="Tahoma" w:cs="Tahoma"/>
            <w:sz w:val="16"/>
            <w:szCs w:val="16"/>
          </w:rPr>
          <w:fldChar w:fldCharType="end"/>
        </w:r>
        <w:r>
          <w:rPr>
            <w:rFonts w:ascii="Tahoma" w:hAnsi="Tahoma" w:cs="Tahoma"/>
            <w:sz w:val="16"/>
            <w:szCs w:val="16"/>
          </w:rPr>
          <w:t>/2_Zal_1</w:t>
        </w:r>
      </w:p>
    </w:sdtContent>
  </w:sdt>
  <w:p w14:paraId="17D63EA2" w14:textId="77777777" w:rsidR="009D56AC" w:rsidRDefault="009D56AC">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80665"/>
      <w:docPartObj>
        <w:docPartGallery w:val="Page Numbers (Bottom of Page)"/>
        <w:docPartUnique/>
      </w:docPartObj>
    </w:sdtPr>
    <w:sdtContent>
      <w:p w14:paraId="25C7B9AD" w14:textId="77777777" w:rsidR="009D56AC" w:rsidRDefault="009D56AC" w:rsidP="00FB2892">
        <w:pPr>
          <w:pStyle w:val="Stopka"/>
          <w:jc w:val="center"/>
        </w:pPr>
        <w:r>
          <w:rPr>
            <w:noProof/>
            <w:lang w:eastAsia="pl-PL"/>
          </w:rPr>
          <w:drawing>
            <wp:inline distT="0" distB="0" distL="0" distR="0" wp14:anchorId="04A70CF8" wp14:editId="17A92AA9">
              <wp:extent cx="5760720" cy="803913"/>
              <wp:effectExtent l="0" t="0" r="0" b="0"/>
              <wp:docPr id="60"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p w14:paraId="28C39682" w14:textId="3BA38DB0" w:rsidR="009D56AC" w:rsidRDefault="009D56AC" w:rsidP="00FB2892">
        <w:pPr>
          <w:pStyle w:val="Stopka"/>
          <w:jc w:val="right"/>
        </w:pPr>
        <w:r w:rsidRPr="0079625C">
          <w:rPr>
            <w:rFonts w:ascii="Tahoma" w:hAnsi="Tahoma" w:cs="Tahoma"/>
            <w:sz w:val="16"/>
            <w:szCs w:val="16"/>
          </w:rPr>
          <w:fldChar w:fldCharType="begin"/>
        </w:r>
        <w:r w:rsidRPr="0079625C">
          <w:rPr>
            <w:rFonts w:ascii="Tahoma" w:hAnsi="Tahoma" w:cs="Tahoma"/>
            <w:sz w:val="16"/>
            <w:szCs w:val="16"/>
          </w:rPr>
          <w:instrText>PAGE   \* MERGEFORMAT</w:instrText>
        </w:r>
        <w:r w:rsidRPr="0079625C">
          <w:rPr>
            <w:rFonts w:ascii="Tahoma" w:hAnsi="Tahoma" w:cs="Tahoma"/>
            <w:sz w:val="16"/>
            <w:szCs w:val="16"/>
          </w:rPr>
          <w:fldChar w:fldCharType="separate"/>
        </w:r>
        <w:r w:rsidR="00DF5DB4">
          <w:rPr>
            <w:rFonts w:ascii="Tahoma" w:hAnsi="Tahoma" w:cs="Tahoma"/>
            <w:noProof/>
            <w:sz w:val="16"/>
            <w:szCs w:val="16"/>
          </w:rPr>
          <w:t>19</w:t>
        </w:r>
        <w:r w:rsidRPr="0079625C">
          <w:rPr>
            <w:rFonts w:ascii="Tahoma" w:hAnsi="Tahoma" w:cs="Tahoma"/>
            <w:sz w:val="16"/>
            <w:szCs w:val="16"/>
          </w:rPr>
          <w:fldChar w:fldCharType="end"/>
        </w:r>
        <w:r>
          <w:rPr>
            <w:rFonts w:ascii="Tahoma" w:hAnsi="Tahoma" w:cs="Tahoma"/>
            <w:sz w:val="16"/>
            <w:szCs w:val="16"/>
          </w:rPr>
          <w:t>/58_Zal_3</w:t>
        </w:r>
      </w:p>
    </w:sdtContent>
  </w:sdt>
  <w:p w14:paraId="0C7EFB4E" w14:textId="77777777" w:rsidR="009D56AC" w:rsidRDefault="009D56A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C24CD" w14:textId="433DFA3F" w:rsidR="009D56AC" w:rsidRDefault="009D56AC" w:rsidP="00FB2892">
    <w:pPr>
      <w:pStyle w:val="Stopka"/>
      <w:pBdr>
        <w:top w:val="single" w:sz="4" w:space="1" w:color="auto"/>
      </w:pBdr>
      <w:tabs>
        <w:tab w:val="clear" w:pos="4536"/>
        <w:tab w:val="clear" w:pos="9072"/>
        <w:tab w:val="right" w:pos="9900"/>
      </w:tabs>
      <w:jc w:val="center"/>
      <w:rPr>
        <w:rFonts w:ascii="Tahoma" w:hAnsi="Tahoma" w:cs="Tahoma"/>
        <w:sz w:val="16"/>
        <w:szCs w:val="16"/>
      </w:rPr>
    </w:pPr>
    <w:r>
      <w:rPr>
        <w:noProof/>
        <w:lang w:eastAsia="pl-PL"/>
      </w:rPr>
      <w:drawing>
        <wp:inline distT="0" distB="0" distL="0" distR="0" wp14:anchorId="3BB61DED" wp14:editId="54A6DB2C">
          <wp:extent cx="5760720" cy="803913"/>
          <wp:effectExtent l="0" t="0" r="0" b="0"/>
          <wp:docPr id="42"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p w14:paraId="07DBAE9C" w14:textId="2CB4C13D" w:rsidR="009D56AC" w:rsidRPr="00A57BA7" w:rsidRDefault="009D56AC" w:rsidP="00FB2892">
    <w:pPr>
      <w:pStyle w:val="Stopka"/>
      <w:pBdr>
        <w:top w:val="single" w:sz="4" w:space="1" w:color="auto"/>
      </w:pBdr>
      <w:tabs>
        <w:tab w:val="clear" w:pos="4536"/>
        <w:tab w:val="clear" w:pos="9072"/>
        <w:tab w:val="right" w:pos="9900"/>
      </w:tabs>
      <w:jc w:val="right"/>
      <w:rPr>
        <w:rFonts w:ascii="Tahoma" w:hAnsi="Tahoma" w:cs="Tahoma"/>
        <w:sz w:val="16"/>
        <w:szCs w:val="16"/>
      </w:rPr>
    </w:pPr>
    <w:r w:rsidRPr="00A57BA7">
      <w:rPr>
        <w:rFonts w:ascii="Tahoma" w:hAnsi="Tahoma" w:cs="Tahoma"/>
        <w:sz w:val="16"/>
        <w:szCs w:val="16"/>
      </w:rPr>
      <w:tab/>
    </w:r>
    <w:r w:rsidRPr="0006257D">
      <w:rPr>
        <w:rStyle w:val="Numerstrony"/>
        <w:rFonts w:ascii="Tahoma" w:hAnsi="Tahoma" w:cs="Tahoma"/>
        <w:sz w:val="16"/>
        <w:szCs w:val="16"/>
      </w:rPr>
      <w:fldChar w:fldCharType="begin"/>
    </w:r>
    <w:r w:rsidRPr="0006257D">
      <w:rPr>
        <w:rStyle w:val="Numerstrony"/>
        <w:rFonts w:ascii="Tahoma" w:hAnsi="Tahoma" w:cs="Tahoma"/>
        <w:sz w:val="16"/>
        <w:szCs w:val="16"/>
      </w:rPr>
      <w:instrText xml:space="preserve"> PAGE </w:instrText>
    </w:r>
    <w:r w:rsidRPr="0006257D">
      <w:rPr>
        <w:rStyle w:val="Numerstrony"/>
        <w:rFonts w:ascii="Tahoma" w:hAnsi="Tahoma" w:cs="Tahoma"/>
        <w:sz w:val="16"/>
        <w:szCs w:val="16"/>
      </w:rPr>
      <w:fldChar w:fldCharType="separate"/>
    </w:r>
    <w:r>
      <w:rPr>
        <w:rStyle w:val="Numerstrony"/>
        <w:rFonts w:ascii="Tahoma" w:hAnsi="Tahoma" w:cs="Tahoma"/>
        <w:noProof/>
        <w:sz w:val="16"/>
        <w:szCs w:val="16"/>
      </w:rPr>
      <w:t>2</w:t>
    </w:r>
    <w:r w:rsidRPr="0006257D">
      <w:rPr>
        <w:rStyle w:val="Numerstrony"/>
        <w:rFonts w:ascii="Tahoma" w:hAnsi="Tahoma" w:cs="Tahoma"/>
        <w:sz w:val="16"/>
        <w:szCs w:val="16"/>
      </w:rPr>
      <w:fldChar w:fldCharType="end"/>
    </w:r>
    <w:r>
      <w:rPr>
        <w:rStyle w:val="Numerstrony"/>
        <w:rFonts w:ascii="Tahoma" w:hAnsi="Tahoma" w:cs="Tahoma"/>
        <w:sz w:val="16"/>
        <w:szCs w:val="16"/>
      </w:rPr>
      <w:t>/1-</w:t>
    </w:r>
    <w:r>
      <w:rPr>
        <w:rFonts w:ascii="Tahoma" w:hAnsi="Tahoma" w:cs="Tahoma"/>
        <w:sz w:val="16"/>
        <w:szCs w:val="16"/>
      </w:rPr>
      <w:t>Zal_4</w:t>
    </w:r>
  </w:p>
  <w:p w14:paraId="04338875" w14:textId="77777777" w:rsidR="009D56AC" w:rsidRDefault="009D56AC" w:rsidP="000C2478">
    <w:pPr>
      <w:pStyle w:val="Stopka"/>
      <w:jc w:val="center"/>
    </w:pPr>
  </w:p>
  <w:p w14:paraId="2CCB938B" w14:textId="77777777" w:rsidR="009D56AC" w:rsidRDefault="009D56AC">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0FC49" w14:textId="72A2E29B" w:rsidR="009D56AC" w:rsidRDefault="009D56AC" w:rsidP="00FB2892">
    <w:pPr>
      <w:pStyle w:val="Stopka"/>
      <w:pBdr>
        <w:top w:val="single" w:sz="4" w:space="1" w:color="auto"/>
      </w:pBdr>
      <w:tabs>
        <w:tab w:val="clear" w:pos="4536"/>
        <w:tab w:val="clear" w:pos="9072"/>
        <w:tab w:val="right" w:pos="9900"/>
      </w:tabs>
      <w:jc w:val="center"/>
      <w:rPr>
        <w:rFonts w:ascii="Tahoma" w:hAnsi="Tahoma" w:cs="Tahoma"/>
        <w:sz w:val="16"/>
        <w:szCs w:val="16"/>
      </w:rPr>
    </w:pPr>
    <w:r>
      <w:rPr>
        <w:noProof/>
        <w:lang w:eastAsia="pl-PL"/>
      </w:rPr>
      <w:drawing>
        <wp:inline distT="0" distB="0" distL="0" distR="0" wp14:anchorId="6DDC4DEA" wp14:editId="37A602B8">
          <wp:extent cx="5760720" cy="803913"/>
          <wp:effectExtent l="0" t="0" r="0" b="0"/>
          <wp:docPr id="54"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p w14:paraId="38F08105" w14:textId="3164CEDF" w:rsidR="009D56AC" w:rsidRPr="00A57BA7" w:rsidRDefault="009D56AC" w:rsidP="00FB2892">
    <w:pPr>
      <w:pStyle w:val="Stopka"/>
      <w:pBdr>
        <w:top w:val="single" w:sz="4" w:space="1" w:color="auto"/>
      </w:pBdr>
      <w:tabs>
        <w:tab w:val="clear" w:pos="4536"/>
        <w:tab w:val="clear" w:pos="9072"/>
        <w:tab w:val="right" w:pos="9900"/>
      </w:tabs>
      <w:jc w:val="right"/>
      <w:rPr>
        <w:rFonts w:ascii="Tahoma" w:hAnsi="Tahoma" w:cs="Tahoma"/>
        <w:sz w:val="16"/>
        <w:szCs w:val="16"/>
      </w:rPr>
    </w:pP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Zal_5</w:t>
    </w:r>
  </w:p>
  <w:p w14:paraId="6B40E7A7" w14:textId="77777777" w:rsidR="009D56AC" w:rsidRDefault="009D56AC">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DF3B" w14:textId="434B0110" w:rsidR="009D56AC" w:rsidRDefault="009D56AC" w:rsidP="00FB2892">
    <w:pPr>
      <w:pStyle w:val="Stopka"/>
      <w:pBdr>
        <w:top w:val="single" w:sz="4" w:space="1" w:color="auto"/>
      </w:pBdr>
      <w:tabs>
        <w:tab w:val="clear" w:pos="4536"/>
        <w:tab w:val="clear" w:pos="9072"/>
        <w:tab w:val="left" w:pos="948"/>
        <w:tab w:val="right" w:pos="9900"/>
      </w:tabs>
      <w:jc w:val="center"/>
      <w:rPr>
        <w:rFonts w:ascii="Tahoma" w:hAnsi="Tahoma" w:cs="Tahoma"/>
        <w:sz w:val="16"/>
        <w:szCs w:val="16"/>
      </w:rPr>
    </w:pPr>
    <w:r>
      <w:rPr>
        <w:noProof/>
        <w:lang w:eastAsia="pl-PL"/>
      </w:rPr>
      <w:drawing>
        <wp:inline distT="0" distB="0" distL="0" distR="0" wp14:anchorId="2F749755" wp14:editId="26DE6D86">
          <wp:extent cx="5760720" cy="803913"/>
          <wp:effectExtent l="0" t="0" r="0" b="0"/>
          <wp:docPr id="40"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p w14:paraId="2C754134" w14:textId="72345AEB" w:rsidR="009D56AC" w:rsidRPr="00A57BA7" w:rsidRDefault="009D56AC" w:rsidP="00FB2892">
    <w:pPr>
      <w:pStyle w:val="Stopka"/>
      <w:pBdr>
        <w:top w:val="single" w:sz="4" w:space="1" w:color="auto"/>
      </w:pBdr>
      <w:tabs>
        <w:tab w:val="clear" w:pos="4536"/>
        <w:tab w:val="clear" w:pos="9072"/>
        <w:tab w:val="left" w:pos="948"/>
        <w:tab w:val="right" w:pos="9900"/>
      </w:tabs>
      <w:jc w:val="right"/>
      <w:rPr>
        <w:rFonts w:ascii="Tahoma" w:hAnsi="Tahoma" w:cs="Tahoma"/>
        <w:sz w:val="16"/>
        <w:szCs w:val="16"/>
      </w:rPr>
    </w:pPr>
    <w:r>
      <w:rPr>
        <w:rFonts w:ascii="Tahoma" w:hAnsi="Tahoma" w:cs="Tahoma"/>
        <w:sz w:val="16"/>
        <w:szCs w:val="16"/>
      </w:rPr>
      <w:tab/>
    </w:r>
    <w:r>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Zal_6</w:t>
    </w:r>
  </w:p>
  <w:p w14:paraId="1299FC03" w14:textId="77777777" w:rsidR="009D56AC" w:rsidRDefault="009D56AC">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176A" w14:textId="51D267AB" w:rsidR="009D56AC" w:rsidRDefault="009D56AC" w:rsidP="00827778">
    <w:pPr>
      <w:pStyle w:val="Nagwek"/>
      <w:pBdr>
        <w:top w:val="single" w:sz="4" w:space="1" w:color="auto"/>
      </w:pBdr>
      <w:rPr>
        <w:rFonts w:ascii="Tahoma" w:hAnsi="Tahoma" w:cs="Tahoma"/>
        <w:sz w:val="16"/>
        <w:szCs w:val="16"/>
      </w:rPr>
    </w:pPr>
    <w:r w:rsidRPr="008B3731">
      <w:rPr>
        <w:rFonts w:ascii="Tahoma" w:hAnsi="Tahoma" w:cs="Tahoma"/>
        <w:sz w:val="16"/>
        <w:szCs w:val="16"/>
      </w:rPr>
      <w:t>ZP/</w:t>
    </w:r>
    <w:r>
      <w:rPr>
        <w:rFonts w:ascii="Tahoma" w:hAnsi="Tahoma" w:cs="Tahoma"/>
        <w:sz w:val="16"/>
        <w:szCs w:val="16"/>
      </w:rPr>
      <w:t>42</w:t>
    </w:r>
    <w:r w:rsidRPr="008B3731">
      <w:rPr>
        <w:rFonts w:ascii="Tahoma" w:hAnsi="Tahoma" w:cs="Tahoma"/>
        <w:sz w:val="16"/>
        <w:szCs w:val="16"/>
      </w:rPr>
      <w:t xml:space="preserve">/2020- </w:t>
    </w:r>
    <w:r w:rsidRPr="00B70A04">
      <w:rPr>
        <w:rFonts w:ascii="Tahoma" w:hAnsi="Tahoma" w:cs="Tahoma"/>
        <w:sz w:val="16"/>
        <w:szCs w:val="16"/>
      </w:rPr>
      <w:t>DOSTAWA I INSTALACJA INFRASTRUKTURY TELEINFORMATYCZNEJ W RAMACH REALIZACJI PROJEKTU PN. „WPROWADZENIE NOWOCZESNYCH E-USŁUG W PODMIOTACH LECZNICZYCH NADZOROWANYCH PRZEZ MINISTRA ZDROWIA” CZĘŚCI: 1÷2</w:t>
    </w:r>
  </w:p>
  <w:p w14:paraId="27E3F2D9" w14:textId="1A0F44EB" w:rsidR="009D56AC" w:rsidRPr="00E23D5F" w:rsidRDefault="009D56AC" w:rsidP="00036363">
    <w:pPr>
      <w:pStyle w:val="Nagwek"/>
      <w:pBdr>
        <w:top w:val="single" w:sz="4" w:space="1" w:color="auto"/>
      </w:pBdr>
      <w:jc w:val="right"/>
      <w:rPr>
        <w:rFonts w:ascii="Tahoma" w:hAnsi="Tahoma" w:cs="Tahoma"/>
        <w:sz w:val="16"/>
        <w:szCs w:val="16"/>
      </w:rPr>
    </w:pPr>
    <w:r w:rsidRPr="00E23D5F">
      <w:rPr>
        <w:rFonts w:ascii="Tahoma" w:hAnsi="Tahoma" w:cs="Tahoma"/>
        <w:sz w:val="16"/>
        <w:szCs w:val="16"/>
      </w:rPr>
      <w:fldChar w:fldCharType="begin"/>
    </w:r>
    <w:r w:rsidRPr="00E23D5F">
      <w:rPr>
        <w:rFonts w:ascii="Tahoma" w:hAnsi="Tahoma" w:cs="Tahoma"/>
        <w:sz w:val="16"/>
        <w:szCs w:val="16"/>
      </w:rPr>
      <w:instrText>PAGE   \* MERGEFORMAT</w:instrText>
    </w:r>
    <w:r w:rsidRPr="00E23D5F">
      <w:rPr>
        <w:rFonts w:ascii="Tahoma" w:hAnsi="Tahoma" w:cs="Tahoma"/>
        <w:sz w:val="16"/>
        <w:szCs w:val="16"/>
      </w:rPr>
      <w:fldChar w:fldCharType="separate"/>
    </w:r>
    <w:r w:rsidR="00DF5DB4">
      <w:rPr>
        <w:rFonts w:ascii="Tahoma" w:hAnsi="Tahoma" w:cs="Tahoma"/>
        <w:noProof/>
        <w:sz w:val="16"/>
        <w:szCs w:val="16"/>
      </w:rPr>
      <w:t>2</w:t>
    </w:r>
    <w:r w:rsidRPr="00E23D5F">
      <w:rPr>
        <w:rFonts w:ascii="Tahoma" w:hAnsi="Tahoma" w:cs="Tahoma"/>
        <w:sz w:val="16"/>
        <w:szCs w:val="16"/>
      </w:rPr>
      <w:fldChar w:fldCharType="end"/>
    </w:r>
    <w:r>
      <w:rPr>
        <w:rFonts w:ascii="Tahoma" w:hAnsi="Tahoma" w:cs="Tahoma"/>
        <w:sz w:val="16"/>
        <w:szCs w:val="16"/>
      </w:rPr>
      <w:t>/4- Zal_7_P2</w:t>
    </w:r>
  </w:p>
  <w:p w14:paraId="52E608EF" w14:textId="77777777" w:rsidR="009D56AC" w:rsidRPr="00AA4FC7" w:rsidRDefault="009D56AC" w:rsidP="000C2478">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FD61" w14:textId="22392BC8" w:rsidR="009D56AC" w:rsidRDefault="009D56AC" w:rsidP="00827778">
    <w:pPr>
      <w:pStyle w:val="Nagwek"/>
      <w:pBdr>
        <w:top w:val="single" w:sz="4" w:space="1" w:color="auto"/>
      </w:pBdr>
      <w:rPr>
        <w:rFonts w:ascii="Tahoma" w:hAnsi="Tahoma" w:cs="Tahoma"/>
        <w:sz w:val="16"/>
        <w:szCs w:val="16"/>
      </w:rPr>
    </w:pPr>
    <w:r w:rsidRPr="008B3731">
      <w:rPr>
        <w:rFonts w:ascii="Tahoma" w:hAnsi="Tahoma" w:cs="Tahoma"/>
        <w:sz w:val="16"/>
        <w:szCs w:val="16"/>
      </w:rPr>
      <w:t>ZP/</w:t>
    </w:r>
    <w:r>
      <w:rPr>
        <w:rFonts w:ascii="Tahoma" w:hAnsi="Tahoma" w:cs="Tahoma"/>
        <w:sz w:val="16"/>
        <w:szCs w:val="16"/>
      </w:rPr>
      <w:t>42</w:t>
    </w:r>
    <w:r w:rsidRPr="008B3731">
      <w:rPr>
        <w:rFonts w:ascii="Tahoma" w:hAnsi="Tahoma" w:cs="Tahoma"/>
        <w:sz w:val="16"/>
        <w:szCs w:val="16"/>
      </w:rPr>
      <w:t xml:space="preserve">/2020- </w:t>
    </w:r>
    <w:r w:rsidRPr="00B70A04">
      <w:rPr>
        <w:rFonts w:ascii="Tahoma" w:hAnsi="Tahoma" w:cs="Tahoma"/>
        <w:sz w:val="16"/>
        <w:szCs w:val="16"/>
      </w:rPr>
      <w:t>DOSTAWA I INSTALACJA INFRASTRUKTURY TELEINFORMATYCZNEJ W RAMACH REALIZACJI PROJEKTU PN. „WPROWADZENIE NOWOCZESNYCH E-USŁUG W PODMIOTACH LECZNICZYCH NADZOROWANYCH PRZEZ MINISTRA ZDROWIA” CZĘŚCI: 1÷2</w:t>
    </w:r>
  </w:p>
  <w:p w14:paraId="647A501D" w14:textId="77777777" w:rsidR="009D56AC" w:rsidRDefault="009D56AC" w:rsidP="00036363">
    <w:pPr>
      <w:pStyle w:val="Nagwek"/>
      <w:pBdr>
        <w:top w:val="single" w:sz="4" w:space="1" w:color="auto"/>
      </w:pBdr>
      <w:jc w:val="right"/>
      <w:rPr>
        <w:rFonts w:ascii="Tahoma" w:hAnsi="Tahoma" w:cs="Tahoma"/>
        <w:sz w:val="16"/>
        <w:szCs w:val="16"/>
      </w:rPr>
    </w:pPr>
  </w:p>
  <w:p w14:paraId="3CDA1330" w14:textId="7DF7E035" w:rsidR="009D56AC" w:rsidRPr="00E23D5F" w:rsidRDefault="009D56AC" w:rsidP="00036363">
    <w:pPr>
      <w:pStyle w:val="Nagwek"/>
      <w:pBdr>
        <w:top w:val="single" w:sz="4" w:space="1" w:color="auto"/>
      </w:pBdr>
      <w:jc w:val="right"/>
      <w:rPr>
        <w:rFonts w:ascii="Tahoma" w:hAnsi="Tahoma" w:cs="Tahoma"/>
        <w:sz w:val="16"/>
        <w:szCs w:val="16"/>
      </w:rPr>
    </w:pPr>
    <w:r w:rsidRPr="00E23D5F">
      <w:rPr>
        <w:rFonts w:ascii="Tahoma" w:hAnsi="Tahoma" w:cs="Tahoma"/>
        <w:sz w:val="16"/>
        <w:szCs w:val="16"/>
      </w:rPr>
      <w:fldChar w:fldCharType="begin"/>
    </w:r>
    <w:r w:rsidRPr="00E23D5F">
      <w:rPr>
        <w:rFonts w:ascii="Tahoma" w:hAnsi="Tahoma" w:cs="Tahoma"/>
        <w:sz w:val="16"/>
        <w:szCs w:val="16"/>
      </w:rPr>
      <w:instrText>PAGE   \* MERGEFORMAT</w:instrText>
    </w:r>
    <w:r w:rsidRPr="00E23D5F">
      <w:rPr>
        <w:rFonts w:ascii="Tahoma" w:hAnsi="Tahoma" w:cs="Tahoma"/>
        <w:sz w:val="16"/>
        <w:szCs w:val="16"/>
      </w:rPr>
      <w:fldChar w:fldCharType="separate"/>
    </w:r>
    <w:r w:rsidR="00DF5DB4">
      <w:rPr>
        <w:rFonts w:ascii="Tahoma" w:hAnsi="Tahoma" w:cs="Tahoma"/>
        <w:noProof/>
        <w:sz w:val="16"/>
        <w:szCs w:val="16"/>
      </w:rPr>
      <w:t>29</w:t>
    </w:r>
    <w:r w:rsidRPr="00E23D5F">
      <w:rPr>
        <w:rFonts w:ascii="Tahoma" w:hAnsi="Tahoma" w:cs="Tahoma"/>
        <w:sz w:val="16"/>
        <w:szCs w:val="16"/>
      </w:rPr>
      <w:fldChar w:fldCharType="end"/>
    </w:r>
    <w:r>
      <w:rPr>
        <w:rFonts w:ascii="Tahoma" w:hAnsi="Tahoma" w:cs="Tahoma"/>
        <w:sz w:val="16"/>
        <w:szCs w:val="16"/>
      </w:rPr>
      <w:t>/34- Zal_7_P2_P1</w:t>
    </w:r>
  </w:p>
  <w:p w14:paraId="151EFB32" w14:textId="77777777" w:rsidR="009D56AC" w:rsidRPr="00AA4FC7" w:rsidRDefault="009D56AC" w:rsidP="000C2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FC274" w14:textId="77777777" w:rsidR="00D01CF0" w:rsidRDefault="00D01CF0">
      <w:pPr>
        <w:spacing w:after="0" w:line="240" w:lineRule="auto"/>
      </w:pPr>
      <w:r>
        <w:separator/>
      </w:r>
    </w:p>
  </w:footnote>
  <w:footnote w:type="continuationSeparator" w:id="0">
    <w:p w14:paraId="63882064" w14:textId="77777777" w:rsidR="00D01CF0" w:rsidRDefault="00D01CF0">
      <w:pPr>
        <w:spacing w:after="0" w:line="240" w:lineRule="auto"/>
      </w:pPr>
      <w:r>
        <w:continuationSeparator/>
      </w:r>
    </w:p>
  </w:footnote>
  <w:footnote w:id="1">
    <w:p w14:paraId="45E9339E" w14:textId="77777777" w:rsidR="009D56AC" w:rsidRPr="005161A5" w:rsidRDefault="009D56AC" w:rsidP="007E06EA">
      <w:pPr>
        <w:pStyle w:val="Tekstprzypisudolnego"/>
        <w:rPr>
          <w:rFonts w:asciiTheme="minorHAnsi" w:hAnsiTheme="minorHAnsi" w:cstheme="minorHAnsi"/>
        </w:rPr>
      </w:pPr>
      <w:r w:rsidRPr="00092BA8">
        <w:rPr>
          <w:rStyle w:val="Odwoanieprzypisudolnego"/>
          <w:rFonts w:asciiTheme="minorHAnsi" w:hAnsiTheme="minorHAnsi" w:cstheme="minorHAnsi"/>
        </w:rPr>
        <w:footnoteRef/>
      </w:r>
      <w:r w:rsidRPr="00092BA8">
        <w:rPr>
          <w:rFonts w:asciiTheme="minorHAnsi" w:hAnsiTheme="minorHAnsi" w:cstheme="minorHAnsi"/>
        </w:rPr>
        <w:t xml:space="preserve"> Należy wypełnić.</w:t>
      </w:r>
    </w:p>
  </w:footnote>
  <w:footnote w:id="2">
    <w:p w14:paraId="5EFD3348" w14:textId="77777777" w:rsidR="009D56AC" w:rsidRPr="00092BA8" w:rsidRDefault="009D56AC" w:rsidP="008E024E">
      <w:pPr>
        <w:pStyle w:val="Tekstprzypisudolnego"/>
      </w:pPr>
      <w:r w:rsidRPr="00092BA8">
        <w:rPr>
          <w:rStyle w:val="Odwoanieprzypisudolnego"/>
        </w:rPr>
        <w:footnoteRef/>
      </w:r>
      <w:r w:rsidRPr="00092BA8">
        <w:t xml:space="preserve"> </w:t>
      </w:r>
      <w:r w:rsidRPr="00092BA8">
        <w:rPr>
          <w:rFonts w:asciiTheme="minorHAnsi" w:hAnsiTheme="minorHAnsi" w:cstheme="minorHAnsi"/>
        </w:rPr>
        <w:t>Należy wypełnić</w:t>
      </w:r>
    </w:p>
  </w:footnote>
  <w:footnote w:id="3">
    <w:p w14:paraId="32A53530" w14:textId="77777777" w:rsidR="009D56AC" w:rsidRPr="00416BEB" w:rsidRDefault="009D56AC" w:rsidP="008E024E">
      <w:pPr>
        <w:pStyle w:val="Tekstprzypisudolnego"/>
        <w:rPr>
          <w:rFonts w:asciiTheme="minorHAnsi" w:hAnsiTheme="minorHAnsi" w:cstheme="minorHAnsi"/>
        </w:rPr>
      </w:pPr>
      <w:r w:rsidRPr="00092BA8">
        <w:rPr>
          <w:rStyle w:val="Odwoanieprzypisudolnego"/>
        </w:rPr>
        <w:footnoteRef/>
      </w:r>
      <w:r w:rsidRPr="00092BA8">
        <w:t xml:space="preserve"> </w:t>
      </w:r>
      <w:r w:rsidRPr="00092BA8">
        <w:rPr>
          <w:rFonts w:asciiTheme="minorHAnsi" w:hAnsiTheme="minorHAnsi" w:cstheme="minorHAnsi"/>
        </w:rPr>
        <w:t>Należy wypełnić</w:t>
      </w:r>
    </w:p>
  </w:footnote>
  <w:footnote w:id="4">
    <w:p w14:paraId="23F07894" w14:textId="77777777" w:rsidR="009D56AC" w:rsidRPr="004443DC" w:rsidRDefault="009D56AC" w:rsidP="004443DC">
      <w:pPr>
        <w:pStyle w:val="Tekstprzypisudolnego"/>
        <w:rPr>
          <w:rFonts w:asciiTheme="minorHAnsi" w:hAnsiTheme="minorHAnsi" w:cstheme="minorHAnsi"/>
          <w:highlight w:val="yellow"/>
        </w:rPr>
      </w:pPr>
      <w:r w:rsidRPr="00092BA8">
        <w:rPr>
          <w:rStyle w:val="Odwoanieprzypisudolnego"/>
          <w:rFonts w:asciiTheme="minorHAnsi" w:hAnsiTheme="minorHAnsi" w:cstheme="minorHAnsi"/>
        </w:rPr>
        <w:footnoteRef/>
      </w:r>
      <w:r w:rsidRPr="00092BA8">
        <w:rPr>
          <w:rFonts w:asciiTheme="minorHAnsi" w:hAnsiTheme="minorHAnsi" w:cstheme="minorHAnsi"/>
        </w:rPr>
        <w:t xml:space="preserve"> Należy wypełnić, jeśli dotyczy.</w:t>
      </w:r>
    </w:p>
  </w:footnote>
  <w:footnote w:id="5">
    <w:p w14:paraId="5B4E99C2" w14:textId="77777777" w:rsidR="009D56AC" w:rsidRPr="00092BA8" w:rsidRDefault="009D56AC" w:rsidP="004443DC">
      <w:pPr>
        <w:pStyle w:val="Tekstprzypisudolnego"/>
        <w:rPr>
          <w:rFonts w:asciiTheme="minorHAnsi" w:hAnsiTheme="minorHAnsi" w:cstheme="minorHAnsi"/>
        </w:rPr>
      </w:pPr>
      <w:r w:rsidRPr="00092BA8">
        <w:rPr>
          <w:rStyle w:val="Odwoanieprzypisudolnego"/>
          <w:rFonts w:asciiTheme="minorHAnsi" w:hAnsiTheme="minorHAnsi" w:cstheme="minorHAnsi"/>
        </w:rPr>
        <w:footnoteRef/>
      </w:r>
      <w:r w:rsidRPr="00092BA8">
        <w:rPr>
          <w:rFonts w:asciiTheme="minorHAnsi" w:hAnsiTheme="minorHAnsi" w:cstheme="minorHAnsi"/>
        </w:rPr>
        <w:t xml:space="preserve"> Należy wypełnić, jeśli dotyczy</w:t>
      </w:r>
    </w:p>
  </w:footnote>
  <w:footnote w:id="6">
    <w:p w14:paraId="716D9911" w14:textId="77777777" w:rsidR="009D56AC" w:rsidRDefault="009D56AC" w:rsidP="004443DC">
      <w:pPr>
        <w:pStyle w:val="Tekstprzypisudolnego"/>
      </w:pPr>
      <w:r w:rsidRPr="00092BA8">
        <w:rPr>
          <w:rStyle w:val="Odwoanieprzypisudolnego"/>
          <w:rFonts w:asciiTheme="minorHAnsi" w:hAnsiTheme="minorHAnsi" w:cstheme="minorHAnsi"/>
        </w:rPr>
        <w:footnoteRef/>
      </w:r>
      <w:r w:rsidRPr="00092BA8">
        <w:rPr>
          <w:rFonts w:asciiTheme="minorHAnsi" w:hAnsiTheme="minorHAnsi" w:cstheme="minorHAnsi"/>
        </w:rPr>
        <w:t xml:space="preserve"> Należy wypełnić, jeśli dotyczy</w:t>
      </w:r>
    </w:p>
  </w:footnote>
  <w:footnote w:id="7">
    <w:p w14:paraId="3DAB524A" w14:textId="77777777" w:rsidR="009D56AC" w:rsidRPr="005161A5" w:rsidRDefault="009D56AC" w:rsidP="00880C2C">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w:t>
      </w:r>
      <w:r>
        <w:rPr>
          <w:rFonts w:asciiTheme="minorHAnsi" w:hAnsiTheme="minorHAnsi" w:cstheme="minorHAnsi"/>
        </w:rPr>
        <w:t xml:space="preserve">  </w:t>
      </w:r>
      <w:r w:rsidRPr="005161A5">
        <w:rPr>
          <w:rFonts w:asciiTheme="minorHAnsi" w:hAnsiTheme="minorHAnsi" w:cstheme="minorHAnsi"/>
        </w:rPr>
        <w:t>Należy wypełnić</w:t>
      </w:r>
    </w:p>
  </w:footnote>
  <w:footnote w:id="8">
    <w:p w14:paraId="7080AE6E" w14:textId="77777777" w:rsidR="009D56AC" w:rsidRPr="005161A5" w:rsidRDefault="009D56AC" w:rsidP="00880C2C">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wypełnić</w:t>
      </w:r>
    </w:p>
  </w:footnote>
  <w:footnote w:id="9">
    <w:p w14:paraId="13B0B217" w14:textId="77777777" w:rsidR="009D56AC" w:rsidRPr="005161A5" w:rsidRDefault="009D56AC" w:rsidP="00880C2C">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wypełnić</w:t>
      </w:r>
    </w:p>
  </w:footnote>
  <w:footnote w:id="10">
    <w:p w14:paraId="7CACE735" w14:textId="77777777" w:rsidR="009D56AC" w:rsidRPr="005161A5" w:rsidRDefault="009D56AC" w:rsidP="00880C2C">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wypełnić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EC4FF" w14:textId="363D049D" w:rsidR="009D56AC" w:rsidRDefault="009D56AC" w:rsidP="00646BD8">
    <w:pPr>
      <w:pStyle w:val="Nagwek"/>
      <w:tabs>
        <w:tab w:val="clear" w:pos="4536"/>
        <w:tab w:val="clear" w:pos="9072"/>
        <w:tab w:val="left" w:pos="8604"/>
      </w:tabs>
    </w:pP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52BA6" w14:textId="37FFEC56" w:rsidR="009D56AC" w:rsidRPr="001C4F13" w:rsidRDefault="009D56AC" w:rsidP="00A47568">
    <w:pPr>
      <w:tabs>
        <w:tab w:val="left" w:pos="5520"/>
      </w:tabs>
      <w:ind w:left="357"/>
      <w:rPr>
        <w:rFonts w:ascii="Tahoma" w:hAnsi="Tahoma" w:cs="Tahoma"/>
        <w:sz w:val="16"/>
        <w:szCs w:val="16"/>
        <w:lang w:eastAsia="pl-PL"/>
      </w:rPr>
    </w:pPr>
    <w:r>
      <w:rPr>
        <w:rFonts w:cs="Calibri"/>
        <w:b/>
        <w:bCs/>
        <w:noProof/>
        <w:color w:val="8B8178"/>
        <w:sz w:val="18"/>
        <w:szCs w:val="18"/>
        <w:lang w:eastAsia="pl-PL"/>
      </w:rPr>
      <w:drawing>
        <wp:inline distT="0" distB="0" distL="0" distR="0" wp14:anchorId="2882C3DF" wp14:editId="3BA11DA6">
          <wp:extent cx="1457325" cy="713103"/>
          <wp:effectExtent l="0" t="0" r="9525" b="0"/>
          <wp:docPr id="2"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rFonts w:ascii="Tahoma" w:hAnsi="Tahoma" w:cs="Tahoma"/>
        <w:sz w:val="16"/>
        <w:szCs w:val="16"/>
        <w:lang w:eastAsia="pl-PL"/>
      </w:rPr>
      <w:tab/>
      <w:t xml:space="preserve">                       </w:t>
    </w:r>
    <w:r>
      <w:rPr>
        <w:rFonts w:ascii="Tahoma" w:hAnsi="Tahoma" w:cs="Tahoma"/>
        <w:noProof/>
        <w:sz w:val="16"/>
        <w:szCs w:val="16"/>
        <w:lang w:eastAsia="pl-PL"/>
      </w:rPr>
      <w:drawing>
        <wp:inline distT="0" distB="0" distL="0" distR="0" wp14:anchorId="3F29FB54" wp14:editId="2D198AB3">
          <wp:extent cx="1505585" cy="511810"/>
          <wp:effectExtent l="0" t="0" r="0" b="254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5585" cy="5118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C967" w14:textId="74BEE56C" w:rsidR="009D56AC" w:rsidRDefault="009D56AC" w:rsidP="0013049A">
    <w:pPr>
      <w:pStyle w:val="Nagwek"/>
      <w:tabs>
        <w:tab w:val="clear" w:pos="4536"/>
        <w:tab w:val="clear" w:pos="9072"/>
        <w:tab w:val="left" w:pos="7380"/>
        <w:tab w:val="left" w:pos="8604"/>
      </w:tabs>
    </w:pPr>
    <w:r>
      <w:t xml:space="preserve">     </w:t>
    </w:r>
    <w:r>
      <w:rPr>
        <w:rFonts w:cs="Calibri"/>
        <w:b/>
        <w:bCs/>
        <w:noProof/>
        <w:color w:val="8B8178"/>
        <w:sz w:val="18"/>
        <w:szCs w:val="18"/>
        <w:lang w:eastAsia="pl-PL"/>
      </w:rPr>
      <w:drawing>
        <wp:inline distT="0" distB="0" distL="0" distR="0" wp14:anchorId="1598214A" wp14:editId="0841E196">
          <wp:extent cx="1457325" cy="713103"/>
          <wp:effectExtent l="0" t="0" r="9525" b="0"/>
          <wp:docPr id="1"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t xml:space="preserve">                </w:t>
    </w:r>
    <w:r>
      <w:tab/>
    </w:r>
    <w:r>
      <w:rPr>
        <w:rFonts w:ascii="Tahoma" w:hAnsi="Tahoma" w:cs="Tahoma"/>
        <w:noProof/>
        <w:sz w:val="16"/>
        <w:szCs w:val="16"/>
        <w:lang w:eastAsia="pl-PL"/>
      </w:rPr>
      <w:drawing>
        <wp:inline distT="0" distB="0" distL="0" distR="0" wp14:anchorId="5A7466F4" wp14:editId="3E9E8F42">
          <wp:extent cx="1505585" cy="51181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5585" cy="511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B"/>
    <w:multiLevelType w:val="multilevel"/>
    <w:tmpl w:val="BDE0CC78"/>
    <w:name w:val="WW8Num11"/>
    <w:lvl w:ilvl="0">
      <w:start w:val="1"/>
      <w:numFmt w:val="decimal"/>
      <w:lvlText w:val="%1."/>
      <w:lvlJc w:val="left"/>
      <w:pPr>
        <w:tabs>
          <w:tab w:val="num" w:pos="360"/>
        </w:tabs>
        <w:ind w:left="360" w:hanging="360"/>
      </w:pPr>
      <w:rPr>
        <w:b w:val="0"/>
        <w:sz w:val="20"/>
        <w:szCs w:val="20"/>
      </w:rPr>
    </w:lvl>
    <w:lvl w:ilvl="1">
      <w:start w:val="1"/>
      <w:numFmt w:val="decimal"/>
      <w:lvlText w:val="%1.%2."/>
      <w:lvlJc w:val="left"/>
      <w:pPr>
        <w:ind w:left="1080" w:hanging="720"/>
      </w:p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0000000E"/>
    <w:multiLevelType w:val="singleLevel"/>
    <w:tmpl w:val="0000000E"/>
    <w:name w:val="WW8Num14"/>
    <w:lvl w:ilvl="0">
      <w:start w:val="1"/>
      <w:numFmt w:val="decimal"/>
      <w:pStyle w:val="StandardowyArial11"/>
      <w:lvlText w:val="%1."/>
      <w:lvlJc w:val="left"/>
      <w:pPr>
        <w:tabs>
          <w:tab w:val="num" w:pos="360"/>
        </w:tabs>
        <w:ind w:left="360" w:hanging="360"/>
      </w:pPr>
    </w:lvl>
  </w:abstractNum>
  <w:abstractNum w:abstractNumId="4" w15:restartNumberingAfterBreak="0">
    <w:nsid w:val="0000000F"/>
    <w:multiLevelType w:val="singleLevel"/>
    <w:tmpl w:val="FF3C34EE"/>
    <w:lvl w:ilvl="0">
      <w:start w:val="1"/>
      <w:numFmt w:val="decimal"/>
      <w:pStyle w:val="Listapunktowana21"/>
      <w:lvlText w:val="%1."/>
      <w:lvlJc w:val="left"/>
      <w:pPr>
        <w:tabs>
          <w:tab w:val="num" w:pos="360"/>
        </w:tabs>
        <w:ind w:left="360" w:hanging="360"/>
      </w:pPr>
      <w:rPr>
        <w:sz w:val="22"/>
        <w:szCs w:val="22"/>
      </w:rPr>
    </w:lvl>
  </w:abstractNum>
  <w:abstractNum w:abstractNumId="5" w15:restartNumberingAfterBreak="0">
    <w:nsid w:val="00000015"/>
    <w:multiLevelType w:val="multilevel"/>
    <w:tmpl w:val="AB94D544"/>
    <w:name w:val="WW8Num21"/>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D51D46"/>
    <w:multiLevelType w:val="multilevel"/>
    <w:tmpl w:val="141242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136100F"/>
    <w:multiLevelType w:val="hybridMultilevel"/>
    <w:tmpl w:val="67AC8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1D575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4A04A5"/>
    <w:multiLevelType w:val="hybridMultilevel"/>
    <w:tmpl w:val="DDC42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3E47353"/>
    <w:multiLevelType w:val="multilevel"/>
    <w:tmpl w:val="FBB02B18"/>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4" w15:restartNumberingAfterBreak="0">
    <w:nsid w:val="04013EC3"/>
    <w:multiLevelType w:val="hybridMultilevel"/>
    <w:tmpl w:val="FD0C610E"/>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041A1128"/>
    <w:multiLevelType w:val="multilevel"/>
    <w:tmpl w:val="480662DE"/>
    <w:lvl w:ilvl="0">
      <w:start w:val="28"/>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176" w:hanging="72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16" w15:restartNumberingAfterBreak="0">
    <w:nsid w:val="048175B3"/>
    <w:multiLevelType w:val="hybridMultilevel"/>
    <w:tmpl w:val="CD0A7A98"/>
    <w:lvl w:ilvl="0" w:tplc="0415000F">
      <w:start w:val="1"/>
      <w:numFmt w:val="decimal"/>
      <w:lvlText w:val="%1."/>
      <w:lvlJc w:val="left"/>
      <w:pPr>
        <w:ind w:left="2880" w:hanging="360"/>
      </w:pPr>
    </w:lvl>
    <w:lvl w:ilvl="1" w:tplc="2BBE5E00">
      <w:start w:val="1"/>
      <w:numFmt w:val="lowerLetter"/>
      <w:lvlText w:val="%2)"/>
      <w:lvlJc w:val="left"/>
      <w:pPr>
        <w:ind w:left="3630" w:hanging="390"/>
      </w:pPr>
      <w:rPr>
        <w:rFonts w:hint="default"/>
      </w:r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048E66C5"/>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8" w15:restartNumberingAfterBreak="0">
    <w:nsid w:val="04D87597"/>
    <w:multiLevelType w:val="multilevel"/>
    <w:tmpl w:val="2D628A2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6526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5F93E62"/>
    <w:multiLevelType w:val="multilevel"/>
    <w:tmpl w:val="BBB6D7B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6960" w:hanging="720"/>
      </w:pPr>
      <w:rPr>
        <w:rFonts w:hint="default"/>
      </w:rPr>
    </w:lvl>
    <w:lvl w:ilvl="5">
      <w:start w:val="1"/>
      <w:numFmt w:val="decimal"/>
      <w:isLgl/>
      <w:lvlText w:val="%1.%2.%3.%4.%5.%6"/>
      <w:lvlJc w:val="left"/>
      <w:pPr>
        <w:ind w:left="8880" w:hanging="1080"/>
      </w:pPr>
      <w:rPr>
        <w:rFonts w:hint="default"/>
      </w:rPr>
    </w:lvl>
    <w:lvl w:ilvl="6">
      <w:start w:val="1"/>
      <w:numFmt w:val="decimal"/>
      <w:isLgl/>
      <w:lvlText w:val="%1.%2.%3.%4.%5.%6.%7"/>
      <w:lvlJc w:val="left"/>
      <w:pPr>
        <w:ind w:left="10440" w:hanging="1080"/>
      </w:pPr>
      <w:rPr>
        <w:rFonts w:hint="default"/>
      </w:rPr>
    </w:lvl>
    <w:lvl w:ilvl="7">
      <w:start w:val="1"/>
      <w:numFmt w:val="decimal"/>
      <w:isLgl/>
      <w:lvlText w:val="%1.%2.%3.%4.%5.%6.%7.%8"/>
      <w:lvlJc w:val="left"/>
      <w:pPr>
        <w:ind w:left="12360" w:hanging="1440"/>
      </w:pPr>
      <w:rPr>
        <w:rFonts w:hint="default"/>
      </w:rPr>
    </w:lvl>
    <w:lvl w:ilvl="8">
      <w:start w:val="1"/>
      <w:numFmt w:val="decimal"/>
      <w:isLgl/>
      <w:lvlText w:val="%1.%2.%3.%4.%5.%6.%7.%8.%9"/>
      <w:lvlJc w:val="left"/>
      <w:pPr>
        <w:ind w:left="13920" w:hanging="1440"/>
      </w:pPr>
      <w:rPr>
        <w:rFonts w:hint="default"/>
      </w:rPr>
    </w:lvl>
  </w:abstractNum>
  <w:abstractNum w:abstractNumId="22"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069122AF"/>
    <w:multiLevelType w:val="multilevel"/>
    <w:tmpl w:val="9DF2F0E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06B27A57"/>
    <w:multiLevelType w:val="multilevel"/>
    <w:tmpl w:val="7228EED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06C435AD"/>
    <w:multiLevelType w:val="hybridMultilevel"/>
    <w:tmpl w:val="D7D46D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071A2AA6"/>
    <w:multiLevelType w:val="hybridMultilevel"/>
    <w:tmpl w:val="A7C0ECD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15:restartNumberingAfterBreak="0">
    <w:nsid w:val="07516556"/>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9" w15:restartNumberingAfterBreak="0">
    <w:nsid w:val="07667719"/>
    <w:multiLevelType w:val="hybridMultilevel"/>
    <w:tmpl w:val="ADE257E2"/>
    <w:lvl w:ilvl="0" w:tplc="04150005">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0" w15:restartNumberingAfterBreak="0">
    <w:nsid w:val="078B0F52"/>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07B84619"/>
    <w:multiLevelType w:val="hybridMultilevel"/>
    <w:tmpl w:val="9000E1A6"/>
    <w:lvl w:ilvl="0" w:tplc="317E0DC8">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7067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99D0EA6"/>
    <w:multiLevelType w:val="multilevel"/>
    <w:tmpl w:val="0A12C4AC"/>
    <w:lvl w:ilvl="0">
      <w:start w:val="1"/>
      <w:numFmt w:val="decimal"/>
      <w:lvlText w:val="%1."/>
      <w:lvlJc w:val="left"/>
      <w:pPr>
        <w:ind w:left="720" w:hanging="360"/>
      </w:pPr>
      <w:rPr>
        <w:rFonts w:hint="default"/>
        <w:i w:val="0"/>
      </w:rPr>
    </w:lvl>
    <w:lvl w:ilvl="1">
      <w:start w:val="1"/>
      <w:numFmt w:val="decimal"/>
      <w:isLgl/>
      <w:lvlText w:val="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09A41B34"/>
    <w:multiLevelType w:val="hybridMultilevel"/>
    <w:tmpl w:val="37D4491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3A745A"/>
    <w:multiLevelType w:val="multilevel"/>
    <w:tmpl w:val="A790DC06"/>
    <w:lvl w:ilvl="0">
      <w:start w:val="1"/>
      <w:numFmt w:val="decimal"/>
      <w:lvlText w:val="%1."/>
      <w:lvlJc w:val="left"/>
      <w:pPr>
        <w:tabs>
          <w:tab w:val="num" w:pos="720"/>
        </w:tabs>
        <w:ind w:left="720" w:hanging="360"/>
      </w:pPr>
      <w:rPr>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6" w15:restartNumberingAfterBreak="0">
    <w:nsid w:val="0A9363FD"/>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37"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1B06A4"/>
    <w:multiLevelType w:val="multilevel"/>
    <w:tmpl w:val="FDE8423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0DD1387C"/>
    <w:multiLevelType w:val="hybridMultilevel"/>
    <w:tmpl w:val="4FFAAA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6D2039"/>
    <w:multiLevelType w:val="hybridMultilevel"/>
    <w:tmpl w:val="B890DC92"/>
    <w:lvl w:ilvl="0" w:tplc="04150001">
      <w:start w:val="1"/>
      <w:numFmt w:val="bullet"/>
      <w:lvlText w:val=""/>
      <w:lvlJc w:val="left"/>
      <w:pPr>
        <w:ind w:left="3960" w:hanging="360"/>
      </w:pPr>
      <w:rPr>
        <w:rFonts w:ascii="Symbol" w:hAnsi="Symbol" w:hint="default"/>
      </w:rPr>
    </w:lvl>
    <w:lvl w:ilvl="1" w:tplc="04150003" w:tentative="1">
      <w:start w:val="1"/>
      <w:numFmt w:val="bullet"/>
      <w:lvlText w:val="o"/>
      <w:lvlJc w:val="left"/>
      <w:pPr>
        <w:ind w:left="4680" w:hanging="360"/>
      </w:pPr>
      <w:rPr>
        <w:rFonts w:ascii="Courier New" w:hAnsi="Courier New" w:cs="Courier New" w:hint="default"/>
      </w:rPr>
    </w:lvl>
    <w:lvl w:ilvl="2" w:tplc="04150005" w:tentative="1">
      <w:start w:val="1"/>
      <w:numFmt w:val="bullet"/>
      <w:lvlText w:val=""/>
      <w:lvlJc w:val="left"/>
      <w:pPr>
        <w:ind w:left="5400" w:hanging="360"/>
      </w:pPr>
      <w:rPr>
        <w:rFonts w:ascii="Wingdings" w:hAnsi="Wingdings" w:hint="default"/>
      </w:rPr>
    </w:lvl>
    <w:lvl w:ilvl="3" w:tplc="04150001" w:tentative="1">
      <w:start w:val="1"/>
      <w:numFmt w:val="bullet"/>
      <w:lvlText w:val=""/>
      <w:lvlJc w:val="left"/>
      <w:pPr>
        <w:ind w:left="6120" w:hanging="360"/>
      </w:pPr>
      <w:rPr>
        <w:rFonts w:ascii="Symbol" w:hAnsi="Symbol" w:hint="default"/>
      </w:rPr>
    </w:lvl>
    <w:lvl w:ilvl="4" w:tplc="04150003" w:tentative="1">
      <w:start w:val="1"/>
      <w:numFmt w:val="bullet"/>
      <w:lvlText w:val="o"/>
      <w:lvlJc w:val="left"/>
      <w:pPr>
        <w:ind w:left="6840" w:hanging="360"/>
      </w:pPr>
      <w:rPr>
        <w:rFonts w:ascii="Courier New" w:hAnsi="Courier New" w:cs="Courier New" w:hint="default"/>
      </w:rPr>
    </w:lvl>
    <w:lvl w:ilvl="5" w:tplc="04150005" w:tentative="1">
      <w:start w:val="1"/>
      <w:numFmt w:val="bullet"/>
      <w:lvlText w:val=""/>
      <w:lvlJc w:val="left"/>
      <w:pPr>
        <w:ind w:left="7560" w:hanging="360"/>
      </w:pPr>
      <w:rPr>
        <w:rFonts w:ascii="Wingdings" w:hAnsi="Wingdings" w:hint="default"/>
      </w:rPr>
    </w:lvl>
    <w:lvl w:ilvl="6" w:tplc="04150001" w:tentative="1">
      <w:start w:val="1"/>
      <w:numFmt w:val="bullet"/>
      <w:lvlText w:val=""/>
      <w:lvlJc w:val="left"/>
      <w:pPr>
        <w:ind w:left="8280" w:hanging="360"/>
      </w:pPr>
      <w:rPr>
        <w:rFonts w:ascii="Symbol" w:hAnsi="Symbol" w:hint="default"/>
      </w:rPr>
    </w:lvl>
    <w:lvl w:ilvl="7" w:tplc="04150003" w:tentative="1">
      <w:start w:val="1"/>
      <w:numFmt w:val="bullet"/>
      <w:lvlText w:val="o"/>
      <w:lvlJc w:val="left"/>
      <w:pPr>
        <w:ind w:left="9000" w:hanging="360"/>
      </w:pPr>
      <w:rPr>
        <w:rFonts w:ascii="Courier New" w:hAnsi="Courier New" w:cs="Courier New" w:hint="default"/>
      </w:rPr>
    </w:lvl>
    <w:lvl w:ilvl="8" w:tplc="04150005" w:tentative="1">
      <w:start w:val="1"/>
      <w:numFmt w:val="bullet"/>
      <w:lvlText w:val=""/>
      <w:lvlJc w:val="left"/>
      <w:pPr>
        <w:ind w:left="9720" w:hanging="360"/>
      </w:pPr>
      <w:rPr>
        <w:rFonts w:ascii="Wingdings" w:hAnsi="Wingdings" w:hint="default"/>
      </w:rPr>
    </w:lvl>
  </w:abstractNum>
  <w:abstractNum w:abstractNumId="41" w15:restartNumberingAfterBreak="0">
    <w:nsid w:val="0E770F9C"/>
    <w:multiLevelType w:val="multilevel"/>
    <w:tmpl w:val="A6220F86"/>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0EED53EC"/>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3" w15:restartNumberingAfterBreak="0">
    <w:nsid w:val="115110DB"/>
    <w:multiLevelType w:val="multilevel"/>
    <w:tmpl w:val="978C6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6" w15:restartNumberingAfterBreak="0">
    <w:nsid w:val="130600F1"/>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7" w15:restartNumberingAfterBreak="0">
    <w:nsid w:val="14582729"/>
    <w:multiLevelType w:val="hybridMultilevel"/>
    <w:tmpl w:val="2F309D4A"/>
    <w:styleLink w:val="Numery"/>
    <w:lvl w:ilvl="0" w:tplc="95A0AD9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90015B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5B4C0A9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B4C8D4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9C8D1A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642C67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1560726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0141F1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1E4CDD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4F22A7E"/>
    <w:multiLevelType w:val="multilevel"/>
    <w:tmpl w:val="3CF85AC4"/>
    <w:lvl w:ilvl="0">
      <w:start w:val="1"/>
      <w:numFmt w:val="decimal"/>
      <w:lvlText w:val="%1"/>
      <w:lvlJc w:val="left"/>
      <w:pPr>
        <w:ind w:left="360" w:hanging="360"/>
      </w:pPr>
      <w:rPr>
        <w:rFonts w:hint="default"/>
      </w:rPr>
    </w:lvl>
    <w:lvl w:ilvl="1">
      <w:start w:val="1"/>
      <w:numFmt w:val="decimal"/>
      <w:lvlText w:val="7.%2"/>
      <w:lvlJc w:val="left"/>
      <w:pPr>
        <w:ind w:left="1920" w:hanging="360"/>
      </w:pPr>
      <w:rPr>
        <w:rFonts w:hint="default"/>
      </w:rPr>
    </w:lvl>
    <w:lvl w:ilvl="2">
      <w:start w:val="1"/>
      <w:numFmt w:val="decimal"/>
      <w:lvlText w:val="7.%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49" w15:restartNumberingAfterBreak="0">
    <w:nsid w:val="15E81524"/>
    <w:multiLevelType w:val="multilevel"/>
    <w:tmpl w:val="5BBC910E"/>
    <w:lvl w:ilvl="0">
      <w:start w:val="6"/>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0" w15:restartNumberingAfterBreak="0">
    <w:nsid w:val="162D68BB"/>
    <w:multiLevelType w:val="multilevel"/>
    <w:tmpl w:val="2C947970"/>
    <w:lvl w:ilvl="0">
      <w:start w:val="2"/>
      <w:numFmt w:val="decimal"/>
      <w:lvlText w:val="%1"/>
      <w:lvlJc w:val="left"/>
      <w:pPr>
        <w:ind w:left="360" w:hanging="360"/>
      </w:pPr>
      <w:rPr>
        <w:rFonts w:hint="default"/>
      </w:rPr>
    </w:lvl>
    <w:lvl w:ilvl="1">
      <w:start w:val="1"/>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464" w:hanging="720"/>
      </w:pPr>
      <w:rPr>
        <w:rFonts w:hint="default"/>
      </w:rPr>
    </w:lvl>
    <w:lvl w:ilvl="4">
      <w:start w:val="1"/>
      <w:numFmt w:val="decimal"/>
      <w:lvlText w:val="%1.%2.%3.%4.%5"/>
      <w:lvlJc w:val="left"/>
      <w:pPr>
        <w:ind w:left="5712" w:hanging="720"/>
      </w:pPr>
      <w:rPr>
        <w:rFonts w:hint="default"/>
      </w:rPr>
    </w:lvl>
    <w:lvl w:ilvl="5">
      <w:start w:val="1"/>
      <w:numFmt w:val="decimal"/>
      <w:lvlText w:val="%1.%2.%3.%4.%5.%6"/>
      <w:lvlJc w:val="left"/>
      <w:pPr>
        <w:ind w:left="7320" w:hanging="1080"/>
      </w:pPr>
      <w:rPr>
        <w:rFonts w:hint="default"/>
      </w:rPr>
    </w:lvl>
    <w:lvl w:ilvl="6">
      <w:start w:val="1"/>
      <w:numFmt w:val="decimal"/>
      <w:lvlText w:val="%1.%2.%3.%4.%5.%6.%7"/>
      <w:lvlJc w:val="left"/>
      <w:pPr>
        <w:ind w:left="8568" w:hanging="1080"/>
      </w:pPr>
      <w:rPr>
        <w:rFonts w:hint="default"/>
      </w:rPr>
    </w:lvl>
    <w:lvl w:ilvl="7">
      <w:start w:val="1"/>
      <w:numFmt w:val="decimal"/>
      <w:lvlText w:val="%1.%2.%3.%4.%5.%6.%7.%8"/>
      <w:lvlJc w:val="left"/>
      <w:pPr>
        <w:ind w:left="10176" w:hanging="1440"/>
      </w:pPr>
      <w:rPr>
        <w:rFonts w:hint="default"/>
      </w:rPr>
    </w:lvl>
    <w:lvl w:ilvl="8">
      <w:start w:val="1"/>
      <w:numFmt w:val="decimal"/>
      <w:lvlText w:val="%1.%2.%3.%4.%5.%6.%7.%8.%9"/>
      <w:lvlJc w:val="left"/>
      <w:pPr>
        <w:ind w:left="11424" w:hanging="1440"/>
      </w:pPr>
      <w:rPr>
        <w:rFonts w:hint="default"/>
      </w:rPr>
    </w:lvl>
  </w:abstractNum>
  <w:abstractNum w:abstractNumId="51" w15:restartNumberingAfterBreak="0">
    <w:nsid w:val="17111F66"/>
    <w:multiLevelType w:val="multilevel"/>
    <w:tmpl w:val="4314BD2A"/>
    <w:lvl w:ilvl="0">
      <w:start w:val="1"/>
      <w:numFmt w:val="decimal"/>
      <w:lvlText w:val="%1"/>
      <w:lvlJc w:val="left"/>
      <w:pPr>
        <w:ind w:left="405" w:hanging="405"/>
      </w:pPr>
      <w:rPr>
        <w:rFonts w:hint="default"/>
      </w:rPr>
    </w:lvl>
    <w:lvl w:ilvl="1">
      <w:start w:val="5"/>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2" w15:restartNumberingAfterBreak="0">
    <w:nsid w:val="173508AB"/>
    <w:multiLevelType w:val="multilevel"/>
    <w:tmpl w:val="8F1A3E80"/>
    <w:lvl w:ilvl="0">
      <w:start w:val="23"/>
      <w:numFmt w:val="decimal"/>
      <w:lvlText w:val="%1."/>
      <w:lvlJc w:val="left"/>
      <w:pPr>
        <w:ind w:left="444" w:hanging="44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15:restartNumberingAfterBreak="0">
    <w:nsid w:val="17990A09"/>
    <w:multiLevelType w:val="multilevel"/>
    <w:tmpl w:val="A1945908"/>
    <w:lvl w:ilvl="0">
      <w:start w:val="13"/>
      <w:numFmt w:val="decimal"/>
      <w:lvlText w:val="%1."/>
      <w:lvlJc w:val="left"/>
      <w:pPr>
        <w:ind w:left="720" w:hanging="360"/>
      </w:pPr>
      <w:rPr>
        <w:rFonts w:hint="default"/>
        <w:color w:val="000000"/>
      </w:rPr>
    </w:lvl>
    <w:lvl w:ilvl="1">
      <w:start w:val="1"/>
      <w:numFmt w:val="decimal"/>
      <w:lvlText w:val="%2."/>
      <w:lvlJc w:val="left"/>
      <w:pPr>
        <w:ind w:left="1440" w:hanging="360"/>
      </w:pPr>
      <w:rPr>
        <w:rFonts w:hint="default"/>
        <w:b w:val="0"/>
        <w:bCs/>
      </w:rPr>
    </w:lvl>
    <w:lvl w:ilvl="2">
      <w:start w:val="1"/>
      <w:numFmt w:val="decimal"/>
      <w:lvlText w:val="%3)"/>
      <w:lvlJc w:val="left"/>
      <w:pPr>
        <w:ind w:left="2160" w:hanging="180"/>
      </w:pPr>
      <w:rPr>
        <w:rFonts w:asciiTheme="minorHAnsi" w:eastAsiaTheme="minorHAnsi" w:hAnsiTheme="minorHAnsi" w:cstheme="minorHAnsi"/>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17A70BF3"/>
    <w:multiLevelType w:val="multilevel"/>
    <w:tmpl w:val="B43E1CB6"/>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18E83622"/>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97252F5"/>
    <w:multiLevelType w:val="hybridMultilevel"/>
    <w:tmpl w:val="9878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B053693"/>
    <w:multiLevelType w:val="multilevel"/>
    <w:tmpl w:val="CCEE5BA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B926DEA"/>
    <w:multiLevelType w:val="multilevel"/>
    <w:tmpl w:val="19621698"/>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1C73211F"/>
    <w:multiLevelType w:val="multilevel"/>
    <w:tmpl w:val="AB2AE5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D46398E"/>
    <w:multiLevelType w:val="multilevel"/>
    <w:tmpl w:val="7952D5C6"/>
    <w:lvl w:ilvl="0">
      <w:start w:val="1"/>
      <w:numFmt w:val="decimal"/>
      <w:lvlText w:val="%1"/>
      <w:lvlJc w:val="left"/>
      <w:pPr>
        <w:ind w:left="360" w:hanging="360"/>
      </w:pPr>
      <w:rPr>
        <w:rFonts w:hint="default"/>
      </w:rPr>
    </w:lvl>
    <w:lvl w:ilvl="1">
      <w:start w:val="1"/>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464" w:hanging="720"/>
      </w:pPr>
      <w:rPr>
        <w:rFonts w:hint="default"/>
      </w:rPr>
    </w:lvl>
    <w:lvl w:ilvl="4">
      <w:start w:val="1"/>
      <w:numFmt w:val="decimal"/>
      <w:lvlText w:val="%1.%2.%3.%4.%5"/>
      <w:lvlJc w:val="left"/>
      <w:pPr>
        <w:ind w:left="5712" w:hanging="720"/>
      </w:pPr>
      <w:rPr>
        <w:rFonts w:hint="default"/>
      </w:rPr>
    </w:lvl>
    <w:lvl w:ilvl="5">
      <w:start w:val="1"/>
      <w:numFmt w:val="decimal"/>
      <w:lvlText w:val="%1.%2.%3.%4.%5.%6"/>
      <w:lvlJc w:val="left"/>
      <w:pPr>
        <w:ind w:left="7320" w:hanging="1080"/>
      </w:pPr>
      <w:rPr>
        <w:rFonts w:hint="default"/>
      </w:rPr>
    </w:lvl>
    <w:lvl w:ilvl="6">
      <w:start w:val="1"/>
      <w:numFmt w:val="decimal"/>
      <w:lvlText w:val="%1.%2.%3.%4.%5.%6.%7"/>
      <w:lvlJc w:val="left"/>
      <w:pPr>
        <w:ind w:left="8568" w:hanging="1080"/>
      </w:pPr>
      <w:rPr>
        <w:rFonts w:hint="default"/>
      </w:rPr>
    </w:lvl>
    <w:lvl w:ilvl="7">
      <w:start w:val="1"/>
      <w:numFmt w:val="decimal"/>
      <w:lvlText w:val="%1.%2.%3.%4.%5.%6.%7.%8"/>
      <w:lvlJc w:val="left"/>
      <w:pPr>
        <w:ind w:left="10176" w:hanging="1440"/>
      </w:pPr>
      <w:rPr>
        <w:rFonts w:hint="default"/>
      </w:rPr>
    </w:lvl>
    <w:lvl w:ilvl="8">
      <w:start w:val="1"/>
      <w:numFmt w:val="decimal"/>
      <w:lvlText w:val="%1.%2.%3.%4.%5.%6.%7.%8.%9"/>
      <w:lvlJc w:val="left"/>
      <w:pPr>
        <w:ind w:left="11424" w:hanging="1440"/>
      </w:pPr>
      <w:rPr>
        <w:rFonts w:hint="default"/>
      </w:rPr>
    </w:lvl>
  </w:abstractNum>
  <w:abstractNum w:abstractNumId="63" w15:restartNumberingAfterBreak="0">
    <w:nsid w:val="204E757B"/>
    <w:multiLevelType w:val="hybridMultilevel"/>
    <w:tmpl w:val="6D4C8C1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4" w15:restartNumberingAfterBreak="0">
    <w:nsid w:val="23FB7C5E"/>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65" w15:restartNumberingAfterBreak="0">
    <w:nsid w:val="245F180A"/>
    <w:multiLevelType w:val="hybridMultilevel"/>
    <w:tmpl w:val="4E5EF434"/>
    <w:lvl w:ilvl="0" w:tplc="0000000B">
      <w:start w:val="1"/>
      <w:numFmt w:val="decimal"/>
      <w:lvlText w:val="%1."/>
      <w:lvlJc w:val="left"/>
      <w:pPr>
        <w:tabs>
          <w:tab w:val="num" w:pos="420"/>
        </w:tabs>
        <w:ind w:left="420" w:hanging="360"/>
      </w:pPr>
      <w:rPr>
        <w:b w:val="0"/>
        <w:sz w:val="20"/>
        <w:szCs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6"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15:restartNumberingAfterBreak="0">
    <w:nsid w:val="24F45B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5DE65DF"/>
    <w:multiLevelType w:val="hybridMultilevel"/>
    <w:tmpl w:val="F80CAE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011FE8"/>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70" w15:restartNumberingAfterBreak="0">
    <w:nsid w:val="26391103"/>
    <w:multiLevelType w:val="multilevel"/>
    <w:tmpl w:val="A46A00B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263D2EAE"/>
    <w:multiLevelType w:val="multilevel"/>
    <w:tmpl w:val="162A89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264017F3"/>
    <w:multiLevelType w:val="hybridMultilevel"/>
    <w:tmpl w:val="487E564A"/>
    <w:lvl w:ilvl="0" w:tplc="D84C8DD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29555669"/>
    <w:multiLevelType w:val="multilevel"/>
    <w:tmpl w:val="2D628A2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5" w15:restartNumberingAfterBreak="0">
    <w:nsid w:val="2A1367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AC616E3"/>
    <w:multiLevelType w:val="multilevel"/>
    <w:tmpl w:val="6FD8504A"/>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b w:val="0"/>
        <w:sz w:val="22"/>
        <w:szCs w:val="22"/>
      </w:rPr>
    </w:lvl>
    <w:lvl w:ilvl="2">
      <w:start w:val="1"/>
      <w:numFmt w:val="decimal"/>
      <w:lvlText w:val="%3)"/>
      <w:lvlJc w:val="left"/>
      <w:pPr>
        <w:ind w:left="3147" w:hanging="1020"/>
      </w:pPr>
      <w:rPr>
        <w:rFonts w:ascii="Times New Roman" w:eastAsia="Times New Roman" w:hAnsi="Times New Roman" w:cs="Times New Roman"/>
        <w:b w:val="0"/>
        <w:sz w:val="22"/>
        <w:szCs w:val="22"/>
      </w:rPr>
    </w:lvl>
    <w:lvl w:ilvl="3">
      <w:start w:val="1"/>
      <w:numFmt w:val="lowerLetter"/>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AD90479"/>
    <w:multiLevelType w:val="multilevel"/>
    <w:tmpl w:val="72C69C60"/>
    <w:lvl w:ilvl="0">
      <w:start w:val="20"/>
      <w:numFmt w:val="decimal"/>
      <w:lvlText w:val="%1."/>
      <w:lvlJc w:val="left"/>
      <w:pPr>
        <w:ind w:left="612" w:hanging="612"/>
      </w:pPr>
      <w:rPr>
        <w:rFonts w:hint="default"/>
      </w:rPr>
    </w:lvl>
    <w:lvl w:ilvl="1">
      <w:start w:val="1"/>
      <w:numFmt w:val="decimal"/>
      <w:lvlText w:val="%1.%2."/>
      <w:lvlJc w:val="left"/>
      <w:pPr>
        <w:ind w:left="1320" w:hanging="720"/>
      </w:pPr>
      <w:rPr>
        <w:rFonts w:hint="default"/>
      </w:rPr>
    </w:lvl>
    <w:lvl w:ilvl="2">
      <w:start w:val="3"/>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8" w15:restartNumberingAfterBreak="0">
    <w:nsid w:val="2B3D7D72"/>
    <w:multiLevelType w:val="hybridMultilevel"/>
    <w:tmpl w:val="A3D84192"/>
    <w:lvl w:ilvl="0" w:tplc="6486D40C">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B905C61"/>
    <w:multiLevelType w:val="hybridMultilevel"/>
    <w:tmpl w:val="96A4916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0" w15:restartNumberingAfterBreak="0">
    <w:nsid w:val="2B95215E"/>
    <w:multiLevelType w:val="hybridMultilevel"/>
    <w:tmpl w:val="B9AC78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2BAB001C"/>
    <w:multiLevelType w:val="hybridMultilevel"/>
    <w:tmpl w:val="E0E2EA16"/>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82" w15:restartNumberingAfterBreak="0">
    <w:nsid w:val="2C475EB1"/>
    <w:multiLevelType w:val="hybridMultilevel"/>
    <w:tmpl w:val="BE8EEE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CD517C1"/>
    <w:multiLevelType w:val="multilevel"/>
    <w:tmpl w:val="F7D2C8FA"/>
    <w:lvl w:ilvl="0">
      <w:start w:val="2"/>
      <w:numFmt w:val="decimal"/>
      <w:lvlText w:val="%1"/>
      <w:lvlJc w:val="left"/>
      <w:pPr>
        <w:ind w:left="360" w:hanging="360"/>
      </w:pPr>
      <w:rPr>
        <w:rFonts w:hint="default"/>
      </w:rPr>
    </w:lvl>
    <w:lvl w:ilvl="1">
      <w:start w:val="1"/>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464" w:hanging="720"/>
      </w:pPr>
      <w:rPr>
        <w:rFonts w:hint="default"/>
      </w:rPr>
    </w:lvl>
    <w:lvl w:ilvl="4">
      <w:start w:val="1"/>
      <w:numFmt w:val="decimal"/>
      <w:lvlText w:val="%1.%2.%3.%4.%5"/>
      <w:lvlJc w:val="left"/>
      <w:pPr>
        <w:ind w:left="5712" w:hanging="720"/>
      </w:pPr>
      <w:rPr>
        <w:rFonts w:hint="default"/>
      </w:rPr>
    </w:lvl>
    <w:lvl w:ilvl="5">
      <w:start w:val="1"/>
      <w:numFmt w:val="decimal"/>
      <w:lvlText w:val="%1.%2.%3.%4.%5.%6"/>
      <w:lvlJc w:val="left"/>
      <w:pPr>
        <w:ind w:left="7320" w:hanging="1080"/>
      </w:pPr>
      <w:rPr>
        <w:rFonts w:hint="default"/>
      </w:rPr>
    </w:lvl>
    <w:lvl w:ilvl="6">
      <w:start w:val="1"/>
      <w:numFmt w:val="decimal"/>
      <w:lvlText w:val="%1.%2.%3.%4.%5.%6.%7"/>
      <w:lvlJc w:val="left"/>
      <w:pPr>
        <w:ind w:left="8568" w:hanging="1080"/>
      </w:pPr>
      <w:rPr>
        <w:rFonts w:hint="default"/>
      </w:rPr>
    </w:lvl>
    <w:lvl w:ilvl="7">
      <w:start w:val="1"/>
      <w:numFmt w:val="decimal"/>
      <w:lvlText w:val="%1.%2.%3.%4.%5.%6.%7.%8"/>
      <w:lvlJc w:val="left"/>
      <w:pPr>
        <w:ind w:left="10176" w:hanging="1440"/>
      </w:pPr>
      <w:rPr>
        <w:rFonts w:hint="default"/>
      </w:rPr>
    </w:lvl>
    <w:lvl w:ilvl="8">
      <w:start w:val="1"/>
      <w:numFmt w:val="decimal"/>
      <w:lvlText w:val="%1.%2.%3.%4.%5.%6.%7.%8.%9"/>
      <w:lvlJc w:val="left"/>
      <w:pPr>
        <w:ind w:left="11424" w:hanging="1440"/>
      </w:pPr>
      <w:rPr>
        <w:rFonts w:hint="default"/>
      </w:rPr>
    </w:lvl>
  </w:abstractNum>
  <w:abstractNum w:abstractNumId="84" w15:restartNumberingAfterBreak="0">
    <w:nsid w:val="2E651D3C"/>
    <w:multiLevelType w:val="multilevel"/>
    <w:tmpl w:val="C0B8D1E4"/>
    <w:lvl w:ilvl="0">
      <w:start w:val="10"/>
      <w:numFmt w:val="decimal"/>
      <w:lvlText w:val="%1."/>
      <w:lvlJc w:val="left"/>
      <w:pPr>
        <w:ind w:left="444" w:hanging="444"/>
      </w:pPr>
      <w:rPr>
        <w:rFonts w:hint="default"/>
      </w:rPr>
    </w:lvl>
    <w:lvl w:ilvl="1">
      <w:start w:val="1"/>
      <w:numFmt w:val="decimal"/>
      <w:lvlText w:val="%1.%2."/>
      <w:lvlJc w:val="left"/>
      <w:pPr>
        <w:ind w:left="1752" w:hanging="72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4176" w:hanging="108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600" w:hanging="1440"/>
      </w:pPr>
      <w:rPr>
        <w:rFonts w:hint="default"/>
      </w:rPr>
    </w:lvl>
    <w:lvl w:ilvl="6">
      <w:start w:val="1"/>
      <w:numFmt w:val="decimal"/>
      <w:lvlText w:val="%1.%2.%3.%4.%5.%6.%7."/>
      <w:lvlJc w:val="left"/>
      <w:pPr>
        <w:ind w:left="7992" w:hanging="1800"/>
      </w:pPr>
      <w:rPr>
        <w:rFonts w:hint="default"/>
      </w:rPr>
    </w:lvl>
    <w:lvl w:ilvl="7">
      <w:start w:val="1"/>
      <w:numFmt w:val="decimal"/>
      <w:lvlText w:val="%1.%2.%3.%4.%5.%6.%7.%8."/>
      <w:lvlJc w:val="left"/>
      <w:pPr>
        <w:ind w:left="9024" w:hanging="1800"/>
      </w:pPr>
      <w:rPr>
        <w:rFonts w:hint="default"/>
      </w:rPr>
    </w:lvl>
    <w:lvl w:ilvl="8">
      <w:start w:val="1"/>
      <w:numFmt w:val="decimal"/>
      <w:lvlText w:val="%1.%2.%3.%4.%5.%6.%7.%8.%9."/>
      <w:lvlJc w:val="left"/>
      <w:pPr>
        <w:ind w:left="10416" w:hanging="2160"/>
      </w:pPr>
      <w:rPr>
        <w:rFonts w:hint="default"/>
      </w:rPr>
    </w:lvl>
  </w:abstractNum>
  <w:abstractNum w:abstractNumId="85" w15:restartNumberingAfterBreak="0">
    <w:nsid w:val="2E856C7A"/>
    <w:multiLevelType w:val="multilevel"/>
    <w:tmpl w:val="6C72D96A"/>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rFonts w:cs="Times New Roman" w:hint="default"/>
        <w:b w:val="0"/>
        <w:sz w:val="22"/>
        <w:szCs w:val="22"/>
      </w:rPr>
    </w:lvl>
    <w:lvl w:ilvl="2">
      <w:start w:val="1"/>
      <w:numFmt w:val="decimal"/>
      <w:lvlText w:val="%3)"/>
      <w:lvlJc w:val="left"/>
      <w:pPr>
        <w:ind w:left="3147" w:hanging="1020"/>
      </w:pPr>
      <w:rPr>
        <w:rFonts w:hint="default"/>
        <w:b w:val="0"/>
        <w:sz w:val="20"/>
        <w:szCs w:val="20"/>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2F4778F5"/>
    <w:multiLevelType w:val="multilevel"/>
    <w:tmpl w:val="54189376"/>
    <w:lvl w:ilvl="0">
      <w:start w:val="8"/>
      <w:numFmt w:val="decimal"/>
      <w:lvlText w:val="%1"/>
      <w:lvlJc w:val="left"/>
      <w:pPr>
        <w:ind w:left="360" w:hanging="360"/>
      </w:pPr>
      <w:rPr>
        <w:rFonts w:hint="default"/>
      </w:rPr>
    </w:lvl>
    <w:lvl w:ilvl="1">
      <w:start w:val="1"/>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464" w:hanging="720"/>
      </w:pPr>
      <w:rPr>
        <w:rFonts w:hint="default"/>
      </w:rPr>
    </w:lvl>
    <w:lvl w:ilvl="4">
      <w:start w:val="1"/>
      <w:numFmt w:val="decimal"/>
      <w:lvlText w:val="%1.%2.%3.%4.%5"/>
      <w:lvlJc w:val="left"/>
      <w:pPr>
        <w:ind w:left="5712" w:hanging="720"/>
      </w:pPr>
      <w:rPr>
        <w:rFonts w:hint="default"/>
      </w:rPr>
    </w:lvl>
    <w:lvl w:ilvl="5">
      <w:start w:val="1"/>
      <w:numFmt w:val="decimal"/>
      <w:lvlText w:val="%1.%2.%3.%4.%5.%6"/>
      <w:lvlJc w:val="left"/>
      <w:pPr>
        <w:ind w:left="7320" w:hanging="1080"/>
      </w:pPr>
      <w:rPr>
        <w:rFonts w:hint="default"/>
      </w:rPr>
    </w:lvl>
    <w:lvl w:ilvl="6">
      <w:start w:val="1"/>
      <w:numFmt w:val="decimal"/>
      <w:lvlText w:val="%1.%2.%3.%4.%5.%6.%7"/>
      <w:lvlJc w:val="left"/>
      <w:pPr>
        <w:ind w:left="8568" w:hanging="1080"/>
      </w:pPr>
      <w:rPr>
        <w:rFonts w:hint="default"/>
      </w:rPr>
    </w:lvl>
    <w:lvl w:ilvl="7">
      <w:start w:val="1"/>
      <w:numFmt w:val="decimal"/>
      <w:lvlText w:val="%1.%2.%3.%4.%5.%6.%7.%8"/>
      <w:lvlJc w:val="left"/>
      <w:pPr>
        <w:ind w:left="10176" w:hanging="1440"/>
      </w:pPr>
      <w:rPr>
        <w:rFonts w:hint="default"/>
      </w:rPr>
    </w:lvl>
    <w:lvl w:ilvl="8">
      <w:start w:val="1"/>
      <w:numFmt w:val="decimal"/>
      <w:lvlText w:val="%1.%2.%3.%4.%5.%6.%7.%8.%9"/>
      <w:lvlJc w:val="left"/>
      <w:pPr>
        <w:ind w:left="11424" w:hanging="1440"/>
      </w:pPr>
      <w:rPr>
        <w:rFonts w:hint="default"/>
      </w:rPr>
    </w:lvl>
  </w:abstractNum>
  <w:abstractNum w:abstractNumId="87" w15:restartNumberingAfterBreak="0">
    <w:nsid w:val="302544E7"/>
    <w:multiLevelType w:val="hybridMultilevel"/>
    <w:tmpl w:val="ED103852"/>
    <w:lvl w:ilvl="0" w:tplc="0000000B">
      <w:start w:val="1"/>
      <w:numFmt w:val="decimal"/>
      <w:lvlText w:val="%1."/>
      <w:lvlJc w:val="left"/>
      <w:pPr>
        <w:tabs>
          <w:tab w:val="num" w:pos="420"/>
        </w:tabs>
        <w:ind w:left="420" w:hanging="360"/>
      </w:pPr>
      <w:rPr>
        <w:b w:val="0"/>
        <w:sz w:val="20"/>
        <w:szCs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8" w15:restartNumberingAfterBreak="0">
    <w:nsid w:val="30B67B89"/>
    <w:multiLevelType w:val="hybridMultilevel"/>
    <w:tmpl w:val="11E8565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9" w15:restartNumberingAfterBreak="0">
    <w:nsid w:val="31E97B16"/>
    <w:multiLevelType w:val="multilevel"/>
    <w:tmpl w:val="8F8A3D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1F24266"/>
    <w:multiLevelType w:val="multilevel"/>
    <w:tmpl w:val="F16C4A88"/>
    <w:lvl w:ilvl="0">
      <w:start w:val="1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1" w15:restartNumberingAfterBreak="0">
    <w:nsid w:val="320E7057"/>
    <w:multiLevelType w:val="multilevel"/>
    <w:tmpl w:val="83CCD164"/>
    <w:lvl w:ilvl="0">
      <w:start w:val="1"/>
      <w:numFmt w:val="decimal"/>
      <w:lvlText w:val="%1."/>
      <w:lvlJc w:val="left"/>
      <w:pPr>
        <w:tabs>
          <w:tab w:val="num" w:pos="700"/>
        </w:tabs>
        <w:ind w:left="624" w:hanging="284"/>
      </w:pPr>
      <w:rPr>
        <w:rFonts w:ascii="Tahoma" w:hAnsi="Tahoma" w:cs="Tahoma" w:hint="default"/>
        <w:b w:val="0"/>
        <w:i w:val="0"/>
        <w:strike w:val="0"/>
        <w:w w:val="100"/>
        <w:sz w:val="20"/>
        <w:szCs w:val="20"/>
      </w:rPr>
    </w:lvl>
    <w:lvl w:ilvl="1">
      <w:start w:val="1"/>
      <w:numFmt w:val="decimal"/>
      <w:lvlText w:val="%2)"/>
      <w:lvlJc w:val="left"/>
      <w:pPr>
        <w:ind w:left="1636" w:hanging="360"/>
      </w:pPr>
      <w:rPr>
        <w:rFonts w:hint="default"/>
        <w:b w:val="0"/>
        <w:i w:val="0"/>
        <w:sz w:val="20"/>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92" w15:restartNumberingAfterBreak="0">
    <w:nsid w:val="32D37472"/>
    <w:multiLevelType w:val="multilevel"/>
    <w:tmpl w:val="1038B334"/>
    <w:lvl w:ilvl="0">
      <w:start w:val="1"/>
      <w:numFmt w:val="decimal"/>
      <w:lvlText w:val="%1."/>
      <w:lvlJc w:val="left"/>
      <w:pPr>
        <w:ind w:left="400" w:hanging="4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93" w15:restartNumberingAfterBreak="0">
    <w:nsid w:val="34F673DC"/>
    <w:multiLevelType w:val="multilevel"/>
    <w:tmpl w:val="0AE44C80"/>
    <w:lvl w:ilvl="0">
      <w:start w:val="1"/>
      <w:numFmt w:val="decimal"/>
      <w:lvlText w:val="%1."/>
      <w:lvlJc w:val="left"/>
      <w:pPr>
        <w:ind w:left="450" w:hanging="450"/>
      </w:pPr>
      <w:rPr>
        <w:rFonts w:hint="default"/>
      </w:rPr>
    </w:lvl>
    <w:lvl w:ilvl="1">
      <w:start w:val="5"/>
      <w:numFmt w:val="decimal"/>
      <w:lvlText w:val="%1.%2."/>
      <w:lvlJc w:val="left"/>
      <w:pPr>
        <w:ind w:left="1017" w:hanging="45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4"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5CC17EB"/>
    <w:multiLevelType w:val="multilevel"/>
    <w:tmpl w:val="706A27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35F12806"/>
    <w:multiLevelType w:val="multilevel"/>
    <w:tmpl w:val="6090EDB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7BD1182"/>
    <w:multiLevelType w:val="hybridMultilevel"/>
    <w:tmpl w:val="6AACD13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8" w15:restartNumberingAfterBreak="0">
    <w:nsid w:val="37CF3187"/>
    <w:multiLevelType w:val="hybridMultilevel"/>
    <w:tmpl w:val="A12C9E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38136705"/>
    <w:multiLevelType w:val="multilevel"/>
    <w:tmpl w:val="651C3C66"/>
    <w:lvl w:ilvl="0">
      <w:start w:val="8"/>
      <w:numFmt w:val="decimal"/>
      <w:lvlText w:val="%1."/>
      <w:lvlJc w:val="left"/>
      <w:pPr>
        <w:tabs>
          <w:tab w:val="num" w:pos="360"/>
        </w:tabs>
        <w:ind w:left="360" w:hanging="360"/>
      </w:pPr>
      <w:rPr>
        <w:rFonts w:cs="Times New Roman"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6960" w:hanging="720"/>
      </w:pPr>
      <w:rPr>
        <w:rFonts w:hint="default"/>
      </w:rPr>
    </w:lvl>
    <w:lvl w:ilvl="5">
      <w:start w:val="1"/>
      <w:numFmt w:val="decimal"/>
      <w:isLgl/>
      <w:lvlText w:val="%1.%2.%3.%4.%5.%6"/>
      <w:lvlJc w:val="left"/>
      <w:pPr>
        <w:ind w:left="8880" w:hanging="1080"/>
      </w:pPr>
      <w:rPr>
        <w:rFonts w:hint="default"/>
      </w:rPr>
    </w:lvl>
    <w:lvl w:ilvl="6">
      <w:start w:val="1"/>
      <w:numFmt w:val="decimal"/>
      <w:isLgl/>
      <w:lvlText w:val="%1.%2.%3.%4.%5.%6.%7"/>
      <w:lvlJc w:val="left"/>
      <w:pPr>
        <w:ind w:left="10440" w:hanging="1080"/>
      </w:pPr>
      <w:rPr>
        <w:rFonts w:hint="default"/>
      </w:rPr>
    </w:lvl>
    <w:lvl w:ilvl="7">
      <w:start w:val="1"/>
      <w:numFmt w:val="decimal"/>
      <w:isLgl/>
      <w:lvlText w:val="%1.%2.%3.%4.%5.%6.%7.%8"/>
      <w:lvlJc w:val="left"/>
      <w:pPr>
        <w:ind w:left="12360" w:hanging="1440"/>
      </w:pPr>
      <w:rPr>
        <w:rFonts w:hint="default"/>
      </w:rPr>
    </w:lvl>
    <w:lvl w:ilvl="8">
      <w:start w:val="1"/>
      <w:numFmt w:val="decimal"/>
      <w:isLgl/>
      <w:lvlText w:val="%1.%2.%3.%4.%5.%6.%7.%8.%9"/>
      <w:lvlJc w:val="left"/>
      <w:pPr>
        <w:ind w:left="13920" w:hanging="1440"/>
      </w:pPr>
      <w:rPr>
        <w:rFonts w:hint="default"/>
      </w:rPr>
    </w:lvl>
  </w:abstractNum>
  <w:abstractNum w:abstractNumId="100" w15:restartNumberingAfterBreak="0">
    <w:nsid w:val="39163495"/>
    <w:multiLevelType w:val="multilevel"/>
    <w:tmpl w:val="0E18EA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3A6338F4"/>
    <w:multiLevelType w:val="hybridMultilevel"/>
    <w:tmpl w:val="39666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AEB055E"/>
    <w:multiLevelType w:val="hybridMultilevel"/>
    <w:tmpl w:val="ED103852"/>
    <w:lvl w:ilvl="0" w:tplc="0000000B">
      <w:start w:val="1"/>
      <w:numFmt w:val="decimal"/>
      <w:lvlText w:val="%1."/>
      <w:lvlJc w:val="left"/>
      <w:pPr>
        <w:tabs>
          <w:tab w:val="num" w:pos="420"/>
        </w:tabs>
        <w:ind w:left="420" w:hanging="360"/>
      </w:pPr>
      <w:rPr>
        <w:b w:val="0"/>
        <w:sz w:val="20"/>
        <w:szCs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3" w15:restartNumberingAfterBreak="0">
    <w:nsid w:val="3B124EF5"/>
    <w:multiLevelType w:val="multilevel"/>
    <w:tmpl w:val="C84E0D5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4" w15:restartNumberingAfterBreak="0">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BA43347"/>
    <w:multiLevelType w:val="hybridMultilevel"/>
    <w:tmpl w:val="2DEC2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BC12D04"/>
    <w:multiLevelType w:val="multilevel"/>
    <w:tmpl w:val="59B633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3C41524F"/>
    <w:multiLevelType w:val="hybridMultilevel"/>
    <w:tmpl w:val="7592008A"/>
    <w:lvl w:ilvl="0" w:tplc="0000000B">
      <w:start w:val="1"/>
      <w:numFmt w:val="decimal"/>
      <w:lvlText w:val="%1."/>
      <w:lvlJc w:val="left"/>
      <w:pPr>
        <w:tabs>
          <w:tab w:val="num" w:pos="420"/>
        </w:tabs>
        <w:ind w:left="420" w:hanging="360"/>
      </w:pPr>
      <w:rPr>
        <w:b w:val="0"/>
        <w:sz w:val="20"/>
        <w:szCs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8" w15:restartNumberingAfterBreak="0">
    <w:nsid w:val="3E005252"/>
    <w:multiLevelType w:val="multilevel"/>
    <w:tmpl w:val="25A80D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3E214B9E"/>
    <w:multiLevelType w:val="multilevel"/>
    <w:tmpl w:val="3E825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3E837BAB"/>
    <w:multiLevelType w:val="hybridMultilevel"/>
    <w:tmpl w:val="37841216"/>
    <w:lvl w:ilvl="0" w:tplc="0B30890A">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11" w15:restartNumberingAfterBreak="0">
    <w:nsid w:val="3EF500A7"/>
    <w:multiLevelType w:val="multilevel"/>
    <w:tmpl w:val="64A6BE82"/>
    <w:lvl w:ilvl="0">
      <w:start w:val="6"/>
      <w:numFmt w:val="decimal"/>
      <w:lvlText w:val="%1."/>
      <w:lvlJc w:val="left"/>
      <w:pPr>
        <w:ind w:left="360" w:hanging="36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12" w15:restartNumberingAfterBreak="0">
    <w:nsid w:val="40C45361"/>
    <w:multiLevelType w:val="hybridMultilevel"/>
    <w:tmpl w:val="753E3BBC"/>
    <w:lvl w:ilvl="0" w:tplc="1B9EFE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1854CF6"/>
    <w:multiLevelType w:val="hybridMultilevel"/>
    <w:tmpl w:val="CEB44984"/>
    <w:lvl w:ilvl="0" w:tplc="AD24C4B6">
      <w:start w:val="1"/>
      <w:numFmt w:val="decimal"/>
      <w:lvlText w:val="%1."/>
      <w:lvlJc w:val="left"/>
      <w:pPr>
        <w:tabs>
          <w:tab w:val="num" w:pos="360"/>
        </w:tabs>
        <w:ind w:left="360" w:hanging="360"/>
      </w:pPr>
      <w:rPr>
        <w:rFonts w:ascii="Tahoma" w:hAnsi="Tahoma" w:cs="Times New Roman" w:hint="default"/>
        <w:sz w:val="20"/>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4" w15:restartNumberingAfterBreak="0">
    <w:nsid w:val="41896FC1"/>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15" w15:restartNumberingAfterBreak="0">
    <w:nsid w:val="41F93747"/>
    <w:multiLevelType w:val="hybridMultilevel"/>
    <w:tmpl w:val="3C1C7A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7762FC4">
      <w:start w:val="1"/>
      <w:numFmt w:val="upperRoman"/>
      <w:lvlText w:val="%3."/>
      <w:lvlJc w:val="left"/>
      <w:pPr>
        <w:ind w:left="2700" w:hanging="720"/>
      </w:pPr>
      <w:rPr>
        <w:rFonts w:hint="default"/>
      </w:rPr>
    </w:lvl>
    <w:lvl w:ilvl="3" w:tplc="4360248C">
      <w:start w:val="1"/>
      <w:numFmt w:val="decimal"/>
      <w:lvlText w:val="%4."/>
      <w:lvlJc w:val="left"/>
      <w:pPr>
        <w:tabs>
          <w:tab w:val="num" w:pos="0"/>
        </w:tabs>
        <w:ind w:left="2880" w:hanging="360"/>
      </w:pPr>
      <w:rPr>
        <w:rFonts w:hint="default"/>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23241A1"/>
    <w:multiLevelType w:val="hybridMultilevel"/>
    <w:tmpl w:val="D5A48A5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425C0FA2"/>
    <w:multiLevelType w:val="multilevel"/>
    <w:tmpl w:val="7B108502"/>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118" w15:restartNumberingAfterBreak="0">
    <w:nsid w:val="42AA4086"/>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19" w15:restartNumberingAfterBreak="0">
    <w:nsid w:val="4326580C"/>
    <w:multiLevelType w:val="multilevel"/>
    <w:tmpl w:val="AB2AE5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5ED5967"/>
    <w:multiLevelType w:val="hybridMultilevel"/>
    <w:tmpl w:val="0CE4E31A"/>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45FA5893"/>
    <w:multiLevelType w:val="hybridMultilevel"/>
    <w:tmpl w:val="6AACD13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2"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3" w15:restartNumberingAfterBreak="0">
    <w:nsid w:val="478F062D"/>
    <w:multiLevelType w:val="multilevel"/>
    <w:tmpl w:val="456251E6"/>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47AD70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7C920F3"/>
    <w:multiLevelType w:val="multilevel"/>
    <w:tmpl w:val="E0D0440A"/>
    <w:lvl w:ilvl="0">
      <w:start w:val="7"/>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15:restartNumberingAfterBreak="0">
    <w:nsid w:val="48FE0382"/>
    <w:multiLevelType w:val="hybridMultilevel"/>
    <w:tmpl w:val="5D2A72C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7" w15:restartNumberingAfterBreak="0">
    <w:nsid w:val="49383D0E"/>
    <w:multiLevelType w:val="hybridMultilevel"/>
    <w:tmpl w:val="1DF81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95E4D23"/>
    <w:multiLevelType w:val="multilevel"/>
    <w:tmpl w:val="71EA87C8"/>
    <w:lvl w:ilvl="0">
      <w:start w:val="1"/>
      <w:numFmt w:val="decimal"/>
      <w:lvlText w:val="%1."/>
      <w:lvlJc w:val="left"/>
      <w:pPr>
        <w:ind w:left="720" w:hanging="360"/>
      </w:p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29" w15:restartNumberingAfterBreak="0">
    <w:nsid w:val="4A667918"/>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0" w15:restartNumberingAfterBreak="0">
    <w:nsid w:val="4B827A4A"/>
    <w:multiLevelType w:val="multilevel"/>
    <w:tmpl w:val="8332B1B6"/>
    <w:lvl w:ilvl="0">
      <w:start w:val="1"/>
      <w:numFmt w:val="decimal"/>
      <w:lvlText w:val="%1."/>
      <w:lvlJc w:val="left"/>
      <w:pPr>
        <w:ind w:left="1723" w:hanging="360"/>
      </w:pPr>
      <w:rPr>
        <w:rFonts w:ascii="Calibri Light" w:hAnsi="Calibri Light" w:cs="Times New Roman" w:hint="default"/>
        <w:b w:val="0"/>
        <w:sz w:val="22"/>
        <w:szCs w:val="22"/>
      </w:rPr>
    </w:lvl>
    <w:lvl w:ilvl="1">
      <w:start w:val="1"/>
      <w:numFmt w:val="decimal"/>
      <w:lvlText w:val="%1.%2."/>
      <w:lvlJc w:val="left"/>
      <w:pPr>
        <w:ind w:left="1146" w:hanging="720"/>
      </w:pPr>
    </w:lvl>
    <w:lvl w:ilvl="2">
      <w:start w:val="1"/>
      <w:numFmt w:val="decimal"/>
      <w:isLgl/>
      <w:lvlText w:val="%1.%2.%3."/>
      <w:lvlJc w:val="left"/>
      <w:pPr>
        <w:ind w:left="2803" w:hanging="720"/>
      </w:pPr>
      <w:rPr>
        <w:rFonts w:hint="default"/>
      </w:rPr>
    </w:lvl>
    <w:lvl w:ilvl="3">
      <w:start w:val="1"/>
      <w:numFmt w:val="decimal"/>
      <w:isLgl/>
      <w:lvlText w:val="%1.%2.%3.%4."/>
      <w:lvlJc w:val="left"/>
      <w:pPr>
        <w:ind w:left="3523" w:hanging="1080"/>
      </w:pPr>
      <w:rPr>
        <w:rFonts w:hint="default"/>
      </w:rPr>
    </w:lvl>
    <w:lvl w:ilvl="4">
      <w:start w:val="1"/>
      <w:numFmt w:val="decimal"/>
      <w:isLgl/>
      <w:lvlText w:val="%1.%2.%3.%4.%5."/>
      <w:lvlJc w:val="left"/>
      <w:pPr>
        <w:ind w:left="3883" w:hanging="1080"/>
      </w:pPr>
      <w:rPr>
        <w:rFonts w:hint="default"/>
      </w:rPr>
    </w:lvl>
    <w:lvl w:ilvl="5">
      <w:start w:val="1"/>
      <w:numFmt w:val="decimal"/>
      <w:isLgl/>
      <w:lvlText w:val="%1.%2.%3.%4.%5.%6."/>
      <w:lvlJc w:val="left"/>
      <w:pPr>
        <w:ind w:left="4603" w:hanging="1440"/>
      </w:pPr>
      <w:rPr>
        <w:rFonts w:hint="default"/>
      </w:rPr>
    </w:lvl>
    <w:lvl w:ilvl="6">
      <w:start w:val="1"/>
      <w:numFmt w:val="decimal"/>
      <w:isLgl/>
      <w:lvlText w:val="%1.%2.%3.%4.%5.%6.%7."/>
      <w:lvlJc w:val="left"/>
      <w:pPr>
        <w:ind w:left="4963" w:hanging="1440"/>
      </w:pPr>
      <w:rPr>
        <w:rFonts w:hint="default"/>
      </w:rPr>
    </w:lvl>
    <w:lvl w:ilvl="7">
      <w:start w:val="1"/>
      <w:numFmt w:val="decimal"/>
      <w:isLgl/>
      <w:lvlText w:val="%1.%2.%3.%4.%5.%6.%7.%8."/>
      <w:lvlJc w:val="left"/>
      <w:pPr>
        <w:ind w:left="5683" w:hanging="1800"/>
      </w:pPr>
      <w:rPr>
        <w:rFonts w:hint="default"/>
      </w:rPr>
    </w:lvl>
    <w:lvl w:ilvl="8">
      <w:start w:val="1"/>
      <w:numFmt w:val="decimal"/>
      <w:isLgl/>
      <w:lvlText w:val="%1.%2.%3.%4.%5.%6.%7.%8.%9."/>
      <w:lvlJc w:val="left"/>
      <w:pPr>
        <w:ind w:left="6043" w:hanging="1800"/>
      </w:pPr>
      <w:rPr>
        <w:rFonts w:hint="default"/>
      </w:rPr>
    </w:lvl>
  </w:abstractNum>
  <w:abstractNum w:abstractNumId="131" w15:restartNumberingAfterBreak="0">
    <w:nsid w:val="4D502EBA"/>
    <w:multiLevelType w:val="hybridMultilevel"/>
    <w:tmpl w:val="3F9EE9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6F5F4D"/>
    <w:multiLevelType w:val="hybridMultilevel"/>
    <w:tmpl w:val="4DD08CB2"/>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33" w15:restartNumberingAfterBreak="0">
    <w:nsid w:val="4F537A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507D06E1"/>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35" w15:restartNumberingAfterBreak="0">
    <w:nsid w:val="51B731C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2276B06"/>
    <w:multiLevelType w:val="multilevel"/>
    <w:tmpl w:val="E5963A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537F699E"/>
    <w:multiLevelType w:val="hybridMultilevel"/>
    <w:tmpl w:val="760405A8"/>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5">
      <w:start w:val="1"/>
      <w:numFmt w:val="upp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54063C1C"/>
    <w:multiLevelType w:val="multilevel"/>
    <w:tmpl w:val="8EAE118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9" w15:restartNumberingAfterBreak="0">
    <w:nsid w:val="540914DA"/>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40" w15:restartNumberingAfterBreak="0">
    <w:nsid w:val="545A587B"/>
    <w:multiLevelType w:val="hybridMultilevel"/>
    <w:tmpl w:val="3CEC767C"/>
    <w:lvl w:ilvl="0" w:tplc="0B3089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4BD2913"/>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2" w15:restartNumberingAfterBreak="0">
    <w:nsid w:val="54F628EE"/>
    <w:multiLevelType w:val="multilevel"/>
    <w:tmpl w:val="2F309D4A"/>
    <w:numStyleLink w:val="Numery"/>
  </w:abstractNum>
  <w:abstractNum w:abstractNumId="143" w15:restartNumberingAfterBreak="0">
    <w:nsid w:val="55346852"/>
    <w:multiLevelType w:val="multilevel"/>
    <w:tmpl w:val="BDF4EAA4"/>
    <w:lvl w:ilvl="0">
      <w:start w:val="24"/>
      <w:numFmt w:val="decimal"/>
      <w:lvlText w:val="%1."/>
      <w:lvlJc w:val="left"/>
      <w:pPr>
        <w:ind w:left="444" w:hanging="44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4" w15:restartNumberingAfterBreak="0">
    <w:nsid w:val="55402F82"/>
    <w:multiLevelType w:val="multilevel"/>
    <w:tmpl w:val="72E07C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5"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147" w15:restartNumberingAfterBreak="0">
    <w:nsid w:val="56194391"/>
    <w:multiLevelType w:val="hybridMultilevel"/>
    <w:tmpl w:val="38E88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7301580"/>
    <w:multiLevelType w:val="multilevel"/>
    <w:tmpl w:val="62FE3B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575F0CDF"/>
    <w:multiLevelType w:val="hybridMultilevel"/>
    <w:tmpl w:val="10E8084E"/>
    <w:lvl w:ilvl="0" w:tplc="5C300CDE">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0" w15:restartNumberingAfterBreak="0">
    <w:nsid w:val="57854357"/>
    <w:multiLevelType w:val="multilevel"/>
    <w:tmpl w:val="B6C8C8EC"/>
    <w:lvl w:ilvl="0">
      <w:start w:val="1"/>
      <w:numFmt w:val="decimal"/>
      <w:lvlText w:val="%1."/>
      <w:lvlJc w:val="left"/>
      <w:pPr>
        <w:ind w:left="360" w:hanging="360"/>
      </w:pPr>
      <w:rPr>
        <w:rFonts w:hint="default"/>
        <w:b w:val="0"/>
        <w:i w:val="0"/>
      </w:rPr>
    </w:lvl>
    <w:lvl w:ilvl="1">
      <w:start w:val="1"/>
      <w:numFmt w:val="decimal"/>
      <w:lvlText w:val="%1.%2."/>
      <w:lvlJc w:val="left"/>
      <w:pPr>
        <w:ind w:left="1228" w:hanging="661"/>
      </w:pPr>
      <w:rPr>
        <w:rFonts w:ascii="Candara" w:hAnsi="Candara" w:cs="Arial"/>
        <w:b w:val="0"/>
        <w:sz w:val="22"/>
        <w:szCs w:val="22"/>
      </w:rPr>
    </w:lvl>
    <w:lvl w:ilvl="2">
      <w:start w:val="1"/>
      <w:numFmt w:val="decimal"/>
      <w:lvlText w:val="%3)"/>
      <w:lvlJc w:val="left"/>
      <w:pPr>
        <w:ind w:left="3147" w:hanging="1020"/>
      </w:pPr>
      <w:rPr>
        <w:rFonts w:ascii="Times New Roman" w:eastAsia="Times New Roman" w:hAnsi="Times New Roman" w:cs="Times New Roman"/>
        <w:b w:val="0"/>
        <w:sz w:val="22"/>
        <w:szCs w:val="22"/>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57B21061"/>
    <w:multiLevelType w:val="hybridMultilevel"/>
    <w:tmpl w:val="5732A780"/>
    <w:lvl w:ilvl="0" w:tplc="4360248C">
      <w:start w:val="1"/>
      <w:numFmt w:val="decimal"/>
      <w:lvlText w:val="%1."/>
      <w:lvlJc w:val="left"/>
      <w:pPr>
        <w:tabs>
          <w:tab w:val="num" w:pos="0"/>
        </w:tabs>
        <w:ind w:left="288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7EB16E5"/>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3" w15:restartNumberingAfterBreak="0">
    <w:nsid w:val="59A567DE"/>
    <w:multiLevelType w:val="hybridMultilevel"/>
    <w:tmpl w:val="1638C3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A1B7ED6"/>
    <w:multiLevelType w:val="multilevel"/>
    <w:tmpl w:val="71D42B24"/>
    <w:lvl w:ilvl="0">
      <w:start w:val="2"/>
      <w:numFmt w:val="decimal"/>
      <w:lvlText w:val="%1."/>
      <w:lvlJc w:val="left"/>
      <w:pPr>
        <w:ind w:left="400" w:hanging="4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55" w15:restartNumberingAfterBreak="0">
    <w:nsid w:val="5A623130"/>
    <w:multiLevelType w:val="multilevel"/>
    <w:tmpl w:val="D7403244"/>
    <w:lvl w:ilvl="0">
      <w:start w:val="1"/>
      <w:numFmt w:val="decimal"/>
      <w:lvlText w:val="%1."/>
      <w:lvlJc w:val="left"/>
      <w:pPr>
        <w:ind w:left="2880" w:hanging="360"/>
      </w:pPr>
      <w:rPr>
        <w:rFonts w:hint="default"/>
      </w:rPr>
    </w:lvl>
    <w:lvl w:ilvl="1">
      <w:start w:val="1"/>
      <w:numFmt w:val="lowerLetter"/>
      <w:lvlText w:val="%2)"/>
      <w:lvlJc w:val="left"/>
      <w:pPr>
        <w:ind w:left="3630" w:hanging="39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156" w15:restartNumberingAfterBreak="0">
    <w:nsid w:val="5AC86874"/>
    <w:multiLevelType w:val="multilevel"/>
    <w:tmpl w:val="0D5CED4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7" w15:restartNumberingAfterBreak="0">
    <w:nsid w:val="5B440A02"/>
    <w:multiLevelType w:val="multilevel"/>
    <w:tmpl w:val="CD224858"/>
    <w:lvl w:ilvl="0">
      <w:start w:val="1"/>
      <w:numFmt w:val="none"/>
      <w:lvlText w:val="5."/>
      <w:lvlJc w:val="left"/>
      <w:pPr>
        <w:ind w:left="360" w:hanging="360"/>
      </w:pPr>
      <w:rPr>
        <w:rFonts w:hint="default"/>
        <w:i w:val="0"/>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5B4A6843"/>
    <w:multiLevelType w:val="multilevel"/>
    <w:tmpl w:val="532298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9" w15:restartNumberingAfterBreak="0">
    <w:nsid w:val="5CAA38B0"/>
    <w:multiLevelType w:val="multilevel"/>
    <w:tmpl w:val="DB56326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0" w15:restartNumberingAfterBreak="0">
    <w:nsid w:val="5CC53E7F"/>
    <w:multiLevelType w:val="multilevel"/>
    <w:tmpl w:val="A780465A"/>
    <w:lvl w:ilvl="0">
      <w:start w:val="1"/>
      <w:numFmt w:val="decimal"/>
      <w:lvlText w:val="%1"/>
      <w:lvlJc w:val="left"/>
      <w:pPr>
        <w:ind w:left="360" w:hanging="360"/>
      </w:pPr>
      <w:rPr>
        <w:rFonts w:hint="default"/>
      </w:rPr>
    </w:lvl>
    <w:lvl w:ilvl="1">
      <w:start w:val="1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61" w15:restartNumberingAfterBreak="0">
    <w:nsid w:val="5D9D100E"/>
    <w:multiLevelType w:val="multilevel"/>
    <w:tmpl w:val="46D24B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5ECB6F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5FB55B5B"/>
    <w:multiLevelType w:val="hybridMultilevel"/>
    <w:tmpl w:val="040EEF7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4" w15:restartNumberingAfterBreak="0">
    <w:nsid w:val="611C4CEB"/>
    <w:multiLevelType w:val="multilevel"/>
    <w:tmpl w:val="C008980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5" w15:restartNumberingAfterBreak="0">
    <w:nsid w:val="61AF4B71"/>
    <w:multiLevelType w:val="multilevel"/>
    <w:tmpl w:val="AB2AE5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61DF78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1EE349A"/>
    <w:multiLevelType w:val="hybridMultilevel"/>
    <w:tmpl w:val="F26234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2151797"/>
    <w:multiLevelType w:val="multilevel"/>
    <w:tmpl w:val="6FBAB066"/>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9" w15:restartNumberingAfterBreak="0">
    <w:nsid w:val="621E6DEF"/>
    <w:multiLevelType w:val="multilevel"/>
    <w:tmpl w:val="82FC701E"/>
    <w:lvl w:ilvl="0">
      <w:start w:val="1"/>
      <w:numFmt w:val="decimal"/>
      <w:lvlText w:val="%1."/>
      <w:lvlJc w:val="left"/>
      <w:pPr>
        <w:ind w:left="360" w:hanging="360"/>
      </w:pPr>
      <w:rPr>
        <w:rFonts w:cs="Times New Roman" w:hint="default"/>
      </w:rPr>
    </w:lvl>
    <w:lvl w:ilvl="1">
      <w:start w:val="1"/>
      <w:numFmt w:val="decimal"/>
      <w:lvlText w:val="5.%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170" w15:restartNumberingAfterBreak="0">
    <w:nsid w:val="62923BFB"/>
    <w:multiLevelType w:val="multilevel"/>
    <w:tmpl w:val="9E6ACDF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62E949B1"/>
    <w:multiLevelType w:val="hybridMultilevel"/>
    <w:tmpl w:val="B5B0B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4F01079"/>
    <w:multiLevelType w:val="hybridMultilevel"/>
    <w:tmpl w:val="5732A780"/>
    <w:lvl w:ilvl="0" w:tplc="4360248C">
      <w:start w:val="1"/>
      <w:numFmt w:val="decimal"/>
      <w:lvlText w:val="%1."/>
      <w:lvlJc w:val="left"/>
      <w:pPr>
        <w:tabs>
          <w:tab w:val="num" w:pos="0"/>
        </w:tabs>
        <w:ind w:left="288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5B3457B"/>
    <w:multiLevelType w:val="multilevel"/>
    <w:tmpl w:val="78525C6C"/>
    <w:lvl w:ilvl="0">
      <w:start w:val="1"/>
      <w:numFmt w:val="lowerLetter"/>
      <w:lvlText w:val="%1)"/>
      <w:lvlJc w:val="left"/>
      <w:pPr>
        <w:ind w:left="2880" w:hanging="360"/>
      </w:pPr>
      <w:rPr>
        <w:b w:val="0"/>
        <w:bCs w:val="0"/>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74" w15:restartNumberingAfterBreak="0">
    <w:nsid w:val="66A47A8E"/>
    <w:multiLevelType w:val="multilevel"/>
    <w:tmpl w:val="10BEB7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671E338C"/>
    <w:multiLevelType w:val="multilevel"/>
    <w:tmpl w:val="0480D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682F29E2"/>
    <w:multiLevelType w:val="multilevel"/>
    <w:tmpl w:val="20EC4C9E"/>
    <w:lvl w:ilvl="0">
      <w:start w:val="1"/>
      <w:numFmt w:val="decimal"/>
      <w:lvlText w:val="%1."/>
      <w:lvlJc w:val="left"/>
      <w:pPr>
        <w:ind w:left="4233" w:hanging="405"/>
      </w:pPr>
      <w:rPr>
        <w:rFonts w:hint="default"/>
      </w:rPr>
    </w:lvl>
    <w:lvl w:ilvl="1">
      <w:start w:val="13"/>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7" w15:restartNumberingAfterBreak="0">
    <w:nsid w:val="68D34153"/>
    <w:multiLevelType w:val="multilevel"/>
    <w:tmpl w:val="8D12883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178" w15:restartNumberingAfterBreak="0">
    <w:nsid w:val="693852B9"/>
    <w:multiLevelType w:val="hybridMultilevel"/>
    <w:tmpl w:val="7F66DFD0"/>
    <w:lvl w:ilvl="0" w:tplc="5C300CDE">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9" w15:restartNumberingAfterBreak="0">
    <w:nsid w:val="696879F1"/>
    <w:multiLevelType w:val="multilevel"/>
    <w:tmpl w:val="3A984066"/>
    <w:lvl w:ilvl="0">
      <w:start w:val="1"/>
      <w:numFmt w:val="decimal"/>
      <w:lvlText w:val="%1."/>
      <w:lvlJc w:val="left"/>
      <w:pPr>
        <w:ind w:left="720" w:hanging="360"/>
      </w:pPr>
      <w:rPr>
        <w:b w:val="0"/>
      </w:rPr>
    </w:lvl>
    <w:lvl w:ilvl="1">
      <w:start w:val="1"/>
      <w:numFmt w:val="decimal"/>
      <w:lvlText w:val="%1.%2."/>
      <w:lvlJc w:val="left"/>
      <w:pPr>
        <w:ind w:left="2160" w:hanging="720"/>
      </w:p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80" w15:restartNumberingAfterBreak="0">
    <w:nsid w:val="698318F4"/>
    <w:multiLevelType w:val="multilevel"/>
    <w:tmpl w:val="150EFD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6B376340"/>
    <w:multiLevelType w:val="multilevel"/>
    <w:tmpl w:val="B2060D8E"/>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82" w15:restartNumberingAfterBreak="0">
    <w:nsid w:val="6B850AF7"/>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83" w15:restartNumberingAfterBreak="0">
    <w:nsid w:val="6B945224"/>
    <w:multiLevelType w:val="hybridMultilevel"/>
    <w:tmpl w:val="4E36C590"/>
    <w:lvl w:ilvl="0" w:tplc="6C22D38E">
      <w:start w:val="1"/>
      <w:numFmt w:val="decimal"/>
      <w:lvlText w:val="%1."/>
      <w:lvlJc w:val="left"/>
      <w:pPr>
        <w:ind w:left="720" w:hanging="360"/>
      </w:pPr>
      <w:rPr>
        <w:rFonts w:hint="default"/>
        <w:b w:val="0"/>
      </w:rPr>
    </w:lvl>
    <w:lvl w:ilvl="1" w:tplc="D8BC2D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BC378FF"/>
    <w:multiLevelType w:val="multilevel"/>
    <w:tmpl w:val="FDE8423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5" w15:restartNumberingAfterBreak="0">
    <w:nsid w:val="6DB04E50"/>
    <w:multiLevelType w:val="multilevel"/>
    <w:tmpl w:val="A07E6F0E"/>
    <w:lvl w:ilvl="0">
      <w:start w:val="26"/>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2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6" w15:restartNumberingAfterBreak="0">
    <w:nsid w:val="6E806E31"/>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87" w15:restartNumberingAfterBreak="0">
    <w:nsid w:val="6F0572A0"/>
    <w:multiLevelType w:val="multilevel"/>
    <w:tmpl w:val="C152D754"/>
    <w:lvl w:ilvl="0">
      <w:start w:val="22"/>
      <w:numFmt w:val="decimal"/>
      <w:lvlText w:val="%1"/>
      <w:lvlJc w:val="left"/>
      <w:pPr>
        <w:ind w:left="360" w:hanging="360"/>
      </w:pPr>
      <w:rPr>
        <w:rFonts w:hint="default"/>
      </w:rPr>
    </w:lvl>
    <w:lvl w:ilvl="1">
      <w:start w:val="1"/>
      <w:numFmt w:val="decimal"/>
      <w:lvlText w:val="20.%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8" w15:restartNumberingAfterBreak="0">
    <w:nsid w:val="6F3D50DC"/>
    <w:multiLevelType w:val="multilevel"/>
    <w:tmpl w:val="BD307D4E"/>
    <w:lvl w:ilvl="0">
      <w:start w:val="6"/>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89" w15:restartNumberingAfterBreak="0">
    <w:nsid w:val="6FE15765"/>
    <w:multiLevelType w:val="hybridMultilevel"/>
    <w:tmpl w:val="EBE8A6D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0" w15:restartNumberingAfterBreak="0">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1" w15:restartNumberingAfterBreak="0">
    <w:nsid w:val="705D73F9"/>
    <w:multiLevelType w:val="hybridMultilevel"/>
    <w:tmpl w:val="B5040BC8"/>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2" w15:restartNumberingAfterBreak="0">
    <w:nsid w:val="7247500D"/>
    <w:multiLevelType w:val="multilevel"/>
    <w:tmpl w:val="64C44662"/>
    <w:lvl w:ilvl="0">
      <w:start w:val="1"/>
      <w:numFmt w:val="decimal"/>
      <w:lvlText w:val="%1."/>
      <w:lvlJc w:val="left"/>
      <w:pPr>
        <w:ind w:left="720" w:hanging="360"/>
      </w:pPr>
    </w:lvl>
    <w:lvl w:ilvl="1">
      <w:start w:val="1"/>
      <w:numFmt w:val="decimal"/>
      <w:lvlText w:val="%1.%2."/>
      <w:lvlJc w:val="left"/>
      <w:pPr>
        <w:ind w:left="1434" w:hanging="720"/>
      </w:p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93"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2D52E7F"/>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5" w15:restartNumberingAfterBreak="0">
    <w:nsid w:val="7303078F"/>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6" w15:restartNumberingAfterBreak="0">
    <w:nsid w:val="731E111B"/>
    <w:multiLevelType w:val="multilevel"/>
    <w:tmpl w:val="1BEEEF4E"/>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b w:val="0"/>
        <w:sz w:val="20"/>
        <w:szCs w:val="20"/>
      </w:rPr>
    </w:lvl>
    <w:lvl w:ilvl="2">
      <w:start w:val="1"/>
      <w:numFmt w:val="decimal"/>
      <w:lvlText w:val="%3)"/>
      <w:lvlJc w:val="left"/>
      <w:pPr>
        <w:ind w:left="3147" w:hanging="1020"/>
      </w:pPr>
      <w:rPr>
        <w:rFonts w:asciiTheme="minorHAnsi" w:eastAsia="Times New Roman" w:hAnsiTheme="minorHAnsi" w:cstheme="minorHAnsi" w:hint="default"/>
        <w:b w:val="0"/>
        <w:sz w:val="22"/>
        <w:szCs w:val="22"/>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73BE109C"/>
    <w:multiLevelType w:val="multilevel"/>
    <w:tmpl w:val="ABD83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73F67350"/>
    <w:multiLevelType w:val="multilevel"/>
    <w:tmpl w:val="1ABA95D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9" w15:restartNumberingAfterBreak="0">
    <w:nsid w:val="759F1615"/>
    <w:multiLevelType w:val="multilevel"/>
    <w:tmpl w:val="4CF2612E"/>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rFonts w:ascii="Seravek" w:eastAsia="Calibri" w:hAnsi="Seravek" w:cs="Arial" w:hint="default"/>
        <w:b w:val="0"/>
        <w:sz w:val="22"/>
        <w:szCs w:val="22"/>
      </w:rPr>
    </w:lvl>
    <w:lvl w:ilvl="2">
      <w:start w:val="1"/>
      <w:numFmt w:val="decimal"/>
      <w:lvlText w:val="%3)"/>
      <w:lvlJc w:val="left"/>
      <w:pPr>
        <w:ind w:left="3147" w:hanging="1020"/>
      </w:pPr>
      <w:rPr>
        <w:rFonts w:ascii="Times New Roman" w:eastAsia="Times New Roman" w:hAnsi="Times New Roman" w:cs="Times New Roman" w:hint="default"/>
        <w:b w:val="0"/>
        <w:sz w:val="22"/>
        <w:szCs w:val="22"/>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0" w15:restartNumberingAfterBreak="0">
    <w:nsid w:val="77F832DC"/>
    <w:multiLevelType w:val="multilevel"/>
    <w:tmpl w:val="BE262F9A"/>
    <w:lvl w:ilvl="0">
      <w:start w:val="1"/>
      <w:numFmt w:val="bullet"/>
      <w:lvlText w:val=""/>
      <w:lvlJc w:val="left"/>
      <w:pPr>
        <w:tabs>
          <w:tab w:val="num" w:pos="720"/>
        </w:tabs>
        <w:ind w:left="720" w:hanging="360"/>
      </w:pPr>
      <w:rPr>
        <w:rFonts w:ascii="Symbol" w:hAnsi="Symbol" w:cs="OpenSymbol" w:hint="default"/>
        <w:b/>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1" w15:restartNumberingAfterBreak="0">
    <w:nsid w:val="788963B3"/>
    <w:multiLevelType w:val="hybridMultilevel"/>
    <w:tmpl w:val="4E661FB8"/>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2" w15:restartNumberingAfterBreak="0">
    <w:nsid w:val="7957553C"/>
    <w:multiLevelType w:val="hybridMultilevel"/>
    <w:tmpl w:val="5DDE9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hint="default"/>
      </w:rPr>
    </w:lvl>
    <w:lvl w:ilvl="1" w:tplc="AAF2AFE0">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04" w15:restartNumberingAfterBreak="0">
    <w:nsid w:val="79980B58"/>
    <w:multiLevelType w:val="multilevel"/>
    <w:tmpl w:val="B9B87C4E"/>
    <w:styleLink w:val="LFO8"/>
    <w:lvl w:ilvl="0">
      <w:start w:val="1"/>
      <w:numFmt w:val="decimal"/>
      <w:pStyle w:val="NajniszypoziomUmowy"/>
      <w:lvlText w:val="%1."/>
      <w:lvlJc w:val="left"/>
      <w:pPr>
        <w:ind w:left="360" w:hanging="360"/>
      </w:pPr>
      <w:rPr>
        <w:b/>
        <w:i w:val="0"/>
      </w:rPr>
    </w:lvl>
    <w:lvl w:ilvl="1">
      <w:start w:val="1"/>
      <w:numFmt w:val="decimal"/>
      <w:lvlText w:val="%2."/>
      <w:lvlJc w:val="left"/>
      <w:pPr>
        <w:ind w:left="1086" w:hanging="661"/>
      </w:pPr>
      <w:rPr>
        <w:rFonts w:ascii="Calibri" w:eastAsia="Calibri" w:hAnsi="Calibri" w:cs="Calibri"/>
        <w:b w:val="0"/>
      </w:rPr>
    </w:lvl>
    <w:lvl w:ilvl="2">
      <w:start w:val="1"/>
      <w:numFmt w:val="decimal"/>
      <w:lvlText w:val="%1.%2.%3."/>
      <w:lvlJc w:val="left"/>
      <w:pPr>
        <w:ind w:left="2041" w:hanging="1020"/>
      </w:pPr>
      <w:rPr>
        <w:rFonts w:ascii="Calibri" w:hAnsi="Calibri" w:cs="Calibri"/>
        <w:b w:val="0"/>
      </w:rPr>
    </w:lvl>
    <w:lvl w:ilvl="3">
      <w:start w:val="1"/>
      <w:numFmt w:val="lowerRoman"/>
      <w:lvlText w:val="%4."/>
      <w:lvlJc w:val="left"/>
      <w:pPr>
        <w:ind w:left="2325" w:hanging="284"/>
      </w:pPr>
    </w:lvl>
    <w:lvl w:ilvl="4">
      <w:numFmt w:val="bullet"/>
      <w:lvlText w:val="o"/>
      <w:lvlJc w:val="left"/>
      <w:pPr>
        <w:ind w:left="1800" w:hanging="360"/>
      </w:pPr>
      <w:rPr>
        <w:rFonts w:ascii="Courier New" w:hAnsi="Courier New" w:cs="Courier New"/>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7A025E90"/>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06" w15:restartNumberingAfterBreak="0">
    <w:nsid w:val="7AA26E05"/>
    <w:multiLevelType w:val="multilevel"/>
    <w:tmpl w:val="5456DF0C"/>
    <w:lvl w:ilvl="0">
      <w:start w:val="2"/>
      <w:numFmt w:val="decimal"/>
      <w:lvlText w:val="%1."/>
      <w:lvlJc w:val="left"/>
      <w:pPr>
        <w:tabs>
          <w:tab w:val="num" w:pos="-720"/>
        </w:tabs>
        <w:ind w:left="360" w:hanging="360"/>
      </w:pPr>
      <w:rPr>
        <w:rFonts w:hint="default"/>
        <w:b w:val="0"/>
      </w:rPr>
    </w:lvl>
    <w:lvl w:ilvl="1">
      <w:start w:val="1"/>
      <w:numFmt w:val="decimal"/>
      <w:lvlText w:val="%2)"/>
      <w:lvlJc w:val="left"/>
      <w:pPr>
        <w:ind w:left="1080" w:hanging="360"/>
      </w:pPr>
      <w:rPr>
        <w:rFonts w:hint="default"/>
      </w:rPr>
    </w:lvl>
    <w:lvl w:ilvl="2">
      <w:start w:val="1"/>
      <w:numFmt w:val="lowerRoman"/>
      <w:lvlText w:val="%2.%3."/>
      <w:lvlJc w:val="right"/>
      <w:pPr>
        <w:tabs>
          <w:tab w:val="num" w:pos="-720"/>
        </w:tabs>
        <w:ind w:left="1800" w:hanging="180"/>
      </w:pPr>
      <w:rPr>
        <w:rFonts w:hint="default"/>
      </w:rPr>
    </w:lvl>
    <w:lvl w:ilvl="3">
      <w:start w:val="1"/>
      <w:numFmt w:val="decimal"/>
      <w:lvlText w:val="%2.%3.%4."/>
      <w:lvlJc w:val="left"/>
      <w:pPr>
        <w:tabs>
          <w:tab w:val="num" w:pos="-720"/>
        </w:tabs>
        <w:ind w:left="2520" w:hanging="360"/>
      </w:pPr>
      <w:rPr>
        <w:rFonts w:hint="default"/>
      </w:rPr>
    </w:lvl>
    <w:lvl w:ilvl="4">
      <w:start w:val="1"/>
      <w:numFmt w:val="lowerLetter"/>
      <w:lvlText w:val="%2.%3.%4.%5."/>
      <w:lvlJc w:val="left"/>
      <w:pPr>
        <w:tabs>
          <w:tab w:val="num" w:pos="-720"/>
        </w:tabs>
        <w:ind w:left="3240" w:hanging="360"/>
      </w:pPr>
      <w:rPr>
        <w:rFonts w:hint="default"/>
      </w:rPr>
    </w:lvl>
    <w:lvl w:ilvl="5">
      <w:start w:val="1"/>
      <w:numFmt w:val="lowerRoman"/>
      <w:lvlText w:val="%2.%3.%4.%5.%6."/>
      <w:lvlJc w:val="right"/>
      <w:pPr>
        <w:tabs>
          <w:tab w:val="num" w:pos="-720"/>
        </w:tabs>
        <w:ind w:left="3960" w:hanging="180"/>
      </w:pPr>
      <w:rPr>
        <w:rFonts w:hint="default"/>
      </w:rPr>
    </w:lvl>
    <w:lvl w:ilvl="6">
      <w:start w:val="1"/>
      <w:numFmt w:val="decimal"/>
      <w:lvlText w:val="%2.%3.%4.%5.%6.%7."/>
      <w:lvlJc w:val="left"/>
      <w:pPr>
        <w:tabs>
          <w:tab w:val="num" w:pos="-720"/>
        </w:tabs>
        <w:ind w:left="4680" w:hanging="360"/>
      </w:pPr>
      <w:rPr>
        <w:rFonts w:hint="default"/>
      </w:rPr>
    </w:lvl>
    <w:lvl w:ilvl="7">
      <w:start w:val="1"/>
      <w:numFmt w:val="lowerLetter"/>
      <w:lvlText w:val="%2.%3.%4.%5.%6.%7.%8."/>
      <w:lvlJc w:val="left"/>
      <w:pPr>
        <w:tabs>
          <w:tab w:val="num" w:pos="-720"/>
        </w:tabs>
        <w:ind w:left="5400" w:hanging="360"/>
      </w:pPr>
      <w:rPr>
        <w:rFonts w:hint="default"/>
      </w:rPr>
    </w:lvl>
    <w:lvl w:ilvl="8">
      <w:start w:val="1"/>
      <w:numFmt w:val="lowerRoman"/>
      <w:lvlText w:val="%2.%3.%4.%5.%6.%7.%8.%9."/>
      <w:lvlJc w:val="right"/>
      <w:pPr>
        <w:tabs>
          <w:tab w:val="num" w:pos="-720"/>
        </w:tabs>
        <w:ind w:left="6120" w:hanging="180"/>
      </w:pPr>
      <w:rPr>
        <w:rFonts w:hint="default"/>
      </w:rPr>
    </w:lvl>
  </w:abstractNum>
  <w:abstractNum w:abstractNumId="207" w15:restartNumberingAfterBreak="0">
    <w:nsid w:val="7B0F4ECD"/>
    <w:multiLevelType w:val="hybridMultilevel"/>
    <w:tmpl w:val="67AC8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8" w15:restartNumberingAfterBreak="0">
    <w:nsid w:val="7BC63B55"/>
    <w:multiLevelType w:val="hybridMultilevel"/>
    <w:tmpl w:val="B6F8F0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9" w15:restartNumberingAfterBreak="0">
    <w:nsid w:val="7C5C2C78"/>
    <w:multiLevelType w:val="multilevel"/>
    <w:tmpl w:val="580E9688"/>
    <w:lvl w:ilvl="0">
      <w:start w:val="11"/>
      <w:numFmt w:val="decimal"/>
      <w:lvlText w:val="%1."/>
      <w:lvlJc w:val="left"/>
      <w:pPr>
        <w:ind w:left="408" w:hanging="408"/>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210" w15:restartNumberingAfterBreak="0">
    <w:nsid w:val="7C7E4BD5"/>
    <w:multiLevelType w:val="hybridMultilevel"/>
    <w:tmpl w:val="9AAC40A0"/>
    <w:lvl w:ilvl="0" w:tplc="27762FC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CE10BD1"/>
    <w:multiLevelType w:val="multilevel"/>
    <w:tmpl w:val="3A984066"/>
    <w:lvl w:ilvl="0">
      <w:start w:val="1"/>
      <w:numFmt w:val="decimal"/>
      <w:lvlText w:val="%1."/>
      <w:lvlJc w:val="left"/>
      <w:pPr>
        <w:ind w:left="720" w:hanging="360"/>
      </w:pPr>
      <w:rPr>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12" w15:restartNumberingAfterBreak="0">
    <w:nsid w:val="7D061CFC"/>
    <w:multiLevelType w:val="multilevel"/>
    <w:tmpl w:val="89562E5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3" w15:restartNumberingAfterBreak="0">
    <w:nsid w:val="7D823C8D"/>
    <w:multiLevelType w:val="multilevel"/>
    <w:tmpl w:val="36862BA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4" w15:restartNumberingAfterBreak="0">
    <w:nsid w:val="7E0C7946"/>
    <w:multiLevelType w:val="hybridMultilevel"/>
    <w:tmpl w:val="7F405DD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3"/>
  </w:num>
  <w:num w:numId="4">
    <w:abstractNumId w:val="57"/>
  </w:num>
  <w:num w:numId="5">
    <w:abstractNumId w:val="193"/>
  </w:num>
  <w:num w:numId="6">
    <w:abstractNumId w:val="23"/>
  </w:num>
  <w:num w:numId="7">
    <w:abstractNumId w:val="116"/>
  </w:num>
  <w:num w:numId="8">
    <w:abstractNumId w:val="5"/>
  </w:num>
  <w:num w:numId="9">
    <w:abstractNumId w:val="45"/>
  </w:num>
  <w:num w:numId="10">
    <w:abstractNumId w:val="203"/>
  </w:num>
  <w:num w:numId="11">
    <w:abstractNumId w:val="190"/>
  </w:num>
  <w:num w:numId="12">
    <w:abstractNumId w:val="4"/>
  </w:num>
  <w:num w:numId="13">
    <w:abstractNumId w:val="6"/>
  </w:num>
  <w:num w:numId="14">
    <w:abstractNumId w:val="12"/>
  </w:num>
  <w:num w:numId="15">
    <w:abstractNumId w:val="183"/>
  </w:num>
  <w:num w:numId="16">
    <w:abstractNumId w:val="128"/>
  </w:num>
  <w:num w:numId="17">
    <w:abstractNumId w:val="40"/>
  </w:num>
  <w:num w:numId="18">
    <w:abstractNumId w:val="167"/>
  </w:num>
  <w:num w:numId="19">
    <w:abstractNumId w:val="192"/>
  </w:num>
  <w:num w:numId="20">
    <w:abstractNumId w:val="105"/>
  </w:num>
  <w:num w:numId="21">
    <w:abstractNumId w:val="127"/>
  </w:num>
  <w:num w:numId="22">
    <w:abstractNumId w:val="104"/>
  </w:num>
  <w:num w:numId="23">
    <w:abstractNumId w:val="115"/>
  </w:num>
  <w:num w:numId="24">
    <w:abstractNumId w:val="72"/>
  </w:num>
  <w:num w:numId="25">
    <w:abstractNumId w:val="39"/>
  </w:num>
  <w:num w:numId="26">
    <w:abstractNumId w:val="58"/>
  </w:num>
  <w:num w:numId="27">
    <w:abstractNumId w:val="147"/>
  </w:num>
  <w:num w:numId="28">
    <w:abstractNumId w:val="153"/>
  </w:num>
  <w:num w:numId="29">
    <w:abstractNumId w:val="131"/>
  </w:num>
  <w:num w:numId="30">
    <w:abstractNumId w:val="37"/>
  </w:num>
  <w:num w:numId="31">
    <w:abstractNumId w:val="211"/>
  </w:num>
  <w:num w:numId="32">
    <w:abstractNumId w:val="178"/>
  </w:num>
  <w:num w:numId="33">
    <w:abstractNumId w:val="149"/>
  </w:num>
  <w:num w:numId="34">
    <w:abstractNumId w:val="210"/>
  </w:num>
  <w:num w:numId="35">
    <w:abstractNumId w:val="78"/>
  </w:num>
  <w:num w:numId="36">
    <w:abstractNumId w:val="146"/>
  </w:num>
  <w:num w:numId="37">
    <w:abstractNumId w:val="31"/>
  </w:num>
  <w:num w:numId="38">
    <w:abstractNumId w:val="91"/>
  </w:num>
  <w:num w:numId="39">
    <w:abstractNumId w:val="44"/>
  </w:num>
  <w:num w:numId="40">
    <w:abstractNumId w:val="33"/>
  </w:num>
  <w:num w:numId="41">
    <w:abstractNumId w:val="132"/>
  </w:num>
  <w:num w:numId="42">
    <w:abstractNumId w:val="157"/>
  </w:num>
  <w:num w:numId="43">
    <w:abstractNumId w:val="145"/>
  </w:num>
  <w:num w:numId="44">
    <w:abstractNumId w:val="19"/>
  </w:num>
  <w:num w:numId="45">
    <w:abstractNumId w:val="172"/>
  </w:num>
  <w:num w:numId="46">
    <w:abstractNumId w:val="14"/>
  </w:num>
  <w:num w:numId="47">
    <w:abstractNumId w:val="113"/>
  </w:num>
  <w:num w:numId="48">
    <w:abstractNumId w:val="94"/>
  </w:num>
  <w:num w:numId="49">
    <w:abstractNumId w:val="47"/>
  </w:num>
  <w:num w:numId="50">
    <w:abstractNumId w:val="84"/>
  </w:num>
  <w:num w:numId="51">
    <w:abstractNumId w:val="102"/>
  </w:num>
  <w:num w:numId="52">
    <w:abstractNumId w:val="7"/>
  </w:num>
  <w:num w:numId="53">
    <w:abstractNumId w:val="34"/>
  </w:num>
  <w:num w:numId="54">
    <w:abstractNumId w:val="179"/>
  </w:num>
  <w:num w:numId="55">
    <w:abstractNumId w:val="209"/>
  </w:num>
  <w:num w:numId="56">
    <w:abstractNumId w:val="25"/>
  </w:num>
  <w:num w:numId="57">
    <w:abstractNumId w:val="66"/>
  </w:num>
  <w:num w:numId="58">
    <w:abstractNumId w:val="122"/>
  </w:num>
  <w:num w:numId="59">
    <w:abstractNumId w:val="26"/>
  </w:num>
  <w:num w:numId="60">
    <w:abstractNumId w:val="73"/>
  </w:num>
  <w:num w:numId="61">
    <w:abstractNumId w:val="55"/>
  </w:num>
  <w:num w:numId="62">
    <w:abstractNumId w:val="142"/>
  </w:num>
  <w:num w:numId="63">
    <w:abstractNumId w:val="49"/>
  </w:num>
  <w:num w:numId="64">
    <w:abstractNumId w:val="101"/>
  </w:num>
  <w:num w:numId="65">
    <w:abstractNumId w:val="35"/>
  </w:num>
  <w:num w:numId="66">
    <w:abstractNumId w:val="29"/>
  </w:num>
  <w:num w:numId="67">
    <w:abstractNumId w:val="202"/>
  </w:num>
  <w:num w:numId="68">
    <w:abstractNumId w:val="82"/>
  </w:num>
  <w:num w:numId="69">
    <w:abstractNumId w:val="130"/>
  </w:num>
  <w:num w:numId="70">
    <w:abstractNumId w:val="32"/>
  </w:num>
  <w:num w:numId="71">
    <w:abstractNumId w:val="18"/>
  </w:num>
  <w:num w:numId="72">
    <w:abstractNumId w:val="74"/>
  </w:num>
  <w:num w:numId="73">
    <w:abstractNumId w:val="162"/>
  </w:num>
  <w:num w:numId="74">
    <w:abstractNumId w:val="112"/>
  </w:num>
  <w:num w:numId="75">
    <w:abstractNumId w:val="169"/>
  </w:num>
  <w:num w:numId="76">
    <w:abstractNumId w:val="68"/>
  </w:num>
  <w:num w:numId="77">
    <w:abstractNumId w:val="214"/>
  </w:num>
  <w:num w:numId="78">
    <w:abstractNumId w:val="151"/>
  </w:num>
  <w:num w:numId="7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3"/>
    <w:lvlOverride w:ilvl="0">
      <w:startOverride w:val="1"/>
    </w:lvlOverride>
    <w:lvlOverride w:ilvl="1"/>
    <w:lvlOverride w:ilvl="2"/>
    <w:lvlOverride w:ilvl="3"/>
    <w:lvlOverride w:ilvl="4"/>
    <w:lvlOverride w:ilvl="5"/>
    <w:lvlOverride w:ilvl="6"/>
    <w:lvlOverride w:ilvl="7"/>
    <w:lvlOverride w:ilvl="8"/>
  </w:num>
  <w:num w:numId="87">
    <w:abstractNumId w:val="164"/>
    <w:lvlOverride w:ilvl="0">
      <w:startOverride w:val="1"/>
    </w:lvlOverride>
    <w:lvlOverride w:ilvl="1"/>
    <w:lvlOverride w:ilvl="2"/>
    <w:lvlOverride w:ilvl="3"/>
    <w:lvlOverride w:ilvl="4"/>
    <w:lvlOverride w:ilvl="5"/>
    <w:lvlOverride w:ilvl="6"/>
    <w:lvlOverride w:ilvl="7"/>
    <w:lvlOverride w:ilvl="8"/>
  </w:num>
  <w:num w:numId="8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6"/>
    <w:lvlOverride w:ilvl="0">
      <w:startOverride w:val="1"/>
    </w:lvlOverride>
    <w:lvlOverride w:ilvl="1"/>
    <w:lvlOverride w:ilvl="2"/>
    <w:lvlOverride w:ilvl="3"/>
    <w:lvlOverride w:ilvl="4"/>
    <w:lvlOverride w:ilvl="5"/>
    <w:lvlOverride w:ilvl="6"/>
    <w:lvlOverride w:ilvl="7"/>
    <w:lvlOverride w:ilvl="8"/>
  </w:num>
  <w:num w:numId="90">
    <w:abstractNumId w:val="213"/>
    <w:lvlOverride w:ilvl="0">
      <w:startOverride w:val="1"/>
    </w:lvlOverride>
    <w:lvlOverride w:ilvl="1"/>
    <w:lvlOverride w:ilvl="2"/>
    <w:lvlOverride w:ilvl="3"/>
    <w:lvlOverride w:ilvl="4"/>
    <w:lvlOverride w:ilvl="5"/>
    <w:lvlOverride w:ilvl="6"/>
    <w:lvlOverride w:ilvl="7"/>
    <w:lvlOverride w:ilvl="8"/>
  </w:num>
  <w:num w:numId="91">
    <w:abstractNumId w:val="8"/>
    <w:lvlOverride w:ilvl="0">
      <w:startOverride w:val="1"/>
    </w:lvlOverride>
    <w:lvlOverride w:ilvl="1"/>
    <w:lvlOverride w:ilvl="2"/>
    <w:lvlOverride w:ilvl="3"/>
    <w:lvlOverride w:ilvl="4"/>
    <w:lvlOverride w:ilvl="5"/>
    <w:lvlOverride w:ilvl="6"/>
    <w:lvlOverride w:ilvl="7"/>
    <w:lvlOverride w:ilvl="8"/>
  </w:num>
  <w:num w:numId="92">
    <w:abstractNumId w:val="212"/>
    <w:lvlOverride w:ilvl="0">
      <w:startOverride w:val="1"/>
    </w:lvlOverride>
    <w:lvlOverride w:ilvl="1"/>
    <w:lvlOverride w:ilvl="2"/>
    <w:lvlOverride w:ilvl="3"/>
    <w:lvlOverride w:ilvl="4"/>
    <w:lvlOverride w:ilvl="5"/>
    <w:lvlOverride w:ilvl="6"/>
    <w:lvlOverride w:ilvl="7"/>
    <w:lvlOverride w:ilvl="8"/>
  </w:num>
  <w:num w:numId="93">
    <w:abstractNumId w:val="184"/>
    <w:lvlOverride w:ilvl="0">
      <w:startOverride w:val="1"/>
    </w:lvlOverride>
    <w:lvlOverride w:ilvl="1"/>
    <w:lvlOverride w:ilvl="2"/>
    <w:lvlOverride w:ilvl="3"/>
    <w:lvlOverride w:ilvl="4"/>
    <w:lvlOverride w:ilvl="5"/>
    <w:lvlOverride w:ilvl="6"/>
    <w:lvlOverride w:ilvl="7"/>
    <w:lvlOverride w:ilvl="8"/>
  </w:num>
  <w:num w:numId="94">
    <w:abstractNumId w:val="38"/>
    <w:lvlOverride w:ilvl="0">
      <w:startOverride w:val="1"/>
    </w:lvlOverride>
    <w:lvlOverride w:ilvl="1"/>
    <w:lvlOverride w:ilvl="2"/>
    <w:lvlOverride w:ilvl="3"/>
    <w:lvlOverride w:ilvl="4"/>
    <w:lvlOverride w:ilvl="5"/>
    <w:lvlOverride w:ilvl="6"/>
    <w:lvlOverride w:ilvl="7"/>
    <w:lvlOverride w:ilvl="8"/>
  </w:num>
  <w:num w:numId="95">
    <w:abstractNumId w:val="108"/>
    <w:lvlOverride w:ilvl="0">
      <w:startOverride w:val="1"/>
    </w:lvlOverride>
    <w:lvlOverride w:ilvl="1"/>
    <w:lvlOverride w:ilvl="2"/>
    <w:lvlOverride w:ilvl="3"/>
    <w:lvlOverride w:ilvl="4"/>
    <w:lvlOverride w:ilvl="5"/>
    <w:lvlOverride w:ilvl="6"/>
    <w:lvlOverride w:ilvl="7"/>
    <w:lvlOverride w:ilvl="8"/>
  </w:num>
  <w:num w:numId="96">
    <w:abstractNumId w:val="22"/>
  </w:num>
  <w:num w:numId="97">
    <w:abstractNumId w:val="140"/>
  </w:num>
  <w:num w:numId="98">
    <w:abstractNumId w:val="148"/>
  </w:num>
  <w:num w:numId="99">
    <w:abstractNumId w:val="154"/>
  </w:num>
  <w:num w:numId="100">
    <w:abstractNumId w:val="16"/>
  </w:num>
  <w:num w:numId="101">
    <w:abstractNumId w:val="88"/>
  </w:num>
  <w:num w:numId="102">
    <w:abstractNumId w:val="133"/>
  </w:num>
  <w:num w:numId="103">
    <w:abstractNumId w:val="43"/>
  </w:num>
  <w:num w:numId="104">
    <w:abstractNumId w:val="186"/>
  </w:num>
  <w:num w:numId="105">
    <w:abstractNumId w:val="17"/>
  </w:num>
  <w:num w:numId="106">
    <w:abstractNumId w:val="173"/>
  </w:num>
  <w:num w:numId="107">
    <w:abstractNumId w:val="42"/>
  </w:num>
  <w:num w:numId="108">
    <w:abstractNumId w:val="28"/>
  </w:num>
  <w:num w:numId="109">
    <w:abstractNumId w:val="69"/>
  </w:num>
  <w:num w:numId="110">
    <w:abstractNumId w:val="134"/>
  </w:num>
  <w:num w:numId="111">
    <w:abstractNumId w:val="118"/>
  </w:num>
  <w:num w:numId="112">
    <w:abstractNumId w:val="139"/>
  </w:num>
  <w:num w:numId="113">
    <w:abstractNumId w:val="181"/>
  </w:num>
  <w:num w:numId="114">
    <w:abstractNumId w:val="205"/>
  </w:num>
  <w:num w:numId="115">
    <w:abstractNumId w:val="182"/>
  </w:num>
  <w:num w:numId="116">
    <w:abstractNumId w:val="166"/>
  </w:num>
  <w:num w:numId="117">
    <w:abstractNumId w:val="75"/>
  </w:num>
  <w:num w:numId="118">
    <w:abstractNumId w:val="20"/>
  </w:num>
  <w:num w:numId="119">
    <w:abstractNumId w:val="67"/>
  </w:num>
  <w:num w:numId="120">
    <w:abstractNumId w:val="80"/>
  </w:num>
  <w:num w:numId="121">
    <w:abstractNumId w:val="9"/>
  </w:num>
  <w:num w:numId="122">
    <w:abstractNumId w:val="163"/>
  </w:num>
  <w:num w:numId="123">
    <w:abstractNumId w:val="63"/>
  </w:num>
  <w:num w:numId="124">
    <w:abstractNumId w:val="27"/>
  </w:num>
  <w:num w:numId="125">
    <w:abstractNumId w:val="126"/>
  </w:num>
  <w:num w:numId="126">
    <w:abstractNumId w:val="97"/>
  </w:num>
  <w:num w:numId="127">
    <w:abstractNumId w:val="207"/>
  </w:num>
  <w:num w:numId="128">
    <w:abstractNumId w:val="121"/>
  </w:num>
  <w:num w:numId="129">
    <w:abstractNumId w:val="92"/>
  </w:num>
  <w:num w:numId="130">
    <w:abstractNumId w:val="36"/>
  </w:num>
  <w:num w:numId="131">
    <w:abstractNumId w:val="79"/>
  </w:num>
  <w:num w:numId="132">
    <w:abstractNumId w:val="110"/>
  </w:num>
  <w:num w:numId="133">
    <w:abstractNumId w:val="155"/>
  </w:num>
  <w:num w:numId="134">
    <w:abstractNumId w:val="189"/>
  </w:num>
  <w:num w:numId="135">
    <w:abstractNumId w:val="152"/>
  </w:num>
  <w:num w:numId="136">
    <w:abstractNumId w:val="46"/>
  </w:num>
  <w:num w:numId="137">
    <w:abstractNumId w:val="114"/>
  </w:num>
  <w:num w:numId="138">
    <w:abstractNumId w:val="195"/>
  </w:num>
  <w:num w:numId="139">
    <w:abstractNumId w:val="56"/>
  </w:num>
  <w:num w:numId="140">
    <w:abstractNumId w:val="141"/>
  </w:num>
  <w:num w:numId="141">
    <w:abstractNumId w:val="30"/>
  </w:num>
  <w:num w:numId="142">
    <w:abstractNumId w:val="194"/>
  </w:num>
  <w:num w:numId="143">
    <w:abstractNumId w:val="198"/>
  </w:num>
  <w:num w:numId="144">
    <w:abstractNumId w:val="129"/>
  </w:num>
  <w:num w:numId="145">
    <w:abstractNumId w:val="13"/>
  </w:num>
  <w:num w:numId="146">
    <w:abstractNumId w:val="200"/>
  </w:num>
  <w:num w:numId="147">
    <w:abstractNumId w:val="171"/>
  </w:num>
  <w:num w:numId="148">
    <w:abstractNumId w:val="11"/>
  </w:num>
  <w:num w:numId="149">
    <w:abstractNumId w:val="124"/>
  </w:num>
  <w:num w:numId="150">
    <w:abstractNumId w:val="10"/>
  </w:num>
  <w:num w:numId="151">
    <w:abstractNumId w:val="201"/>
  </w:num>
  <w:num w:numId="152">
    <w:abstractNumId w:val="191"/>
  </w:num>
  <w:num w:numId="153">
    <w:abstractNumId w:val="135"/>
  </w:num>
  <w:num w:numId="154">
    <w:abstractNumId w:val="81"/>
  </w:num>
  <w:num w:numId="155">
    <w:abstractNumId w:val="54"/>
  </w:num>
  <w:num w:numId="156">
    <w:abstractNumId w:val="24"/>
  </w:num>
  <w:num w:numId="157">
    <w:abstractNumId w:val="100"/>
  </w:num>
  <w:num w:numId="158">
    <w:abstractNumId w:val="204"/>
  </w:num>
  <w:num w:numId="159">
    <w:abstractNumId w:val="150"/>
  </w:num>
  <w:num w:numId="160">
    <w:abstractNumId w:val="150"/>
    <w:lvlOverride w:ilvl="0">
      <w:startOverride w:val="4"/>
    </w:lvlOverride>
  </w:num>
  <w:num w:numId="161">
    <w:abstractNumId w:val="150"/>
    <w:lvlOverride w:ilvl="0">
      <w:startOverride w:val="9"/>
    </w:lvlOverride>
  </w:num>
  <w:num w:numId="162">
    <w:abstractNumId w:val="95"/>
  </w:num>
  <w:num w:numId="163">
    <w:abstractNumId w:val="197"/>
  </w:num>
  <w:num w:numId="164">
    <w:abstractNumId w:val="206"/>
  </w:num>
  <w:num w:numId="165">
    <w:abstractNumId w:val="156"/>
  </w:num>
  <w:num w:numId="166">
    <w:abstractNumId w:val="188"/>
  </w:num>
  <w:num w:numId="167">
    <w:abstractNumId w:val="199"/>
  </w:num>
  <w:num w:numId="168">
    <w:abstractNumId w:val="106"/>
  </w:num>
  <w:num w:numId="169">
    <w:abstractNumId w:val="85"/>
  </w:num>
  <w:num w:numId="170">
    <w:abstractNumId w:val="50"/>
  </w:num>
  <w:num w:numId="171">
    <w:abstractNumId w:val="64"/>
  </w:num>
  <w:num w:numId="172">
    <w:abstractNumId w:val="60"/>
  </w:num>
  <w:num w:numId="173">
    <w:abstractNumId w:val="159"/>
  </w:num>
  <w:num w:numId="174">
    <w:abstractNumId w:val="41"/>
  </w:num>
  <w:num w:numId="175">
    <w:abstractNumId w:val="170"/>
  </w:num>
  <w:num w:numId="176">
    <w:abstractNumId w:val="59"/>
  </w:num>
  <w:num w:numId="177">
    <w:abstractNumId w:val="117"/>
  </w:num>
  <w:num w:numId="178">
    <w:abstractNumId w:val="71"/>
  </w:num>
  <w:num w:numId="179">
    <w:abstractNumId w:val="158"/>
  </w:num>
  <w:num w:numId="180">
    <w:abstractNumId w:val="70"/>
  </w:num>
  <w:num w:numId="181">
    <w:abstractNumId w:val="89"/>
  </w:num>
  <w:num w:numId="182">
    <w:abstractNumId w:val="21"/>
  </w:num>
  <w:num w:numId="183">
    <w:abstractNumId w:val="187"/>
  </w:num>
  <w:num w:numId="184">
    <w:abstractNumId w:val="15"/>
  </w:num>
  <w:num w:numId="185">
    <w:abstractNumId w:val="185"/>
  </w:num>
  <w:num w:numId="186">
    <w:abstractNumId w:val="138"/>
  </w:num>
  <w:num w:numId="187">
    <w:abstractNumId w:val="90"/>
  </w:num>
  <w:num w:numId="188">
    <w:abstractNumId w:val="125"/>
  </w:num>
  <w:num w:numId="189">
    <w:abstractNumId w:val="77"/>
  </w:num>
  <w:num w:numId="190">
    <w:abstractNumId w:val="52"/>
  </w:num>
  <w:num w:numId="191">
    <w:abstractNumId w:val="143"/>
  </w:num>
  <w:num w:numId="192">
    <w:abstractNumId w:val="196"/>
  </w:num>
  <w:num w:numId="193">
    <w:abstractNumId w:val="86"/>
  </w:num>
  <w:num w:numId="194">
    <w:abstractNumId w:val="96"/>
  </w:num>
  <w:num w:numId="195">
    <w:abstractNumId w:val="103"/>
  </w:num>
  <w:num w:numId="196">
    <w:abstractNumId w:val="144"/>
  </w:num>
  <w:num w:numId="197">
    <w:abstractNumId w:val="76"/>
  </w:num>
  <w:num w:numId="198">
    <w:abstractNumId w:val="62"/>
  </w:num>
  <w:num w:numId="199">
    <w:abstractNumId w:val="93"/>
  </w:num>
  <w:num w:numId="200">
    <w:abstractNumId w:val="51"/>
  </w:num>
  <w:num w:numId="201">
    <w:abstractNumId w:val="176"/>
  </w:num>
  <w:num w:numId="202">
    <w:abstractNumId w:val="160"/>
  </w:num>
  <w:num w:numId="203">
    <w:abstractNumId w:val="48"/>
  </w:num>
  <w:num w:numId="204">
    <w:abstractNumId w:val="53"/>
  </w:num>
  <w:num w:numId="205">
    <w:abstractNumId w:val="83"/>
  </w:num>
  <w:num w:numId="206">
    <w:abstractNumId w:val="177"/>
  </w:num>
  <w:num w:numId="207">
    <w:abstractNumId w:val="168"/>
  </w:num>
  <w:num w:numId="208">
    <w:abstractNumId w:val="99"/>
  </w:num>
  <w:num w:numId="209">
    <w:abstractNumId w:val="120"/>
  </w:num>
  <w:num w:numId="210">
    <w:abstractNumId w:val="137"/>
  </w:num>
  <w:num w:numId="211">
    <w:abstractNumId w:val="111"/>
  </w:num>
  <w:num w:numId="212">
    <w:abstractNumId w:val="107"/>
  </w:num>
  <w:num w:numId="213">
    <w:abstractNumId w:val="65"/>
  </w:num>
  <w:num w:numId="214">
    <w:abstractNumId w:val="87"/>
  </w:num>
  <w:num w:numId="215">
    <w:abstractNumId w:val="208"/>
  </w:num>
  <w:num w:numId="216">
    <w:abstractNumId w:val="98"/>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81"/>
    <w:rsid w:val="0000117B"/>
    <w:rsid w:val="000054D8"/>
    <w:rsid w:val="00007F45"/>
    <w:rsid w:val="00011E8A"/>
    <w:rsid w:val="000122BA"/>
    <w:rsid w:val="00036363"/>
    <w:rsid w:val="000404F8"/>
    <w:rsid w:val="000411CF"/>
    <w:rsid w:val="000416A4"/>
    <w:rsid w:val="000432F3"/>
    <w:rsid w:val="0005037F"/>
    <w:rsid w:val="00050D5F"/>
    <w:rsid w:val="000510E7"/>
    <w:rsid w:val="000511B6"/>
    <w:rsid w:val="00053D72"/>
    <w:rsid w:val="00055543"/>
    <w:rsid w:val="00056A68"/>
    <w:rsid w:val="0007528C"/>
    <w:rsid w:val="00076D5B"/>
    <w:rsid w:val="0008563F"/>
    <w:rsid w:val="00090C55"/>
    <w:rsid w:val="00092BA8"/>
    <w:rsid w:val="000A5F3A"/>
    <w:rsid w:val="000A7FE9"/>
    <w:rsid w:val="000B1110"/>
    <w:rsid w:val="000B1FA6"/>
    <w:rsid w:val="000B4903"/>
    <w:rsid w:val="000C13CE"/>
    <w:rsid w:val="000C1A57"/>
    <w:rsid w:val="000C2478"/>
    <w:rsid w:val="000C5D4D"/>
    <w:rsid w:val="000C5F78"/>
    <w:rsid w:val="000C6FEB"/>
    <w:rsid w:val="000D71C6"/>
    <w:rsid w:val="000D7277"/>
    <w:rsid w:val="000E0468"/>
    <w:rsid w:val="000E6C8B"/>
    <w:rsid w:val="000F3752"/>
    <w:rsid w:val="000F74F1"/>
    <w:rsid w:val="001000B9"/>
    <w:rsid w:val="00100FDD"/>
    <w:rsid w:val="00101021"/>
    <w:rsid w:val="00101507"/>
    <w:rsid w:val="0010344C"/>
    <w:rsid w:val="00104DD2"/>
    <w:rsid w:val="001104D5"/>
    <w:rsid w:val="00112E04"/>
    <w:rsid w:val="00114D47"/>
    <w:rsid w:val="00121A3B"/>
    <w:rsid w:val="001245FE"/>
    <w:rsid w:val="00125CC1"/>
    <w:rsid w:val="001270AE"/>
    <w:rsid w:val="0013049A"/>
    <w:rsid w:val="00140161"/>
    <w:rsid w:val="001426D7"/>
    <w:rsid w:val="00144517"/>
    <w:rsid w:val="00144937"/>
    <w:rsid w:val="00150427"/>
    <w:rsid w:val="001508AD"/>
    <w:rsid w:val="00153F05"/>
    <w:rsid w:val="00154DA7"/>
    <w:rsid w:val="00160B8C"/>
    <w:rsid w:val="0016541E"/>
    <w:rsid w:val="00171A1B"/>
    <w:rsid w:val="00171AC6"/>
    <w:rsid w:val="00172FAF"/>
    <w:rsid w:val="00176506"/>
    <w:rsid w:val="001801B6"/>
    <w:rsid w:val="00180B2B"/>
    <w:rsid w:val="00183BB9"/>
    <w:rsid w:val="00187421"/>
    <w:rsid w:val="001877A2"/>
    <w:rsid w:val="001945FF"/>
    <w:rsid w:val="001A0F26"/>
    <w:rsid w:val="001A0FC1"/>
    <w:rsid w:val="001A1500"/>
    <w:rsid w:val="001A3229"/>
    <w:rsid w:val="001A42E4"/>
    <w:rsid w:val="001A446B"/>
    <w:rsid w:val="001A6CCB"/>
    <w:rsid w:val="001B0E56"/>
    <w:rsid w:val="001C288E"/>
    <w:rsid w:val="001D067F"/>
    <w:rsid w:val="001D108B"/>
    <w:rsid w:val="001E69A8"/>
    <w:rsid w:val="001F164F"/>
    <w:rsid w:val="001F2B59"/>
    <w:rsid w:val="001F4998"/>
    <w:rsid w:val="001F688D"/>
    <w:rsid w:val="0020007D"/>
    <w:rsid w:val="00201699"/>
    <w:rsid w:val="0020186C"/>
    <w:rsid w:val="00201A41"/>
    <w:rsid w:val="00207D95"/>
    <w:rsid w:val="00217626"/>
    <w:rsid w:val="0022016F"/>
    <w:rsid w:val="002347E5"/>
    <w:rsid w:val="002373C4"/>
    <w:rsid w:val="00244D04"/>
    <w:rsid w:val="002500E0"/>
    <w:rsid w:val="002533EB"/>
    <w:rsid w:val="00254230"/>
    <w:rsid w:val="0025575F"/>
    <w:rsid w:val="00255C96"/>
    <w:rsid w:val="00261DF7"/>
    <w:rsid w:val="002662BF"/>
    <w:rsid w:val="00266F38"/>
    <w:rsid w:val="00267054"/>
    <w:rsid w:val="00276E85"/>
    <w:rsid w:val="0028229F"/>
    <w:rsid w:val="00285163"/>
    <w:rsid w:val="00287240"/>
    <w:rsid w:val="00290CF9"/>
    <w:rsid w:val="002950EB"/>
    <w:rsid w:val="002958BE"/>
    <w:rsid w:val="002A119A"/>
    <w:rsid w:val="002A7A12"/>
    <w:rsid w:val="002B553F"/>
    <w:rsid w:val="002D2B9F"/>
    <w:rsid w:val="002D7288"/>
    <w:rsid w:val="002E00A3"/>
    <w:rsid w:val="002E7334"/>
    <w:rsid w:val="002E75EA"/>
    <w:rsid w:val="002F28DF"/>
    <w:rsid w:val="002F4D34"/>
    <w:rsid w:val="002F4E96"/>
    <w:rsid w:val="0030539F"/>
    <w:rsid w:val="00305402"/>
    <w:rsid w:val="003133D3"/>
    <w:rsid w:val="0031395C"/>
    <w:rsid w:val="00316A6E"/>
    <w:rsid w:val="003316A3"/>
    <w:rsid w:val="00333430"/>
    <w:rsid w:val="00352DCF"/>
    <w:rsid w:val="00357B4C"/>
    <w:rsid w:val="0036087E"/>
    <w:rsid w:val="00361442"/>
    <w:rsid w:val="00362DF6"/>
    <w:rsid w:val="00367AED"/>
    <w:rsid w:val="00367D37"/>
    <w:rsid w:val="00373C00"/>
    <w:rsid w:val="003757D3"/>
    <w:rsid w:val="003843B7"/>
    <w:rsid w:val="00384781"/>
    <w:rsid w:val="00390E32"/>
    <w:rsid w:val="003951B2"/>
    <w:rsid w:val="00396534"/>
    <w:rsid w:val="003A3410"/>
    <w:rsid w:val="003A6BBD"/>
    <w:rsid w:val="003A795F"/>
    <w:rsid w:val="003B791A"/>
    <w:rsid w:val="003C149A"/>
    <w:rsid w:val="003C55E6"/>
    <w:rsid w:val="003C69A5"/>
    <w:rsid w:val="003D1EC0"/>
    <w:rsid w:val="003E2076"/>
    <w:rsid w:val="003E5B30"/>
    <w:rsid w:val="003E6C88"/>
    <w:rsid w:val="003E6CD0"/>
    <w:rsid w:val="003E7DC8"/>
    <w:rsid w:val="003F09D3"/>
    <w:rsid w:val="00404FAB"/>
    <w:rsid w:val="0041526A"/>
    <w:rsid w:val="00415B58"/>
    <w:rsid w:val="00432DC8"/>
    <w:rsid w:val="004346AB"/>
    <w:rsid w:val="00437869"/>
    <w:rsid w:val="004443DC"/>
    <w:rsid w:val="004453ED"/>
    <w:rsid w:val="004474E1"/>
    <w:rsid w:val="004550E8"/>
    <w:rsid w:val="00455D29"/>
    <w:rsid w:val="00457FBB"/>
    <w:rsid w:val="0046166A"/>
    <w:rsid w:val="00470AAC"/>
    <w:rsid w:val="00470CC9"/>
    <w:rsid w:val="00472781"/>
    <w:rsid w:val="00473D08"/>
    <w:rsid w:val="0047635B"/>
    <w:rsid w:val="0048309A"/>
    <w:rsid w:val="004877E1"/>
    <w:rsid w:val="00490A9C"/>
    <w:rsid w:val="004911B3"/>
    <w:rsid w:val="0049548B"/>
    <w:rsid w:val="004955B9"/>
    <w:rsid w:val="00495CD8"/>
    <w:rsid w:val="004A449E"/>
    <w:rsid w:val="004A651C"/>
    <w:rsid w:val="004A7920"/>
    <w:rsid w:val="004A7D74"/>
    <w:rsid w:val="004B0618"/>
    <w:rsid w:val="004B0AE3"/>
    <w:rsid w:val="004C0ED5"/>
    <w:rsid w:val="004D1491"/>
    <w:rsid w:val="004D2735"/>
    <w:rsid w:val="004D27AD"/>
    <w:rsid w:val="004E43C6"/>
    <w:rsid w:val="004F38A8"/>
    <w:rsid w:val="004F589C"/>
    <w:rsid w:val="00500B3A"/>
    <w:rsid w:val="00501108"/>
    <w:rsid w:val="00502CA4"/>
    <w:rsid w:val="00504D72"/>
    <w:rsid w:val="0051058F"/>
    <w:rsid w:val="00521230"/>
    <w:rsid w:val="00523295"/>
    <w:rsid w:val="00531F95"/>
    <w:rsid w:val="0053421E"/>
    <w:rsid w:val="00540D8D"/>
    <w:rsid w:val="00543BD3"/>
    <w:rsid w:val="005452FD"/>
    <w:rsid w:val="0055266E"/>
    <w:rsid w:val="00554F94"/>
    <w:rsid w:val="00562A93"/>
    <w:rsid w:val="00567F80"/>
    <w:rsid w:val="00572204"/>
    <w:rsid w:val="0057448E"/>
    <w:rsid w:val="005771CE"/>
    <w:rsid w:val="00577E96"/>
    <w:rsid w:val="005813F4"/>
    <w:rsid w:val="005841BF"/>
    <w:rsid w:val="00590B18"/>
    <w:rsid w:val="005A3AC0"/>
    <w:rsid w:val="005B4E7F"/>
    <w:rsid w:val="005B6C12"/>
    <w:rsid w:val="005B7A27"/>
    <w:rsid w:val="005C0715"/>
    <w:rsid w:val="005C410F"/>
    <w:rsid w:val="005C7110"/>
    <w:rsid w:val="005D4B12"/>
    <w:rsid w:val="005E1C7F"/>
    <w:rsid w:val="005E4744"/>
    <w:rsid w:val="005F3AAC"/>
    <w:rsid w:val="005F3D95"/>
    <w:rsid w:val="005F6EE0"/>
    <w:rsid w:val="0060571A"/>
    <w:rsid w:val="0060E685"/>
    <w:rsid w:val="0061152B"/>
    <w:rsid w:val="00615458"/>
    <w:rsid w:val="00622BFC"/>
    <w:rsid w:val="00633B4D"/>
    <w:rsid w:val="00633DAC"/>
    <w:rsid w:val="00637168"/>
    <w:rsid w:val="00641A9A"/>
    <w:rsid w:val="00643DFA"/>
    <w:rsid w:val="00646BD8"/>
    <w:rsid w:val="00646EA5"/>
    <w:rsid w:val="006475F3"/>
    <w:rsid w:val="006511B3"/>
    <w:rsid w:val="00651358"/>
    <w:rsid w:val="00652541"/>
    <w:rsid w:val="00657AE2"/>
    <w:rsid w:val="00674045"/>
    <w:rsid w:val="00674A82"/>
    <w:rsid w:val="006813E4"/>
    <w:rsid w:val="0068772F"/>
    <w:rsid w:val="00690DCE"/>
    <w:rsid w:val="00694D0B"/>
    <w:rsid w:val="0069733E"/>
    <w:rsid w:val="006A1029"/>
    <w:rsid w:val="006A546F"/>
    <w:rsid w:val="006A61BC"/>
    <w:rsid w:val="006B1828"/>
    <w:rsid w:val="006B1B3B"/>
    <w:rsid w:val="006B2ADC"/>
    <w:rsid w:val="006B3240"/>
    <w:rsid w:val="006B3C37"/>
    <w:rsid w:val="006B6CF8"/>
    <w:rsid w:val="006B7907"/>
    <w:rsid w:val="006D0623"/>
    <w:rsid w:val="006D6E98"/>
    <w:rsid w:val="006E0091"/>
    <w:rsid w:val="006E6271"/>
    <w:rsid w:val="006E7997"/>
    <w:rsid w:val="006F75EF"/>
    <w:rsid w:val="00704E39"/>
    <w:rsid w:val="007071A9"/>
    <w:rsid w:val="007111A6"/>
    <w:rsid w:val="0071139A"/>
    <w:rsid w:val="00723EC7"/>
    <w:rsid w:val="007247B5"/>
    <w:rsid w:val="0073310B"/>
    <w:rsid w:val="007358E4"/>
    <w:rsid w:val="007420E1"/>
    <w:rsid w:val="007472D0"/>
    <w:rsid w:val="00750850"/>
    <w:rsid w:val="0075760A"/>
    <w:rsid w:val="00771DB9"/>
    <w:rsid w:val="00775BF3"/>
    <w:rsid w:val="00783B4C"/>
    <w:rsid w:val="00787029"/>
    <w:rsid w:val="007923C5"/>
    <w:rsid w:val="007941F6"/>
    <w:rsid w:val="0079625C"/>
    <w:rsid w:val="007A1752"/>
    <w:rsid w:val="007A7524"/>
    <w:rsid w:val="007B3590"/>
    <w:rsid w:val="007C4C3F"/>
    <w:rsid w:val="007D2924"/>
    <w:rsid w:val="007D45D9"/>
    <w:rsid w:val="007E02C3"/>
    <w:rsid w:val="007E04E0"/>
    <w:rsid w:val="007E06EA"/>
    <w:rsid w:val="007E2A8F"/>
    <w:rsid w:val="007E515D"/>
    <w:rsid w:val="007E698B"/>
    <w:rsid w:val="007F0CEB"/>
    <w:rsid w:val="007F2869"/>
    <w:rsid w:val="007F7082"/>
    <w:rsid w:val="008060A5"/>
    <w:rsid w:val="0081040A"/>
    <w:rsid w:val="00813678"/>
    <w:rsid w:val="00813D9D"/>
    <w:rsid w:val="00825E8C"/>
    <w:rsid w:val="00827778"/>
    <w:rsid w:val="00827BD3"/>
    <w:rsid w:val="008329D2"/>
    <w:rsid w:val="0084599F"/>
    <w:rsid w:val="008467F1"/>
    <w:rsid w:val="0085253D"/>
    <w:rsid w:val="0085781B"/>
    <w:rsid w:val="00862E4B"/>
    <w:rsid w:val="008658CE"/>
    <w:rsid w:val="00866696"/>
    <w:rsid w:val="00870505"/>
    <w:rsid w:val="0088033F"/>
    <w:rsid w:val="00880C2C"/>
    <w:rsid w:val="008827CE"/>
    <w:rsid w:val="00882FEF"/>
    <w:rsid w:val="00884E89"/>
    <w:rsid w:val="00887734"/>
    <w:rsid w:val="0089134E"/>
    <w:rsid w:val="00891EB2"/>
    <w:rsid w:val="00892F1A"/>
    <w:rsid w:val="008A096A"/>
    <w:rsid w:val="008B0661"/>
    <w:rsid w:val="008B3731"/>
    <w:rsid w:val="008B43E8"/>
    <w:rsid w:val="008C5DD4"/>
    <w:rsid w:val="008C5EA3"/>
    <w:rsid w:val="008C650D"/>
    <w:rsid w:val="008D0606"/>
    <w:rsid w:val="008D383C"/>
    <w:rsid w:val="008E024E"/>
    <w:rsid w:val="008E2446"/>
    <w:rsid w:val="008E4FAC"/>
    <w:rsid w:val="008E5C94"/>
    <w:rsid w:val="008F48A2"/>
    <w:rsid w:val="00906107"/>
    <w:rsid w:val="00917003"/>
    <w:rsid w:val="0092271E"/>
    <w:rsid w:val="00925417"/>
    <w:rsid w:val="009256C8"/>
    <w:rsid w:val="00930A00"/>
    <w:rsid w:val="00930F33"/>
    <w:rsid w:val="009418E9"/>
    <w:rsid w:val="00941EEF"/>
    <w:rsid w:val="00944F67"/>
    <w:rsid w:val="00950DB1"/>
    <w:rsid w:val="009571CD"/>
    <w:rsid w:val="009674D0"/>
    <w:rsid w:val="0097043E"/>
    <w:rsid w:val="0097412E"/>
    <w:rsid w:val="0098057D"/>
    <w:rsid w:val="009831CA"/>
    <w:rsid w:val="00984582"/>
    <w:rsid w:val="009B0EF3"/>
    <w:rsid w:val="009D54E0"/>
    <w:rsid w:val="009D56AC"/>
    <w:rsid w:val="009D6DB5"/>
    <w:rsid w:val="009F325E"/>
    <w:rsid w:val="009F3C27"/>
    <w:rsid w:val="009F5205"/>
    <w:rsid w:val="009F5C08"/>
    <w:rsid w:val="00A00451"/>
    <w:rsid w:val="00A00F59"/>
    <w:rsid w:val="00A01E96"/>
    <w:rsid w:val="00A13309"/>
    <w:rsid w:val="00A14BBA"/>
    <w:rsid w:val="00A21E81"/>
    <w:rsid w:val="00A21F46"/>
    <w:rsid w:val="00A273CA"/>
    <w:rsid w:val="00A30AD8"/>
    <w:rsid w:val="00A31D97"/>
    <w:rsid w:val="00A332C0"/>
    <w:rsid w:val="00A36B29"/>
    <w:rsid w:val="00A377B7"/>
    <w:rsid w:val="00A41C94"/>
    <w:rsid w:val="00A4465B"/>
    <w:rsid w:val="00A47568"/>
    <w:rsid w:val="00A53F87"/>
    <w:rsid w:val="00A64F32"/>
    <w:rsid w:val="00A66215"/>
    <w:rsid w:val="00A70A5C"/>
    <w:rsid w:val="00A7558C"/>
    <w:rsid w:val="00A82789"/>
    <w:rsid w:val="00A85373"/>
    <w:rsid w:val="00A85495"/>
    <w:rsid w:val="00A87FBD"/>
    <w:rsid w:val="00A909F1"/>
    <w:rsid w:val="00A96C1C"/>
    <w:rsid w:val="00AA0434"/>
    <w:rsid w:val="00AA0C37"/>
    <w:rsid w:val="00AB2C6D"/>
    <w:rsid w:val="00AB65D6"/>
    <w:rsid w:val="00AB7274"/>
    <w:rsid w:val="00AC417E"/>
    <w:rsid w:val="00AC4446"/>
    <w:rsid w:val="00AC4F82"/>
    <w:rsid w:val="00AD351B"/>
    <w:rsid w:val="00AE0CE0"/>
    <w:rsid w:val="00AF39B0"/>
    <w:rsid w:val="00B05559"/>
    <w:rsid w:val="00B13D13"/>
    <w:rsid w:val="00B1469C"/>
    <w:rsid w:val="00B173DF"/>
    <w:rsid w:val="00B22E2A"/>
    <w:rsid w:val="00B241BC"/>
    <w:rsid w:val="00B36B72"/>
    <w:rsid w:val="00B36DDA"/>
    <w:rsid w:val="00B5416A"/>
    <w:rsid w:val="00B55A91"/>
    <w:rsid w:val="00B611D1"/>
    <w:rsid w:val="00B6205F"/>
    <w:rsid w:val="00B63C99"/>
    <w:rsid w:val="00B70A04"/>
    <w:rsid w:val="00B73C56"/>
    <w:rsid w:val="00B752F9"/>
    <w:rsid w:val="00B75F5E"/>
    <w:rsid w:val="00B814D4"/>
    <w:rsid w:val="00B81F18"/>
    <w:rsid w:val="00B82208"/>
    <w:rsid w:val="00B84DAA"/>
    <w:rsid w:val="00B90777"/>
    <w:rsid w:val="00B919B3"/>
    <w:rsid w:val="00B94C42"/>
    <w:rsid w:val="00BA1C2E"/>
    <w:rsid w:val="00BB7A4F"/>
    <w:rsid w:val="00BC1D69"/>
    <w:rsid w:val="00BC482A"/>
    <w:rsid w:val="00BC4B87"/>
    <w:rsid w:val="00BC519B"/>
    <w:rsid w:val="00BE0810"/>
    <w:rsid w:val="00BE7609"/>
    <w:rsid w:val="00BF3A3E"/>
    <w:rsid w:val="00C00456"/>
    <w:rsid w:val="00C00A27"/>
    <w:rsid w:val="00C04E96"/>
    <w:rsid w:val="00C16CE8"/>
    <w:rsid w:val="00C21414"/>
    <w:rsid w:val="00C36FA6"/>
    <w:rsid w:val="00C43DE9"/>
    <w:rsid w:val="00C56FBC"/>
    <w:rsid w:val="00C63D3B"/>
    <w:rsid w:val="00C65679"/>
    <w:rsid w:val="00C7507E"/>
    <w:rsid w:val="00C76C68"/>
    <w:rsid w:val="00C85488"/>
    <w:rsid w:val="00C8617D"/>
    <w:rsid w:val="00C97BCA"/>
    <w:rsid w:val="00CA2270"/>
    <w:rsid w:val="00CA5EDB"/>
    <w:rsid w:val="00CB03B5"/>
    <w:rsid w:val="00CB38D1"/>
    <w:rsid w:val="00CC0ABB"/>
    <w:rsid w:val="00CC4389"/>
    <w:rsid w:val="00CD7D6D"/>
    <w:rsid w:val="00CE090E"/>
    <w:rsid w:val="00CE2FB6"/>
    <w:rsid w:val="00CE690D"/>
    <w:rsid w:val="00CE7C05"/>
    <w:rsid w:val="00CF15F5"/>
    <w:rsid w:val="00CF1AEF"/>
    <w:rsid w:val="00CF4F85"/>
    <w:rsid w:val="00D017C8"/>
    <w:rsid w:val="00D01CF0"/>
    <w:rsid w:val="00D022B8"/>
    <w:rsid w:val="00D028DF"/>
    <w:rsid w:val="00D0397D"/>
    <w:rsid w:val="00D05BFC"/>
    <w:rsid w:val="00D107D5"/>
    <w:rsid w:val="00D119E3"/>
    <w:rsid w:val="00D23480"/>
    <w:rsid w:val="00D23AAF"/>
    <w:rsid w:val="00D24E37"/>
    <w:rsid w:val="00D25176"/>
    <w:rsid w:val="00D30F74"/>
    <w:rsid w:val="00D312DE"/>
    <w:rsid w:val="00D418D3"/>
    <w:rsid w:val="00D4696D"/>
    <w:rsid w:val="00D50EE9"/>
    <w:rsid w:val="00D54D74"/>
    <w:rsid w:val="00D57B78"/>
    <w:rsid w:val="00D62C4D"/>
    <w:rsid w:val="00D64757"/>
    <w:rsid w:val="00D65EFA"/>
    <w:rsid w:val="00D74167"/>
    <w:rsid w:val="00D77DAD"/>
    <w:rsid w:val="00D80283"/>
    <w:rsid w:val="00D813FD"/>
    <w:rsid w:val="00D8620D"/>
    <w:rsid w:val="00D904DB"/>
    <w:rsid w:val="00D96498"/>
    <w:rsid w:val="00D96815"/>
    <w:rsid w:val="00DA4565"/>
    <w:rsid w:val="00DB3C8D"/>
    <w:rsid w:val="00DB59E6"/>
    <w:rsid w:val="00DB631E"/>
    <w:rsid w:val="00DC79C9"/>
    <w:rsid w:val="00DD2D48"/>
    <w:rsid w:val="00DD6376"/>
    <w:rsid w:val="00DE52F4"/>
    <w:rsid w:val="00DF1440"/>
    <w:rsid w:val="00DF5DB4"/>
    <w:rsid w:val="00E05E4A"/>
    <w:rsid w:val="00E11716"/>
    <w:rsid w:val="00E23344"/>
    <w:rsid w:val="00E26427"/>
    <w:rsid w:val="00E32445"/>
    <w:rsid w:val="00E4017E"/>
    <w:rsid w:val="00E4732D"/>
    <w:rsid w:val="00E51854"/>
    <w:rsid w:val="00E625AE"/>
    <w:rsid w:val="00E64464"/>
    <w:rsid w:val="00E677BC"/>
    <w:rsid w:val="00E72515"/>
    <w:rsid w:val="00E757DD"/>
    <w:rsid w:val="00E8263E"/>
    <w:rsid w:val="00E866C2"/>
    <w:rsid w:val="00E86DC4"/>
    <w:rsid w:val="00E93C8E"/>
    <w:rsid w:val="00E963A2"/>
    <w:rsid w:val="00EA0C5A"/>
    <w:rsid w:val="00EA2865"/>
    <w:rsid w:val="00EA3B38"/>
    <w:rsid w:val="00EA4D68"/>
    <w:rsid w:val="00EB1297"/>
    <w:rsid w:val="00EB7619"/>
    <w:rsid w:val="00EC5651"/>
    <w:rsid w:val="00EC57B5"/>
    <w:rsid w:val="00EE1579"/>
    <w:rsid w:val="00EE51FA"/>
    <w:rsid w:val="00EF2F11"/>
    <w:rsid w:val="00F006F3"/>
    <w:rsid w:val="00F03363"/>
    <w:rsid w:val="00F15C54"/>
    <w:rsid w:val="00F1676B"/>
    <w:rsid w:val="00F17571"/>
    <w:rsid w:val="00F2711E"/>
    <w:rsid w:val="00F30EA5"/>
    <w:rsid w:val="00F318F0"/>
    <w:rsid w:val="00F43972"/>
    <w:rsid w:val="00F465DF"/>
    <w:rsid w:val="00F500FF"/>
    <w:rsid w:val="00F5593A"/>
    <w:rsid w:val="00F56874"/>
    <w:rsid w:val="00F633E2"/>
    <w:rsid w:val="00F65926"/>
    <w:rsid w:val="00F7004D"/>
    <w:rsid w:val="00F732A6"/>
    <w:rsid w:val="00F755C9"/>
    <w:rsid w:val="00F80F35"/>
    <w:rsid w:val="00F834A0"/>
    <w:rsid w:val="00F869F6"/>
    <w:rsid w:val="00F91F32"/>
    <w:rsid w:val="00F92B72"/>
    <w:rsid w:val="00FA42EB"/>
    <w:rsid w:val="00FB2892"/>
    <w:rsid w:val="00FB703A"/>
    <w:rsid w:val="00FB7425"/>
    <w:rsid w:val="00FB74E8"/>
    <w:rsid w:val="00FC1855"/>
    <w:rsid w:val="00FC3DBF"/>
    <w:rsid w:val="00FD5BB1"/>
    <w:rsid w:val="00FE3325"/>
    <w:rsid w:val="00FE6F4A"/>
    <w:rsid w:val="04C48FF0"/>
    <w:rsid w:val="050C05DA"/>
    <w:rsid w:val="05A7695F"/>
    <w:rsid w:val="06649E9A"/>
    <w:rsid w:val="135D8CBC"/>
    <w:rsid w:val="1445FA7C"/>
    <w:rsid w:val="1747ADF8"/>
    <w:rsid w:val="18CBD48C"/>
    <w:rsid w:val="19278F59"/>
    <w:rsid w:val="1AB8CC4E"/>
    <w:rsid w:val="1E587194"/>
    <w:rsid w:val="1E8A6EB6"/>
    <w:rsid w:val="1ED2ED1D"/>
    <w:rsid w:val="243CD45F"/>
    <w:rsid w:val="27E494CD"/>
    <w:rsid w:val="2946AF5D"/>
    <w:rsid w:val="30F93F55"/>
    <w:rsid w:val="3A521FB0"/>
    <w:rsid w:val="3B3B0623"/>
    <w:rsid w:val="3D2EA934"/>
    <w:rsid w:val="3DA26F01"/>
    <w:rsid w:val="42B39E4A"/>
    <w:rsid w:val="4D2EF881"/>
    <w:rsid w:val="4D96651E"/>
    <w:rsid w:val="4E879F70"/>
    <w:rsid w:val="4EEC6536"/>
    <w:rsid w:val="4EFE9D27"/>
    <w:rsid w:val="52E0A21D"/>
    <w:rsid w:val="57780066"/>
    <w:rsid w:val="590BE1A4"/>
    <w:rsid w:val="591310A1"/>
    <w:rsid w:val="5D56BDA1"/>
    <w:rsid w:val="602413BE"/>
    <w:rsid w:val="65A3644C"/>
    <w:rsid w:val="698003AE"/>
    <w:rsid w:val="7482BEAE"/>
    <w:rsid w:val="75774C7B"/>
    <w:rsid w:val="75C8B758"/>
    <w:rsid w:val="76270D9E"/>
    <w:rsid w:val="77359DC8"/>
    <w:rsid w:val="77FD1976"/>
    <w:rsid w:val="787C2599"/>
    <w:rsid w:val="7A6C56A2"/>
    <w:rsid w:val="7F8F0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E4724"/>
  <w15:chartTrackingRefBased/>
  <w15:docId w15:val="{52E43D12-7294-4196-A7DB-02E96697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06EA"/>
  </w:style>
  <w:style w:type="paragraph" w:styleId="Nagwek1">
    <w:name w:val="heading 1"/>
    <w:aliases w:val="H1,1,Header 1,level 1,Level 1 Head,Rozdzia3,ImieNazwisko,ImieNazwisko1,Rozdział,Appendix 1,Chapterh1,CCBS,Level 1 Topic Heading,h1 chapter heading,Heading 11,Chapter Headline,Main Section,Section Heading,Header 1st Page,Headline 1,Kapitel"/>
    <w:basedOn w:val="Nagwek2"/>
    <w:next w:val="Tekstpodstawowy"/>
    <w:link w:val="Nagwek1Znak"/>
    <w:uiPriority w:val="9"/>
    <w:qFormat/>
    <w:rsid w:val="00A21E81"/>
    <w:pPr>
      <w:numPr>
        <w:numId w:val="1"/>
      </w:numPr>
      <w:outlineLvl w:val="0"/>
    </w:pPr>
    <w:rPr>
      <w:b/>
      <w:bCs/>
      <w:sz w:val="32"/>
      <w:szCs w:val="32"/>
    </w:rPr>
  </w:style>
  <w:style w:type="paragraph" w:styleId="Nagwek20">
    <w:name w:val="heading 2"/>
    <w:basedOn w:val="Normalny"/>
    <w:next w:val="Normalny"/>
    <w:link w:val="Nagwek2Znak"/>
    <w:uiPriority w:val="9"/>
    <w:qFormat/>
    <w:rsid w:val="00A21E81"/>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paragraph" w:styleId="Nagwek3">
    <w:name w:val="heading 3"/>
    <w:basedOn w:val="Normalny"/>
    <w:next w:val="Normalny"/>
    <w:link w:val="Nagwek3Znak"/>
    <w:qFormat/>
    <w:rsid w:val="00A21E8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A21E81"/>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A21E81"/>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qFormat/>
    <w:rsid w:val="00A21E81"/>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A21E81"/>
    <w:pPr>
      <w:keepNext/>
      <w:numPr>
        <w:ilvl w:val="6"/>
        <w:numId w:val="1"/>
      </w:numPr>
      <w:suppressAutoHyphens/>
      <w:spacing w:after="0" w:line="240" w:lineRule="auto"/>
      <w:jc w:val="center"/>
      <w:outlineLvl w:val="6"/>
    </w:pPr>
    <w:rPr>
      <w:rFonts w:ascii="Times New Roman" w:eastAsia="Times New Roman" w:hAnsi="Times New Roman" w:cs="Times New Roman"/>
      <w:b/>
      <w:i/>
      <w:smallCaps/>
      <w:sz w:val="32"/>
      <w:szCs w:val="20"/>
      <w:lang w:val="x-none" w:eastAsia="zh-CN"/>
    </w:rPr>
  </w:style>
  <w:style w:type="paragraph" w:styleId="Nagwek8">
    <w:name w:val="heading 8"/>
    <w:basedOn w:val="Normalny"/>
    <w:next w:val="Normalny"/>
    <w:link w:val="Nagwek8Znak"/>
    <w:qFormat/>
    <w:rsid w:val="00A21E81"/>
    <w:pPr>
      <w:keepNext/>
      <w:numPr>
        <w:ilvl w:val="7"/>
        <w:numId w:val="1"/>
      </w:numPr>
      <w:suppressAutoHyphens/>
      <w:spacing w:after="0" w:line="240" w:lineRule="auto"/>
      <w:ind w:left="0" w:firstLine="540"/>
      <w:outlineLvl w:val="7"/>
    </w:pPr>
    <w:rPr>
      <w:rFonts w:ascii="Times New Roman" w:eastAsia="Times New Roman" w:hAnsi="Times New Roman" w:cs="Times New Roman"/>
      <w:b/>
      <w:sz w:val="20"/>
      <w:szCs w:val="20"/>
      <w:lang w:eastAsia="ar-SA"/>
    </w:rPr>
  </w:style>
  <w:style w:type="paragraph" w:styleId="Nagwek9">
    <w:name w:val="heading 9"/>
    <w:basedOn w:val="Normalny"/>
    <w:next w:val="Normalny"/>
    <w:link w:val="Nagwek9Znak"/>
    <w:qFormat/>
    <w:rsid w:val="00A21E81"/>
    <w:pPr>
      <w:keepNext/>
      <w:numPr>
        <w:ilvl w:val="8"/>
        <w:numId w:val="1"/>
      </w:numPr>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eader 1 Znak,level 1 Znak,Level 1 Head Znak,Rozdzia3 Znak,ImieNazwisko Znak,ImieNazwisko1 Znak,Rozdział Znak,Appendix 1 Znak,Chapterh1 Znak,CCBS Znak,Level 1 Topic Heading Znak,h1 chapter heading Znak,Heading 11 Znak"/>
    <w:basedOn w:val="Domylnaczcionkaakapitu"/>
    <w:link w:val="Nagwek1"/>
    <w:uiPriority w:val="9"/>
    <w:rsid w:val="00A21E81"/>
    <w:rPr>
      <w:rFonts w:ascii="Arial" w:eastAsia="Microsoft YaHei" w:hAnsi="Arial" w:cs="Mangal"/>
      <w:b/>
      <w:bCs/>
      <w:sz w:val="32"/>
      <w:szCs w:val="32"/>
      <w:lang w:eastAsia="ar-SA"/>
    </w:rPr>
  </w:style>
  <w:style w:type="character" w:customStyle="1" w:styleId="Nagwek2Znak">
    <w:name w:val="Nagłówek 2 Znak"/>
    <w:basedOn w:val="Domylnaczcionkaakapitu"/>
    <w:link w:val="Nagwek20"/>
    <w:uiPriority w:val="9"/>
    <w:rsid w:val="00A21E81"/>
    <w:rPr>
      <w:rFonts w:ascii="Calibri Light" w:eastAsia="Times New Roman" w:hAnsi="Calibri Light" w:cs="Times New Roman"/>
      <w:b/>
      <w:bCs/>
      <w:i/>
      <w:iCs/>
      <w:sz w:val="28"/>
      <w:szCs w:val="28"/>
      <w:lang w:eastAsia="ar-SA"/>
    </w:rPr>
  </w:style>
  <w:style w:type="character" w:customStyle="1" w:styleId="Nagwek3Znak">
    <w:name w:val="Nagłówek 3 Znak"/>
    <w:basedOn w:val="Domylnaczcionkaakapitu"/>
    <w:link w:val="Nagwek3"/>
    <w:rsid w:val="00A21E8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A21E81"/>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A21E81"/>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A21E8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A21E81"/>
    <w:rPr>
      <w:rFonts w:ascii="Times New Roman" w:eastAsia="Times New Roman" w:hAnsi="Times New Roman" w:cs="Times New Roman"/>
      <w:b/>
      <w:i/>
      <w:smallCaps/>
      <w:sz w:val="32"/>
      <w:szCs w:val="20"/>
      <w:lang w:val="x-none" w:eastAsia="zh-CN"/>
    </w:rPr>
  </w:style>
  <w:style w:type="character" w:customStyle="1" w:styleId="Nagwek8Znak">
    <w:name w:val="Nagłówek 8 Znak"/>
    <w:basedOn w:val="Domylnaczcionkaakapitu"/>
    <w:link w:val="Nagwek8"/>
    <w:rsid w:val="00A21E81"/>
    <w:rPr>
      <w:rFonts w:ascii="Times New Roman" w:eastAsia="Times New Roman" w:hAnsi="Times New Roman" w:cs="Times New Roman"/>
      <w:b/>
      <w:sz w:val="20"/>
      <w:szCs w:val="20"/>
      <w:lang w:eastAsia="ar-SA"/>
    </w:rPr>
  </w:style>
  <w:style w:type="character" w:customStyle="1" w:styleId="Nagwek9Znak">
    <w:name w:val="Nagłówek 9 Znak"/>
    <w:basedOn w:val="Domylnaczcionkaakapitu"/>
    <w:link w:val="Nagwek9"/>
    <w:rsid w:val="00A21E81"/>
    <w:rPr>
      <w:rFonts w:ascii="Times New Roman" w:eastAsia="Times New Roman" w:hAnsi="Times New Roman" w:cs="Times New Roman"/>
      <w:b/>
      <w:sz w:val="24"/>
      <w:szCs w:val="24"/>
      <w:u w:val="single"/>
      <w:lang w:eastAsia="ar-SA"/>
    </w:rPr>
  </w:style>
  <w:style w:type="numbering" w:customStyle="1" w:styleId="Bezlisty1">
    <w:name w:val="Bez listy1"/>
    <w:next w:val="Bezlisty"/>
    <w:uiPriority w:val="99"/>
    <w:semiHidden/>
    <w:rsid w:val="00A21E81"/>
  </w:style>
  <w:style w:type="character" w:customStyle="1" w:styleId="WW8Num2z0">
    <w:name w:val="WW8Num2z0"/>
    <w:rsid w:val="00A21E81"/>
    <w:rPr>
      <w:b w:val="0"/>
      <w:sz w:val="22"/>
      <w:szCs w:val="22"/>
    </w:rPr>
  </w:style>
  <w:style w:type="character" w:customStyle="1" w:styleId="WW8Num4z0">
    <w:name w:val="WW8Num4z0"/>
    <w:rsid w:val="00A21E81"/>
    <w:rPr>
      <w:rFonts w:ascii="Tahoma" w:hAnsi="Tahoma" w:cs="Tahoma"/>
      <w:b w:val="0"/>
      <w:sz w:val="22"/>
      <w:szCs w:val="22"/>
    </w:rPr>
  </w:style>
  <w:style w:type="character" w:customStyle="1" w:styleId="WW8Num5z0">
    <w:name w:val="WW8Num5z0"/>
    <w:rsid w:val="00A21E81"/>
    <w:rPr>
      <w:b w:val="0"/>
    </w:rPr>
  </w:style>
  <w:style w:type="character" w:customStyle="1" w:styleId="WW8Num5z5">
    <w:name w:val="WW8Num5z5"/>
    <w:rsid w:val="00A21E81"/>
    <w:rPr>
      <w:rFonts w:ascii="Times New Roman" w:eastAsia="Times New Roman" w:hAnsi="Times New Roman" w:cs="Times New Roman"/>
    </w:rPr>
  </w:style>
  <w:style w:type="character" w:customStyle="1" w:styleId="WW8Num8z0">
    <w:name w:val="WW8Num8z0"/>
    <w:rsid w:val="00A21E81"/>
    <w:rPr>
      <w:sz w:val="22"/>
      <w:szCs w:val="22"/>
    </w:rPr>
  </w:style>
  <w:style w:type="character" w:customStyle="1" w:styleId="WW8Num11z0">
    <w:name w:val="WW8Num11z0"/>
    <w:rsid w:val="00A21E81"/>
    <w:rPr>
      <w:b w:val="0"/>
      <w:sz w:val="20"/>
      <w:szCs w:val="20"/>
    </w:rPr>
  </w:style>
  <w:style w:type="character" w:customStyle="1" w:styleId="WW8Num13z0">
    <w:name w:val="WW8Num13z0"/>
    <w:rsid w:val="00A21E81"/>
    <w:rPr>
      <w:b w:val="0"/>
    </w:rPr>
  </w:style>
  <w:style w:type="character" w:customStyle="1" w:styleId="WW8Num16z0">
    <w:name w:val="WW8Num16z0"/>
    <w:rsid w:val="00A21E81"/>
    <w:rPr>
      <w:b w:val="0"/>
      <w:sz w:val="22"/>
      <w:szCs w:val="22"/>
    </w:rPr>
  </w:style>
  <w:style w:type="character" w:customStyle="1" w:styleId="WW8Num16z2">
    <w:name w:val="WW8Num16z2"/>
    <w:rsid w:val="00A21E81"/>
    <w:rPr>
      <w:b/>
    </w:rPr>
  </w:style>
  <w:style w:type="character" w:customStyle="1" w:styleId="WW8Num18z0">
    <w:name w:val="WW8Num18z0"/>
    <w:rsid w:val="00A21E81"/>
    <w:rPr>
      <w:b w:val="0"/>
      <w:sz w:val="20"/>
      <w:szCs w:val="20"/>
    </w:rPr>
  </w:style>
  <w:style w:type="character" w:customStyle="1" w:styleId="WW8Num19z0">
    <w:name w:val="WW8Num19z0"/>
    <w:rsid w:val="00A21E81"/>
    <w:rPr>
      <w:b w:val="0"/>
    </w:rPr>
  </w:style>
  <w:style w:type="character" w:customStyle="1" w:styleId="WW8Num20z2">
    <w:name w:val="WW8Num20z2"/>
    <w:rsid w:val="00A21E81"/>
    <w:rPr>
      <w:b/>
    </w:rPr>
  </w:style>
  <w:style w:type="character" w:customStyle="1" w:styleId="WW8Num28z0">
    <w:name w:val="WW8Num28z0"/>
    <w:rsid w:val="00A21E81"/>
    <w:rPr>
      <w:rFonts w:ascii="Tahoma" w:hAnsi="Tahoma" w:cs="Tahoma"/>
      <w:sz w:val="22"/>
      <w:szCs w:val="22"/>
    </w:rPr>
  </w:style>
  <w:style w:type="character" w:customStyle="1" w:styleId="WW8Num29z2">
    <w:name w:val="WW8Num29z2"/>
    <w:rsid w:val="00A21E81"/>
    <w:rPr>
      <w:b/>
    </w:rPr>
  </w:style>
  <w:style w:type="character" w:customStyle="1" w:styleId="WW8Num9z0">
    <w:name w:val="WW8Num9z0"/>
    <w:rsid w:val="00A21E81"/>
    <w:rPr>
      <w:sz w:val="22"/>
      <w:szCs w:val="22"/>
    </w:rPr>
  </w:style>
  <w:style w:type="character" w:customStyle="1" w:styleId="WW8Num12z0">
    <w:name w:val="WW8Num12z0"/>
    <w:rsid w:val="00A21E81"/>
    <w:rPr>
      <w:b w:val="0"/>
      <w:sz w:val="20"/>
      <w:szCs w:val="20"/>
    </w:rPr>
  </w:style>
  <w:style w:type="character" w:customStyle="1" w:styleId="WW8Num13z1">
    <w:name w:val="WW8Num13z1"/>
    <w:rsid w:val="00A21E81"/>
    <w:rPr>
      <w:sz w:val="20"/>
      <w:szCs w:val="20"/>
    </w:rPr>
  </w:style>
  <w:style w:type="character" w:customStyle="1" w:styleId="WW8Num14z0">
    <w:name w:val="WW8Num14z0"/>
    <w:rsid w:val="00A21E81"/>
    <w:rPr>
      <w:b w:val="0"/>
      <w:sz w:val="20"/>
      <w:szCs w:val="20"/>
    </w:rPr>
  </w:style>
  <w:style w:type="character" w:customStyle="1" w:styleId="WW8Num17z0">
    <w:name w:val="WW8Num17z0"/>
    <w:rsid w:val="00A21E81"/>
    <w:rPr>
      <w:b w:val="0"/>
    </w:rPr>
  </w:style>
  <w:style w:type="character" w:customStyle="1" w:styleId="WW8Num20z0">
    <w:name w:val="WW8Num20z0"/>
    <w:rsid w:val="00A21E81"/>
    <w:rPr>
      <w:b w:val="0"/>
    </w:rPr>
  </w:style>
  <w:style w:type="character" w:customStyle="1" w:styleId="WW8Num21z0">
    <w:name w:val="WW8Num21z0"/>
    <w:rsid w:val="00A21E81"/>
    <w:rPr>
      <w:sz w:val="24"/>
      <w:szCs w:val="24"/>
    </w:rPr>
  </w:style>
  <w:style w:type="character" w:customStyle="1" w:styleId="WW8Num24z0">
    <w:name w:val="WW8Num24z0"/>
    <w:rsid w:val="00A21E81"/>
    <w:rPr>
      <w:rFonts w:ascii="Tahoma" w:hAnsi="Tahoma" w:cs="Tahoma"/>
      <w:sz w:val="22"/>
      <w:szCs w:val="22"/>
    </w:rPr>
  </w:style>
  <w:style w:type="character" w:customStyle="1" w:styleId="WW8Num24z2">
    <w:name w:val="WW8Num24z2"/>
    <w:rsid w:val="00A21E81"/>
    <w:rPr>
      <w:b/>
    </w:rPr>
  </w:style>
  <w:style w:type="character" w:customStyle="1" w:styleId="WW8Num25z0">
    <w:name w:val="WW8Num25z0"/>
    <w:rsid w:val="00A21E81"/>
    <w:rPr>
      <w:sz w:val="20"/>
      <w:szCs w:val="20"/>
    </w:rPr>
  </w:style>
  <w:style w:type="character" w:customStyle="1" w:styleId="WW8Num27z0">
    <w:name w:val="WW8Num27z0"/>
    <w:rsid w:val="00A21E81"/>
    <w:rPr>
      <w:sz w:val="20"/>
      <w:szCs w:val="20"/>
    </w:rPr>
  </w:style>
  <w:style w:type="character" w:customStyle="1" w:styleId="WW8Num29z0">
    <w:name w:val="WW8Num29z0"/>
    <w:rsid w:val="00A21E81"/>
    <w:rPr>
      <w:sz w:val="20"/>
      <w:szCs w:val="20"/>
    </w:rPr>
  </w:style>
  <w:style w:type="character" w:customStyle="1" w:styleId="WW8Num30z2">
    <w:name w:val="WW8Num30z2"/>
    <w:rsid w:val="00A21E81"/>
    <w:rPr>
      <w:b/>
    </w:rPr>
  </w:style>
  <w:style w:type="character" w:customStyle="1" w:styleId="WW8Num38z1">
    <w:name w:val="WW8Num38z1"/>
    <w:rsid w:val="00A21E81"/>
    <w:rPr>
      <w:rFonts w:ascii="Symbol" w:hAnsi="Symbol" w:cs="Symbol"/>
    </w:rPr>
  </w:style>
  <w:style w:type="character" w:customStyle="1" w:styleId="WW8Num42z2">
    <w:name w:val="WW8Num42z2"/>
    <w:rsid w:val="00A21E81"/>
    <w:rPr>
      <w:b/>
    </w:rPr>
  </w:style>
  <w:style w:type="character" w:customStyle="1" w:styleId="Domylnaczcionkaakapitu5">
    <w:name w:val="Domyślna czcionka akapitu5"/>
    <w:rsid w:val="00A21E81"/>
  </w:style>
  <w:style w:type="character" w:customStyle="1" w:styleId="Domylnaczcionkaakapitu4">
    <w:name w:val="Domyślna czcionka akapitu4"/>
    <w:rsid w:val="00A21E81"/>
  </w:style>
  <w:style w:type="character" w:customStyle="1" w:styleId="WW8Num6z0">
    <w:name w:val="WW8Num6z0"/>
    <w:rsid w:val="00A21E81"/>
    <w:rPr>
      <w:b w:val="0"/>
    </w:rPr>
  </w:style>
  <w:style w:type="character" w:customStyle="1" w:styleId="WW8Num6z5">
    <w:name w:val="WW8Num6z5"/>
    <w:rsid w:val="00A21E81"/>
    <w:rPr>
      <w:rFonts w:ascii="Times New Roman" w:hAnsi="Times New Roman" w:cs="Times New Roman"/>
    </w:rPr>
  </w:style>
  <w:style w:type="character" w:customStyle="1" w:styleId="WW8Num10z0">
    <w:name w:val="WW8Num10z0"/>
    <w:rsid w:val="00A21E81"/>
    <w:rPr>
      <w:rFonts w:ascii="OpenSymbol" w:hAnsi="OpenSymbol" w:cs="OpenSymbol"/>
    </w:rPr>
  </w:style>
  <w:style w:type="character" w:customStyle="1" w:styleId="WW8Num15z0">
    <w:name w:val="WW8Num15z0"/>
    <w:rsid w:val="00A21E81"/>
    <w:rPr>
      <w:b w:val="0"/>
    </w:rPr>
  </w:style>
  <w:style w:type="character" w:customStyle="1" w:styleId="WW8Num15z1">
    <w:name w:val="WW8Num15z1"/>
    <w:rsid w:val="00A21E81"/>
    <w:rPr>
      <w:sz w:val="20"/>
      <w:szCs w:val="20"/>
    </w:rPr>
  </w:style>
  <w:style w:type="character" w:customStyle="1" w:styleId="WW8Num22z0">
    <w:name w:val="WW8Num22z0"/>
    <w:rsid w:val="00A21E81"/>
    <w:rPr>
      <w:sz w:val="24"/>
      <w:szCs w:val="24"/>
    </w:rPr>
  </w:style>
  <w:style w:type="character" w:customStyle="1" w:styleId="WW8Num23z0">
    <w:name w:val="WW8Num23z0"/>
    <w:rsid w:val="00A21E81"/>
    <w:rPr>
      <w:rFonts w:ascii="OpenSymbol" w:hAnsi="OpenSymbol" w:cs="OpenSymbol"/>
    </w:rPr>
  </w:style>
  <w:style w:type="character" w:customStyle="1" w:styleId="WW8Num26z0">
    <w:name w:val="WW8Num26z0"/>
    <w:rsid w:val="00A21E81"/>
    <w:rPr>
      <w:sz w:val="20"/>
      <w:szCs w:val="20"/>
    </w:rPr>
  </w:style>
  <w:style w:type="character" w:customStyle="1" w:styleId="WW8Num26z2">
    <w:name w:val="WW8Num26z2"/>
    <w:rsid w:val="00A21E81"/>
    <w:rPr>
      <w:b/>
    </w:rPr>
  </w:style>
  <w:style w:type="character" w:customStyle="1" w:styleId="WW8Num30z0">
    <w:name w:val="WW8Num30z0"/>
    <w:rsid w:val="00A21E81"/>
    <w:rPr>
      <w:b w:val="0"/>
      <w:sz w:val="22"/>
      <w:szCs w:val="22"/>
    </w:rPr>
  </w:style>
  <w:style w:type="character" w:customStyle="1" w:styleId="WW8Num31z0">
    <w:name w:val="WW8Num31z0"/>
    <w:rsid w:val="00A21E81"/>
    <w:rPr>
      <w:rFonts w:ascii="Tahoma" w:hAnsi="Tahoma" w:cs="Tahoma"/>
      <w:sz w:val="22"/>
      <w:szCs w:val="22"/>
    </w:rPr>
  </w:style>
  <w:style w:type="character" w:customStyle="1" w:styleId="WW8Num33z0">
    <w:name w:val="WW8Num33z0"/>
    <w:rsid w:val="00A21E81"/>
    <w:rPr>
      <w:b w:val="0"/>
    </w:rPr>
  </w:style>
  <w:style w:type="character" w:customStyle="1" w:styleId="WW8Num34z0">
    <w:name w:val="WW8Num34z0"/>
    <w:rsid w:val="00A21E81"/>
    <w:rPr>
      <w:sz w:val="20"/>
      <w:szCs w:val="20"/>
    </w:rPr>
  </w:style>
  <w:style w:type="character" w:customStyle="1" w:styleId="WW8Num36z0">
    <w:name w:val="WW8Num36z0"/>
    <w:rsid w:val="00A21E81"/>
    <w:rPr>
      <w:sz w:val="20"/>
      <w:szCs w:val="20"/>
    </w:rPr>
  </w:style>
  <w:style w:type="character" w:customStyle="1" w:styleId="WW8Num38z0">
    <w:name w:val="WW8Num38z0"/>
    <w:rsid w:val="00A21E81"/>
    <w:rPr>
      <w:sz w:val="20"/>
      <w:szCs w:val="20"/>
    </w:rPr>
  </w:style>
  <w:style w:type="character" w:customStyle="1" w:styleId="Domylnaczcionkaakapitu3">
    <w:name w:val="Domyślna czcionka akapitu3"/>
    <w:rsid w:val="00A21E81"/>
  </w:style>
  <w:style w:type="character" w:customStyle="1" w:styleId="Domylnaczcionkaakapitu2">
    <w:name w:val="Domyślna czcionka akapitu2"/>
    <w:rsid w:val="00A21E81"/>
  </w:style>
  <w:style w:type="character" w:customStyle="1" w:styleId="WW8Num3z0">
    <w:name w:val="WW8Num3z0"/>
    <w:rsid w:val="00A21E81"/>
    <w:rPr>
      <w:b w:val="0"/>
    </w:rPr>
  </w:style>
  <w:style w:type="character" w:customStyle="1" w:styleId="WW8Num6z3">
    <w:name w:val="WW8Num6z3"/>
    <w:rsid w:val="00A21E81"/>
    <w:rPr>
      <w:rFonts w:ascii="Times New Roman" w:eastAsia="Times New Roman" w:hAnsi="Times New Roman" w:cs="Times New Roman"/>
    </w:rPr>
  </w:style>
  <w:style w:type="character" w:customStyle="1" w:styleId="WW8Num6z4">
    <w:name w:val="WW8Num6z4"/>
    <w:rsid w:val="00A21E81"/>
    <w:rPr>
      <w:b w:val="0"/>
    </w:rPr>
  </w:style>
  <w:style w:type="character" w:customStyle="1" w:styleId="WW8Num20z1">
    <w:name w:val="WW8Num20z1"/>
    <w:rsid w:val="00A21E81"/>
    <w:rPr>
      <w:rFonts w:ascii="Symbol" w:hAnsi="Symbol" w:cs="Symbol"/>
    </w:rPr>
  </w:style>
  <w:style w:type="character" w:customStyle="1" w:styleId="WW8Num25z2">
    <w:name w:val="WW8Num25z2"/>
    <w:rsid w:val="00A21E81"/>
    <w:rPr>
      <w:b/>
    </w:rPr>
  </w:style>
  <w:style w:type="character" w:customStyle="1" w:styleId="WW8Num27z1">
    <w:name w:val="WW8Num27z1"/>
    <w:rsid w:val="00A21E81"/>
    <w:rPr>
      <w:rFonts w:ascii="Symbol" w:eastAsia="Times New Roman" w:hAnsi="Symbol" w:cs="Tahoma"/>
    </w:rPr>
  </w:style>
  <w:style w:type="character" w:customStyle="1" w:styleId="WW8Num29z1">
    <w:name w:val="WW8Num29z1"/>
    <w:rsid w:val="00A21E81"/>
    <w:rPr>
      <w:b w:val="0"/>
    </w:rPr>
  </w:style>
  <w:style w:type="character" w:customStyle="1" w:styleId="Domylnaczcionkaakapitu1">
    <w:name w:val="Domyślna czcionka akapitu1"/>
    <w:rsid w:val="00A21E81"/>
  </w:style>
  <w:style w:type="character" w:styleId="Hipercze">
    <w:name w:val="Hyperlink"/>
    <w:uiPriority w:val="99"/>
    <w:rsid w:val="00A21E81"/>
    <w:rPr>
      <w:color w:val="0000FF"/>
      <w:u w:val="single"/>
    </w:rPr>
  </w:style>
  <w:style w:type="character" w:styleId="Numerstrony">
    <w:name w:val="page number"/>
    <w:basedOn w:val="Domylnaczcionkaakapitu1"/>
    <w:rsid w:val="00A21E81"/>
  </w:style>
  <w:style w:type="character" w:customStyle="1" w:styleId="symbol">
    <w:name w:val="symbol"/>
    <w:basedOn w:val="Domylnaczcionkaakapitu1"/>
    <w:rsid w:val="00A21E81"/>
  </w:style>
  <w:style w:type="character" w:customStyle="1" w:styleId="Znakinumeracji">
    <w:name w:val="Znaki numeracji"/>
    <w:rsid w:val="00A21E81"/>
    <w:rPr>
      <w:rFonts w:ascii="Tahoma" w:hAnsi="Tahoma" w:cs="Tahoma"/>
      <w:b/>
      <w:bCs/>
      <w:sz w:val="20"/>
      <w:szCs w:val="20"/>
    </w:rPr>
  </w:style>
  <w:style w:type="character" w:customStyle="1" w:styleId="Symbolewypunktowania">
    <w:name w:val="Symbole wypunktowania"/>
    <w:rsid w:val="00A21E81"/>
    <w:rPr>
      <w:rFonts w:ascii="OpenSymbol" w:eastAsia="OpenSymbol" w:hAnsi="OpenSymbol" w:cs="OpenSymbol"/>
    </w:rPr>
  </w:style>
  <w:style w:type="character" w:customStyle="1" w:styleId="highlightselected">
    <w:name w:val="highlight selected"/>
    <w:basedOn w:val="Domylnaczcionkaakapitu3"/>
    <w:rsid w:val="00A21E81"/>
  </w:style>
  <w:style w:type="character" w:customStyle="1" w:styleId="st">
    <w:name w:val="st"/>
    <w:basedOn w:val="Domylnaczcionkaakapitu3"/>
    <w:rsid w:val="00A21E81"/>
  </w:style>
  <w:style w:type="character" w:styleId="Uwydatnienie">
    <w:name w:val="Emphasis"/>
    <w:qFormat/>
    <w:rsid w:val="00A21E81"/>
    <w:rPr>
      <w:i/>
      <w:iCs/>
    </w:rPr>
  </w:style>
  <w:style w:type="character" w:customStyle="1" w:styleId="WW8Num58z2">
    <w:name w:val="WW8Num58z2"/>
    <w:rsid w:val="00A21E81"/>
    <w:rPr>
      <w:b/>
    </w:rPr>
  </w:style>
  <w:style w:type="paragraph" w:customStyle="1" w:styleId="Nagwek50">
    <w:name w:val="Nagłówek5"/>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qFormat/>
    <w:rsid w:val="00A21E8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A21E81"/>
    <w:rPr>
      <w:rFonts w:ascii="Times New Roman" w:eastAsia="Times New Roman" w:hAnsi="Times New Roman" w:cs="Times New Roman"/>
      <w:sz w:val="24"/>
      <w:szCs w:val="24"/>
      <w:lang w:eastAsia="ar-SA"/>
    </w:rPr>
  </w:style>
  <w:style w:type="paragraph" w:styleId="Lista">
    <w:name w:val="List"/>
    <w:basedOn w:val="Tekstpodstawowy"/>
    <w:rsid w:val="00A21E81"/>
    <w:rPr>
      <w:rFonts w:cs="Mangal"/>
    </w:rPr>
  </w:style>
  <w:style w:type="paragraph" w:customStyle="1" w:styleId="Podpis5">
    <w:name w:val="Podpis5"/>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A21E8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2">
    <w:name w:val="Nagłówek2"/>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Nagwek40">
    <w:name w:val="Nagłówek4"/>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30">
    <w:name w:val="Nagłówek3"/>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Podpis3">
    <w:name w:val="Podpis3"/>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2">
    <w:name w:val="Podpis2"/>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10">
    <w:name w:val="Nagłówek1"/>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Adresnakopercie">
    <w:name w:val="envelope address"/>
    <w:basedOn w:val="Normalny"/>
    <w:rsid w:val="00A21E81"/>
    <w:pPr>
      <w:suppressAutoHyphens/>
      <w:spacing w:after="0" w:line="240" w:lineRule="auto"/>
      <w:ind w:left="2880"/>
    </w:pPr>
    <w:rPr>
      <w:rFonts w:ascii="Times New Roman" w:eastAsia="Times New Roman" w:hAnsi="Times New Roman" w:cs="Arial"/>
      <w:sz w:val="28"/>
      <w:szCs w:val="24"/>
      <w:lang w:eastAsia="ar-SA"/>
    </w:rPr>
  </w:style>
  <w:style w:type="paragraph" w:styleId="Adreszwrotnynakopercie">
    <w:name w:val="envelope return"/>
    <w:basedOn w:val="Normalny"/>
    <w:rsid w:val="00A21E81"/>
    <w:pPr>
      <w:suppressAutoHyphens/>
      <w:spacing w:after="0" w:line="240" w:lineRule="auto"/>
    </w:pPr>
    <w:rPr>
      <w:rFonts w:ascii="Times New Roman" w:eastAsia="Times New Roman" w:hAnsi="Times New Roman" w:cs="Arial"/>
      <w:sz w:val="24"/>
      <w:szCs w:val="20"/>
      <w:lang w:eastAsia="ar-SA"/>
    </w:rPr>
  </w:style>
  <w:style w:type="paragraph" w:styleId="Nagwek">
    <w:name w:val="header"/>
    <w:basedOn w:val="Normalny"/>
    <w:link w:val="NagwekZnak"/>
    <w:rsid w:val="00A21E8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21E81"/>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A21E8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A21E81"/>
    <w:rPr>
      <w:rFonts w:ascii="Times New Roman" w:eastAsia="Times New Roman" w:hAnsi="Times New Roman" w:cs="Times New Roman"/>
      <w:sz w:val="24"/>
      <w:szCs w:val="24"/>
      <w:lang w:eastAsia="ar-SA"/>
    </w:rPr>
  </w:style>
  <w:style w:type="paragraph" w:styleId="NormalnyWeb">
    <w:name w:val="Normal (Web)"/>
    <w:basedOn w:val="Normalny"/>
    <w:uiPriority w:val="99"/>
    <w:rsid w:val="00A21E8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A21E8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A21E81"/>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A21E8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A21E81"/>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A21E8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yt">
    <w:name w:val="tyt"/>
    <w:basedOn w:val="Normalny"/>
    <w:rsid w:val="00A21E81"/>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customStyle="1" w:styleId="Default">
    <w:name w:val="Default"/>
    <w:rsid w:val="00A21E81"/>
    <w:pPr>
      <w:suppressAutoHyphens/>
      <w:autoSpaceDE w:val="0"/>
      <w:spacing w:after="0" w:line="240" w:lineRule="auto"/>
    </w:pPr>
    <w:rPr>
      <w:rFonts w:ascii="Tahoma-Bold" w:eastAsia="Times New Roman" w:hAnsi="Tahoma-Bold" w:cs="Tahoma-Bold"/>
      <w:sz w:val="20"/>
      <w:szCs w:val="20"/>
      <w:lang w:eastAsia="ar-SA"/>
    </w:rPr>
  </w:style>
  <w:style w:type="paragraph" w:customStyle="1" w:styleId="Zawartoramki">
    <w:name w:val="Zawartość ramki"/>
    <w:basedOn w:val="Tekstpodstawowy"/>
    <w:rsid w:val="00A21E81"/>
  </w:style>
  <w:style w:type="paragraph" w:customStyle="1" w:styleId="pkt">
    <w:name w:val="pkt"/>
    <w:basedOn w:val="Normalny"/>
    <w:rsid w:val="00A21E81"/>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ust">
    <w:name w:val="ust"/>
    <w:rsid w:val="00A21E81"/>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abelapozycja">
    <w:name w:val="Tabela pozycja"/>
    <w:basedOn w:val="Normalny"/>
    <w:rsid w:val="00A21E81"/>
    <w:pPr>
      <w:suppressAutoHyphens/>
      <w:spacing w:after="0" w:line="240" w:lineRule="auto"/>
    </w:pPr>
    <w:rPr>
      <w:rFonts w:ascii="Arial" w:eastAsia="MS Outlook" w:hAnsi="Arial" w:cs="Arial"/>
      <w:szCs w:val="20"/>
      <w:lang w:eastAsia="ar-SA"/>
    </w:rPr>
  </w:style>
  <w:style w:type="paragraph" w:styleId="Tekstdymka">
    <w:name w:val="Balloon Text"/>
    <w:basedOn w:val="Normalny"/>
    <w:link w:val="TekstdymkaZnak"/>
    <w:uiPriority w:val="99"/>
    <w:rsid w:val="00A21E8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rsid w:val="00A21E81"/>
    <w:rPr>
      <w:rFonts w:ascii="Tahoma" w:eastAsia="Times New Roman" w:hAnsi="Tahoma" w:cs="Tahoma"/>
      <w:sz w:val="16"/>
      <w:szCs w:val="16"/>
      <w:lang w:eastAsia="ar-SA"/>
    </w:rPr>
  </w:style>
  <w:style w:type="paragraph" w:customStyle="1" w:styleId="StandardowyArial11">
    <w:name w:val="Standardowy + Arial 11"/>
    <w:basedOn w:val="Normalny"/>
    <w:uiPriority w:val="99"/>
    <w:rsid w:val="00A21E81"/>
    <w:pPr>
      <w:numPr>
        <w:numId w:val="3"/>
      </w:numPr>
      <w:suppressAutoHyphens/>
      <w:autoSpaceDE w:val="0"/>
      <w:spacing w:before="60" w:after="60" w:line="240" w:lineRule="auto"/>
      <w:jc w:val="both"/>
    </w:pPr>
    <w:rPr>
      <w:rFonts w:ascii="Arial" w:eastAsia="Times New Roman" w:hAnsi="Arial" w:cs="Arial"/>
      <w:lang w:eastAsia="ar-SA"/>
    </w:rPr>
  </w:style>
  <w:style w:type="paragraph" w:customStyle="1" w:styleId="NormalnyWyjustowan">
    <w:name w:val="Normalny + Wyjustowan"/>
    <w:basedOn w:val="StandardowyArial11"/>
    <w:rsid w:val="00A21E81"/>
    <w:rPr>
      <w:rFonts w:ascii="Times New Roman" w:hAnsi="Times New Roman" w:cs="Times New Roman"/>
      <w:sz w:val="24"/>
      <w:szCs w:val="24"/>
    </w:rPr>
  </w:style>
  <w:style w:type="paragraph" w:customStyle="1" w:styleId="Legenda1">
    <w:name w:val="Legenda1"/>
    <w:basedOn w:val="Normalny"/>
    <w:next w:val="Normalny"/>
    <w:rsid w:val="00A21E81"/>
    <w:pPr>
      <w:suppressAutoHyphens/>
      <w:spacing w:after="0" w:line="240" w:lineRule="auto"/>
    </w:pPr>
    <w:rPr>
      <w:rFonts w:ascii="Times New Roman" w:eastAsia="Times New Roman" w:hAnsi="Times New Roman" w:cs="Times New Roman"/>
      <w:b/>
      <w:bCs/>
      <w:sz w:val="20"/>
      <w:szCs w:val="24"/>
      <w:lang w:eastAsia="ar-SA"/>
    </w:rPr>
  </w:style>
  <w:style w:type="paragraph" w:customStyle="1" w:styleId="StylPunktowaniePrzedAutomatycznaPoAutomatyczna">
    <w:name w:val="Styl Punktowanie + Przed:  Automatyczna Po:  Automatyczna"/>
    <w:basedOn w:val="Normalny"/>
    <w:rsid w:val="00A21E81"/>
    <w:pPr>
      <w:suppressAutoHyphens/>
      <w:spacing w:before="280" w:after="280" w:line="240" w:lineRule="auto"/>
      <w:jc w:val="both"/>
    </w:pPr>
    <w:rPr>
      <w:rFonts w:ascii="Arial" w:eastAsia="Times New Roman" w:hAnsi="Arial" w:cs="Arial"/>
      <w:sz w:val="20"/>
      <w:lang w:eastAsia="ar-SA"/>
    </w:rPr>
  </w:style>
  <w:style w:type="paragraph" w:customStyle="1" w:styleId="Tekstpodstawowy31">
    <w:name w:val="Tekst podstawowy 31"/>
    <w:basedOn w:val="Normalny"/>
    <w:rsid w:val="00A21E81"/>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komentarza1">
    <w:name w:val="Tekst komentarza1"/>
    <w:basedOn w:val="Normalny"/>
    <w:rsid w:val="00A21E81"/>
    <w:pPr>
      <w:suppressAutoHyphens/>
      <w:spacing w:after="0" w:line="240" w:lineRule="auto"/>
    </w:pPr>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A21E81"/>
    <w:pPr>
      <w:suppressAutoHyphens/>
      <w:spacing w:after="0" w:line="360" w:lineRule="auto"/>
      <w:jc w:val="center"/>
    </w:pPr>
    <w:rPr>
      <w:rFonts w:ascii="Ottawa" w:eastAsia="Times New Roman" w:hAnsi="Ottawa" w:cs="Ottawa"/>
      <w:b/>
      <w:sz w:val="40"/>
      <w:szCs w:val="20"/>
      <w:lang w:eastAsia="ar-SA"/>
    </w:rPr>
  </w:style>
  <w:style w:type="character" w:customStyle="1" w:styleId="TytuZnak">
    <w:name w:val="Tytuł Znak"/>
    <w:basedOn w:val="Domylnaczcionkaakapitu"/>
    <w:link w:val="Tytu"/>
    <w:rsid w:val="00A21E81"/>
    <w:rPr>
      <w:rFonts w:ascii="Ottawa" w:eastAsia="Times New Roman" w:hAnsi="Ottawa" w:cs="Ottawa"/>
      <w:b/>
      <w:sz w:val="40"/>
      <w:szCs w:val="20"/>
      <w:lang w:eastAsia="ar-SA"/>
    </w:rPr>
  </w:style>
  <w:style w:type="paragraph" w:styleId="Podtytu">
    <w:name w:val="Subtitle"/>
    <w:basedOn w:val="Normalny"/>
    <w:next w:val="Tekstpodstawowy"/>
    <w:link w:val="PodtytuZnak"/>
    <w:qFormat/>
    <w:rsid w:val="00A21E81"/>
    <w:pPr>
      <w:suppressAutoHyphens/>
      <w:spacing w:after="60" w:line="240" w:lineRule="auto"/>
      <w:jc w:val="center"/>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A21E81"/>
    <w:rPr>
      <w:rFonts w:ascii="Arial" w:eastAsia="Times New Roman" w:hAnsi="Arial" w:cs="Arial"/>
      <w:sz w:val="24"/>
      <w:szCs w:val="24"/>
      <w:lang w:eastAsia="ar-SA"/>
    </w:rPr>
  </w:style>
  <w:style w:type="paragraph" w:customStyle="1" w:styleId="Zawartotabeli">
    <w:name w:val="Zawartość tabeli"/>
    <w:basedOn w:val="Normalny"/>
    <w:rsid w:val="00A21E8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A21E81"/>
    <w:pPr>
      <w:jc w:val="center"/>
    </w:pPr>
    <w:rPr>
      <w:b/>
      <w:bCs/>
    </w:rPr>
  </w:style>
  <w:style w:type="paragraph" w:customStyle="1" w:styleId="Tekstpodstawowywcity32">
    <w:name w:val="Tekst podstawowy wcięty 32"/>
    <w:basedOn w:val="Normalny"/>
    <w:rsid w:val="00A21E8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wcity22">
    <w:name w:val="Tekst podstawowy wcięty 22"/>
    <w:basedOn w:val="Normalny"/>
    <w:rsid w:val="00A21E8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21E8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A21E81"/>
    <w:pPr>
      <w:spacing w:after="120" w:line="240" w:lineRule="auto"/>
    </w:pPr>
    <w:rPr>
      <w:rFonts w:ascii="Times New Roman" w:eastAsia="Times New Roman" w:hAnsi="Times New Roman" w:cs="Times New Roman"/>
      <w:sz w:val="16"/>
      <w:szCs w:val="16"/>
      <w:lang w:eastAsia="ar-SA"/>
    </w:rPr>
  </w:style>
  <w:style w:type="paragraph" w:customStyle="1" w:styleId="Tekstkomentarza2">
    <w:name w:val="Tekst komentarza2"/>
    <w:basedOn w:val="Normalny"/>
    <w:rsid w:val="00A21E81"/>
    <w:pPr>
      <w:suppressAutoHyphens/>
      <w:spacing w:after="0" w:line="240" w:lineRule="auto"/>
    </w:pPr>
    <w:rPr>
      <w:rFonts w:ascii="Times New Roman" w:eastAsia="Times New Roman" w:hAnsi="Times New Roman" w:cs="Times New Roman"/>
      <w:sz w:val="20"/>
      <w:szCs w:val="20"/>
      <w:lang w:eastAsia="ar-SA"/>
    </w:rPr>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
    <w:basedOn w:val="Normalny"/>
    <w:link w:val="AkapitzlistZnak"/>
    <w:uiPriority w:val="34"/>
    <w:qFormat/>
    <w:rsid w:val="00A21E81"/>
    <w:pPr>
      <w:spacing w:after="0" w:line="240" w:lineRule="auto"/>
      <w:ind w:left="708"/>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A21E81"/>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21E81"/>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rsid w:val="00A21E81"/>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A21E81"/>
    <w:rPr>
      <w:rFonts w:ascii="Times New Roman" w:eastAsia="Times New Roman" w:hAnsi="Times New Roman" w:cs="Times New Roman"/>
      <w:sz w:val="20"/>
      <w:szCs w:val="20"/>
      <w:lang w:eastAsia="ar-SA"/>
    </w:rPr>
  </w:style>
  <w:style w:type="character" w:customStyle="1" w:styleId="cpvvoccodes">
    <w:name w:val="cpvvoccodes"/>
    <w:rsid w:val="00A21E81"/>
  </w:style>
  <w:style w:type="paragraph" w:customStyle="1" w:styleId="Znak3">
    <w:name w:val="Znak3"/>
    <w:basedOn w:val="Normalny"/>
    <w:rsid w:val="00A21E81"/>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21E8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21E81"/>
    <w:rPr>
      <w:rFonts w:ascii="Times New Roman" w:eastAsia="Times New Roman" w:hAnsi="Times New Roman" w:cs="Times New Roman"/>
      <w:sz w:val="16"/>
      <w:szCs w:val="16"/>
      <w:lang w:eastAsia="ar-SA"/>
    </w:rPr>
  </w:style>
  <w:style w:type="table" w:customStyle="1" w:styleId="NormalTable0">
    <w:name w:val="Normal Table0"/>
    <w:uiPriority w:val="2"/>
    <w:semiHidden/>
    <w:unhideWhenUsed/>
    <w:qFormat/>
    <w:rsid w:val="00A21E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qFormat/>
    <w:rsid w:val="00A21E81"/>
    <w:pPr>
      <w:widowControl w:val="0"/>
      <w:spacing w:after="0" w:line="240" w:lineRule="auto"/>
      <w:ind w:left="103" w:right="308"/>
    </w:pPr>
    <w:rPr>
      <w:rFonts w:ascii="Arial" w:eastAsia="Arial" w:hAnsi="Arial" w:cs="Arial"/>
      <w:lang w:val="en-US"/>
    </w:rPr>
  </w:style>
  <w:style w:type="character" w:customStyle="1" w:styleId="h1">
    <w:name w:val="h1"/>
    <w:rsid w:val="00A21E81"/>
  </w:style>
  <w:style w:type="paragraph" w:styleId="Tekstpodstawowy3">
    <w:name w:val="Body Text 3"/>
    <w:basedOn w:val="Normalny"/>
    <w:link w:val="Tekstpodstawowy3Znak"/>
    <w:rsid w:val="00A21E81"/>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21E81"/>
    <w:rPr>
      <w:rFonts w:ascii="Times New Roman" w:eastAsia="Times New Roman" w:hAnsi="Times New Roman" w:cs="Times New Roman"/>
      <w:sz w:val="16"/>
      <w:szCs w:val="16"/>
      <w:lang w:eastAsia="ar-SA"/>
    </w:rPr>
  </w:style>
  <w:style w:type="paragraph" w:customStyle="1" w:styleId="paragraf">
    <w:name w:val="paragraf"/>
    <w:basedOn w:val="Normalny"/>
    <w:next w:val="Normalny"/>
    <w:rsid w:val="00A21E81"/>
    <w:pPr>
      <w:spacing w:after="0" w:line="240" w:lineRule="auto"/>
      <w:jc w:val="center"/>
    </w:pPr>
    <w:rPr>
      <w:rFonts w:ascii="Times New Roman" w:eastAsia="Times New Roman" w:hAnsi="Times New Roman" w:cs="Times New Roman"/>
      <w:sz w:val="24"/>
      <w:szCs w:val="20"/>
      <w:lang w:eastAsia="pl-PL"/>
    </w:rPr>
  </w:style>
  <w:style w:type="paragraph" w:customStyle="1" w:styleId="Styl">
    <w:name w:val="Styl"/>
    <w:rsid w:val="00A21E8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ecertis-link-header">
    <w:name w:val="ecertis-link-header"/>
    <w:rsid w:val="00A21E81"/>
  </w:style>
  <w:style w:type="character" w:customStyle="1" w:styleId="small">
    <w:name w:val="small"/>
    <w:rsid w:val="00A21E81"/>
  </w:style>
  <w:style w:type="paragraph" w:customStyle="1" w:styleId="Akapitzlist1">
    <w:name w:val="Akapit z listą1"/>
    <w:basedOn w:val="Normalny"/>
    <w:rsid w:val="00A21E81"/>
    <w:pPr>
      <w:widowControl w:val="0"/>
      <w:suppressAutoHyphens/>
      <w:spacing w:after="0" w:line="240" w:lineRule="auto"/>
      <w:ind w:left="720"/>
    </w:pPr>
    <w:rPr>
      <w:rFonts w:ascii="Times New Roman" w:eastAsia="SimSun" w:hAnsi="Times New Roman" w:cs="Mangal"/>
      <w:kern w:val="1"/>
      <w:sz w:val="24"/>
      <w:szCs w:val="24"/>
      <w:lang w:eastAsia="zh-CN" w:bidi="hi-IN"/>
    </w:rPr>
  </w:style>
  <w:style w:type="paragraph" w:customStyle="1" w:styleId="ZnakZnak1ZnakZnakZnakZnakZnakZnakZnakZnakZnakZnak">
    <w:name w:val="Znak Znak1 Znak Znak Znak Znak Znak Znak Znak Znak Znak Znak"/>
    <w:basedOn w:val="Normalny"/>
    <w:rsid w:val="00A21E81"/>
    <w:pPr>
      <w:spacing w:after="0" w:line="240" w:lineRule="auto"/>
    </w:pPr>
    <w:rPr>
      <w:rFonts w:ascii="Arial" w:eastAsia="Times New Roman" w:hAnsi="Arial" w:cs="Arial"/>
      <w:sz w:val="24"/>
      <w:szCs w:val="24"/>
      <w:lang w:eastAsia="pl-PL"/>
    </w:rPr>
  </w:style>
  <w:style w:type="character" w:customStyle="1" w:styleId="WW8Num1z0">
    <w:name w:val="WW8Num1z0"/>
    <w:rsid w:val="00A21E81"/>
    <w:rPr>
      <w:rFonts w:cs="Times New Roman"/>
    </w:rPr>
  </w:style>
  <w:style w:type="character" w:customStyle="1" w:styleId="WW8Num1z1">
    <w:name w:val="WW8Num1z1"/>
    <w:rsid w:val="00A21E81"/>
  </w:style>
  <w:style w:type="character" w:customStyle="1" w:styleId="WW8Num1z2">
    <w:name w:val="WW8Num1z2"/>
    <w:rsid w:val="00A21E81"/>
  </w:style>
  <w:style w:type="character" w:customStyle="1" w:styleId="WW8Num1z3">
    <w:name w:val="WW8Num1z3"/>
    <w:rsid w:val="00A21E81"/>
  </w:style>
  <w:style w:type="character" w:customStyle="1" w:styleId="WW8Num1z4">
    <w:name w:val="WW8Num1z4"/>
    <w:rsid w:val="00A21E81"/>
  </w:style>
  <w:style w:type="character" w:customStyle="1" w:styleId="WW8Num1z5">
    <w:name w:val="WW8Num1z5"/>
    <w:rsid w:val="00A21E81"/>
  </w:style>
  <w:style w:type="character" w:customStyle="1" w:styleId="WW8Num1z6">
    <w:name w:val="WW8Num1z6"/>
    <w:rsid w:val="00A21E81"/>
  </w:style>
  <w:style w:type="character" w:customStyle="1" w:styleId="WW8Num1z7">
    <w:name w:val="WW8Num1z7"/>
    <w:rsid w:val="00A21E81"/>
  </w:style>
  <w:style w:type="character" w:customStyle="1" w:styleId="WW8Num1z8">
    <w:name w:val="WW8Num1z8"/>
    <w:rsid w:val="00A21E81"/>
  </w:style>
  <w:style w:type="character" w:customStyle="1" w:styleId="WW8Num3z1">
    <w:name w:val="WW8Num3z1"/>
    <w:rsid w:val="00A21E81"/>
    <w:rPr>
      <w:rFonts w:ascii="Symbol" w:hAnsi="Symbol" w:cs="Symbol" w:hint="default"/>
      <w:color w:val="auto"/>
      <w:sz w:val="18"/>
      <w:szCs w:val="18"/>
    </w:rPr>
  </w:style>
  <w:style w:type="character" w:customStyle="1" w:styleId="WW8Num3z2">
    <w:name w:val="WW8Num3z2"/>
    <w:rsid w:val="00A21E81"/>
  </w:style>
  <w:style w:type="character" w:customStyle="1" w:styleId="WW8Num3z3">
    <w:name w:val="WW8Num3z3"/>
    <w:rsid w:val="00A21E81"/>
  </w:style>
  <w:style w:type="character" w:customStyle="1" w:styleId="WW8Num3z4">
    <w:name w:val="WW8Num3z4"/>
    <w:rsid w:val="00A21E81"/>
  </w:style>
  <w:style w:type="character" w:customStyle="1" w:styleId="WW8Num3z5">
    <w:name w:val="WW8Num3z5"/>
    <w:rsid w:val="00A21E81"/>
  </w:style>
  <w:style w:type="character" w:customStyle="1" w:styleId="WW8Num3z6">
    <w:name w:val="WW8Num3z6"/>
    <w:rsid w:val="00A21E81"/>
  </w:style>
  <w:style w:type="character" w:customStyle="1" w:styleId="WW8Num3z7">
    <w:name w:val="WW8Num3z7"/>
    <w:rsid w:val="00A21E81"/>
  </w:style>
  <w:style w:type="character" w:customStyle="1" w:styleId="WW8Num3z8">
    <w:name w:val="WW8Num3z8"/>
    <w:rsid w:val="00A21E81"/>
  </w:style>
  <w:style w:type="character" w:customStyle="1" w:styleId="WW8Num6z1">
    <w:name w:val="WW8Num6z1"/>
    <w:rsid w:val="00A21E81"/>
    <w:rPr>
      <w:rFonts w:ascii="Courier New" w:hAnsi="Courier New" w:cs="Courier New" w:hint="default"/>
    </w:rPr>
  </w:style>
  <w:style w:type="character" w:customStyle="1" w:styleId="WW8Num6z2">
    <w:name w:val="WW8Num6z2"/>
    <w:rsid w:val="00A21E81"/>
    <w:rPr>
      <w:rFonts w:ascii="Wingdings" w:hAnsi="Wingdings" w:cs="Wingdings" w:hint="default"/>
      <w:color w:val="000000"/>
      <w:sz w:val="18"/>
      <w:szCs w:val="18"/>
      <w:lang w:eastAsia="en-US"/>
    </w:rPr>
  </w:style>
  <w:style w:type="character" w:customStyle="1" w:styleId="WW8Num7z0">
    <w:name w:val="WW8Num7z0"/>
    <w:rsid w:val="00A21E81"/>
    <w:rPr>
      <w:rFonts w:ascii="Symbol" w:hAnsi="Symbol" w:cs="Symbol" w:hint="default"/>
      <w:sz w:val="18"/>
      <w:szCs w:val="18"/>
    </w:rPr>
  </w:style>
  <w:style w:type="character" w:customStyle="1" w:styleId="WW8Num8z1">
    <w:name w:val="WW8Num8z1"/>
    <w:rsid w:val="00A21E81"/>
  </w:style>
  <w:style w:type="character" w:customStyle="1" w:styleId="WW8Num8z2">
    <w:name w:val="WW8Num8z2"/>
    <w:rsid w:val="00A21E81"/>
    <w:rPr>
      <w:rFonts w:ascii="Times New Roman" w:hAnsi="Times New Roman" w:cs="Times New Roman"/>
    </w:rPr>
  </w:style>
  <w:style w:type="character" w:customStyle="1" w:styleId="WW8Num8z3">
    <w:name w:val="WW8Num8z3"/>
    <w:rsid w:val="00A21E81"/>
  </w:style>
  <w:style w:type="character" w:customStyle="1" w:styleId="WW8Num8z4">
    <w:name w:val="WW8Num8z4"/>
    <w:rsid w:val="00A21E81"/>
  </w:style>
  <w:style w:type="character" w:customStyle="1" w:styleId="WW8Num8z5">
    <w:name w:val="WW8Num8z5"/>
    <w:rsid w:val="00A21E81"/>
  </w:style>
  <w:style w:type="character" w:customStyle="1" w:styleId="WW8Num8z6">
    <w:name w:val="WW8Num8z6"/>
    <w:rsid w:val="00A21E81"/>
  </w:style>
  <w:style w:type="character" w:customStyle="1" w:styleId="WW8Num8z7">
    <w:name w:val="WW8Num8z7"/>
    <w:rsid w:val="00A21E81"/>
  </w:style>
  <w:style w:type="character" w:customStyle="1" w:styleId="WW8Num8z8">
    <w:name w:val="WW8Num8z8"/>
    <w:rsid w:val="00A21E81"/>
  </w:style>
  <w:style w:type="character" w:customStyle="1" w:styleId="WW8Num13z2">
    <w:name w:val="WW8Num13z2"/>
    <w:rsid w:val="00A21E81"/>
  </w:style>
  <w:style w:type="character" w:customStyle="1" w:styleId="WW8Num13z3">
    <w:name w:val="WW8Num13z3"/>
    <w:rsid w:val="00A21E81"/>
  </w:style>
  <w:style w:type="character" w:customStyle="1" w:styleId="WW8Num13z4">
    <w:name w:val="WW8Num13z4"/>
    <w:rsid w:val="00A21E81"/>
  </w:style>
  <w:style w:type="character" w:customStyle="1" w:styleId="WW8Num13z5">
    <w:name w:val="WW8Num13z5"/>
    <w:rsid w:val="00A21E81"/>
  </w:style>
  <w:style w:type="character" w:customStyle="1" w:styleId="WW8Num13z6">
    <w:name w:val="WW8Num13z6"/>
    <w:rsid w:val="00A21E81"/>
  </w:style>
  <w:style w:type="character" w:customStyle="1" w:styleId="WW8Num13z7">
    <w:name w:val="WW8Num13z7"/>
    <w:rsid w:val="00A21E81"/>
  </w:style>
  <w:style w:type="character" w:customStyle="1" w:styleId="WW8Num13z8">
    <w:name w:val="WW8Num13z8"/>
    <w:rsid w:val="00A21E81"/>
  </w:style>
  <w:style w:type="character" w:customStyle="1" w:styleId="WW8Num16z1">
    <w:name w:val="WW8Num16z1"/>
    <w:rsid w:val="00A21E81"/>
  </w:style>
  <w:style w:type="character" w:customStyle="1" w:styleId="WW8Num16z3">
    <w:name w:val="WW8Num16z3"/>
    <w:rsid w:val="00A21E81"/>
  </w:style>
  <w:style w:type="character" w:customStyle="1" w:styleId="WW8Num16z4">
    <w:name w:val="WW8Num16z4"/>
    <w:rsid w:val="00A21E81"/>
  </w:style>
  <w:style w:type="character" w:customStyle="1" w:styleId="WW8Num16z5">
    <w:name w:val="WW8Num16z5"/>
    <w:rsid w:val="00A21E81"/>
  </w:style>
  <w:style w:type="character" w:customStyle="1" w:styleId="WW8Num16z6">
    <w:name w:val="WW8Num16z6"/>
    <w:rsid w:val="00A21E81"/>
  </w:style>
  <w:style w:type="character" w:customStyle="1" w:styleId="WW8Num16z7">
    <w:name w:val="WW8Num16z7"/>
    <w:rsid w:val="00A21E81"/>
  </w:style>
  <w:style w:type="character" w:customStyle="1" w:styleId="WW8Num16z8">
    <w:name w:val="WW8Num16z8"/>
    <w:rsid w:val="00A21E81"/>
  </w:style>
  <w:style w:type="character" w:customStyle="1" w:styleId="WW8Num17z1">
    <w:name w:val="WW8Num17z1"/>
    <w:rsid w:val="00A21E81"/>
    <w:rPr>
      <w:rFonts w:ascii="Courier New" w:hAnsi="Courier New" w:cs="Courier New" w:hint="default"/>
    </w:rPr>
  </w:style>
  <w:style w:type="character" w:customStyle="1" w:styleId="WW8Num17z3">
    <w:name w:val="WW8Num17z3"/>
    <w:rsid w:val="00A21E81"/>
    <w:rPr>
      <w:rFonts w:ascii="Symbol" w:hAnsi="Symbol" w:cs="Symbol" w:hint="default"/>
    </w:rPr>
  </w:style>
  <w:style w:type="character" w:customStyle="1" w:styleId="WW8Num20z3">
    <w:name w:val="WW8Num20z3"/>
    <w:rsid w:val="00A21E81"/>
  </w:style>
  <w:style w:type="character" w:customStyle="1" w:styleId="WW8Num20z4">
    <w:name w:val="WW8Num20z4"/>
    <w:rsid w:val="00A21E81"/>
  </w:style>
  <w:style w:type="character" w:customStyle="1" w:styleId="WW8Num20z5">
    <w:name w:val="WW8Num20z5"/>
    <w:rsid w:val="00A21E81"/>
  </w:style>
  <w:style w:type="character" w:customStyle="1" w:styleId="WW8Num20z6">
    <w:name w:val="WW8Num20z6"/>
    <w:rsid w:val="00A21E81"/>
  </w:style>
  <w:style w:type="character" w:customStyle="1" w:styleId="WW8Num20z7">
    <w:name w:val="WW8Num20z7"/>
    <w:rsid w:val="00A21E81"/>
  </w:style>
  <w:style w:type="character" w:customStyle="1" w:styleId="WW8Num20z8">
    <w:name w:val="WW8Num20z8"/>
    <w:rsid w:val="00A21E81"/>
  </w:style>
  <w:style w:type="character" w:customStyle="1" w:styleId="WW8Num21z1">
    <w:name w:val="WW8Num21z1"/>
    <w:rsid w:val="00A21E81"/>
    <w:rPr>
      <w:rFonts w:hint="default"/>
    </w:rPr>
  </w:style>
  <w:style w:type="character" w:customStyle="1" w:styleId="WW8Num22z1">
    <w:name w:val="WW8Num22z1"/>
    <w:rsid w:val="00A21E81"/>
  </w:style>
  <w:style w:type="character" w:customStyle="1" w:styleId="WW8Num22z2">
    <w:name w:val="WW8Num22z2"/>
    <w:rsid w:val="00A21E81"/>
  </w:style>
  <w:style w:type="character" w:customStyle="1" w:styleId="WW8Num22z3">
    <w:name w:val="WW8Num22z3"/>
    <w:rsid w:val="00A21E81"/>
  </w:style>
  <w:style w:type="character" w:customStyle="1" w:styleId="WW8Num22z4">
    <w:name w:val="WW8Num22z4"/>
    <w:rsid w:val="00A21E81"/>
  </w:style>
  <w:style w:type="character" w:customStyle="1" w:styleId="WW8Num22z5">
    <w:name w:val="WW8Num22z5"/>
    <w:rsid w:val="00A21E81"/>
  </w:style>
  <w:style w:type="character" w:customStyle="1" w:styleId="WW8Num22z6">
    <w:name w:val="WW8Num22z6"/>
    <w:rsid w:val="00A21E81"/>
  </w:style>
  <w:style w:type="character" w:customStyle="1" w:styleId="WW8Num22z7">
    <w:name w:val="WW8Num22z7"/>
    <w:rsid w:val="00A21E81"/>
  </w:style>
  <w:style w:type="character" w:customStyle="1" w:styleId="WW8Num22z8">
    <w:name w:val="WW8Num22z8"/>
    <w:rsid w:val="00A21E81"/>
  </w:style>
  <w:style w:type="character" w:customStyle="1" w:styleId="WW8Num23z1">
    <w:name w:val="WW8Num23z1"/>
    <w:rsid w:val="00A21E81"/>
  </w:style>
  <w:style w:type="character" w:customStyle="1" w:styleId="WW8Num23z2">
    <w:name w:val="WW8Num23z2"/>
    <w:rsid w:val="00A21E81"/>
    <w:rPr>
      <w:rFonts w:ascii="Times New Roman" w:hAnsi="Times New Roman" w:cs="Times New Roman"/>
    </w:rPr>
  </w:style>
  <w:style w:type="character" w:customStyle="1" w:styleId="WW8Num23z3">
    <w:name w:val="WW8Num23z3"/>
    <w:rsid w:val="00A21E81"/>
    <w:rPr>
      <w:rFonts w:ascii="Tahoma" w:hAnsi="Tahoma" w:cs="Tahoma"/>
    </w:rPr>
  </w:style>
  <w:style w:type="character" w:customStyle="1" w:styleId="WW8Num23z4">
    <w:name w:val="WW8Num23z4"/>
    <w:rsid w:val="00A21E81"/>
  </w:style>
  <w:style w:type="character" w:customStyle="1" w:styleId="WW8Num23z5">
    <w:name w:val="WW8Num23z5"/>
    <w:rsid w:val="00A21E81"/>
  </w:style>
  <w:style w:type="character" w:customStyle="1" w:styleId="WW8Num23z6">
    <w:name w:val="WW8Num23z6"/>
    <w:rsid w:val="00A21E81"/>
  </w:style>
  <w:style w:type="character" w:customStyle="1" w:styleId="WW8Num23z7">
    <w:name w:val="WW8Num23z7"/>
    <w:rsid w:val="00A21E81"/>
  </w:style>
  <w:style w:type="character" w:customStyle="1" w:styleId="WW8Num23z8">
    <w:name w:val="WW8Num23z8"/>
    <w:rsid w:val="00A21E81"/>
  </w:style>
  <w:style w:type="character" w:customStyle="1" w:styleId="WW8Num24z1">
    <w:name w:val="WW8Num24z1"/>
    <w:rsid w:val="00A21E81"/>
  </w:style>
  <w:style w:type="character" w:customStyle="1" w:styleId="WW8Num24z3">
    <w:name w:val="WW8Num24z3"/>
    <w:rsid w:val="00A21E81"/>
  </w:style>
  <w:style w:type="character" w:customStyle="1" w:styleId="WW8Num24z4">
    <w:name w:val="WW8Num24z4"/>
    <w:rsid w:val="00A21E81"/>
  </w:style>
  <w:style w:type="character" w:customStyle="1" w:styleId="WW8Num24z5">
    <w:name w:val="WW8Num24z5"/>
    <w:rsid w:val="00A21E81"/>
  </w:style>
  <w:style w:type="character" w:customStyle="1" w:styleId="WW8Num24z6">
    <w:name w:val="WW8Num24z6"/>
    <w:rsid w:val="00A21E81"/>
  </w:style>
  <w:style w:type="character" w:customStyle="1" w:styleId="WW8Num24z7">
    <w:name w:val="WW8Num24z7"/>
    <w:rsid w:val="00A21E81"/>
  </w:style>
  <w:style w:type="character" w:customStyle="1" w:styleId="WW8Num24z8">
    <w:name w:val="WW8Num24z8"/>
    <w:rsid w:val="00A21E81"/>
  </w:style>
  <w:style w:type="character" w:customStyle="1" w:styleId="WW8Num25z1">
    <w:name w:val="WW8Num25z1"/>
    <w:rsid w:val="00A21E81"/>
  </w:style>
  <w:style w:type="character" w:customStyle="1" w:styleId="WW8Num25z3">
    <w:name w:val="WW8Num25z3"/>
    <w:rsid w:val="00A21E81"/>
  </w:style>
  <w:style w:type="character" w:customStyle="1" w:styleId="WW8Num25z4">
    <w:name w:val="WW8Num25z4"/>
    <w:rsid w:val="00A21E81"/>
  </w:style>
  <w:style w:type="character" w:customStyle="1" w:styleId="WW8Num25z5">
    <w:name w:val="WW8Num25z5"/>
    <w:rsid w:val="00A21E81"/>
  </w:style>
  <w:style w:type="character" w:customStyle="1" w:styleId="WW8Num25z6">
    <w:name w:val="WW8Num25z6"/>
    <w:rsid w:val="00A21E81"/>
  </w:style>
  <w:style w:type="character" w:customStyle="1" w:styleId="WW8Num25z7">
    <w:name w:val="WW8Num25z7"/>
    <w:rsid w:val="00A21E81"/>
  </w:style>
  <w:style w:type="character" w:customStyle="1" w:styleId="WW8Num25z8">
    <w:name w:val="WW8Num25z8"/>
    <w:rsid w:val="00A21E81"/>
  </w:style>
  <w:style w:type="character" w:customStyle="1" w:styleId="WW8Num26z1">
    <w:name w:val="WW8Num26z1"/>
    <w:rsid w:val="00A21E81"/>
    <w:rPr>
      <w:rFonts w:ascii="Courier New" w:hAnsi="Courier New" w:cs="Courier New" w:hint="default"/>
    </w:rPr>
  </w:style>
  <w:style w:type="character" w:customStyle="1" w:styleId="WW8Num26z3">
    <w:name w:val="WW8Num26z3"/>
    <w:rsid w:val="00A21E81"/>
    <w:rPr>
      <w:rFonts w:ascii="Symbol" w:hAnsi="Symbol" w:cs="Symbol" w:hint="default"/>
    </w:rPr>
  </w:style>
  <w:style w:type="character" w:customStyle="1" w:styleId="WW8Num27z2">
    <w:name w:val="WW8Num27z2"/>
    <w:rsid w:val="00A21E81"/>
  </w:style>
  <w:style w:type="character" w:customStyle="1" w:styleId="WW8Num27z3">
    <w:name w:val="WW8Num27z3"/>
    <w:rsid w:val="00A21E81"/>
  </w:style>
  <w:style w:type="character" w:customStyle="1" w:styleId="WW8Num27z4">
    <w:name w:val="WW8Num27z4"/>
    <w:rsid w:val="00A21E81"/>
  </w:style>
  <w:style w:type="character" w:customStyle="1" w:styleId="WW8Num27z5">
    <w:name w:val="WW8Num27z5"/>
    <w:rsid w:val="00A21E81"/>
  </w:style>
  <w:style w:type="character" w:customStyle="1" w:styleId="WW8Num27z6">
    <w:name w:val="WW8Num27z6"/>
    <w:rsid w:val="00A21E81"/>
  </w:style>
  <w:style w:type="character" w:customStyle="1" w:styleId="WW8Num27z7">
    <w:name w:val="WW8Num27z7"/>
    <w:rsid w:val="00A21E81"/>
  </w:style>
  <w:style w:type="character" w:customStyle="1" w:styleId="WW8Num27z8">
    <w:name w:val="WW8Num27z8"/>
    <w:rsid w:val="00A21E81"/>
  </w:style>
  <w:style w:type="character" w:customStyle="1" w:styleId="WW8Num28z1">
    <w:name w:val="WW8Num28z1"/>
    <w:rsid w:val="00A21E81"/>
    <w:rPr>
      <w:rFonts w:ascii="Calibri" w:eastAsia="Calibri" w:hAnsi="Calibri" w:cs="Calibri" w:hint="default"/>
      <w:w w:val="100"/>
      <w:sz w:val="20"/>
      <w:szCs w:val="22"/>
      <w:lang w:val="pl-PL"/>
    </w:rPr>
  </w:style>
  <w:style w:type="character" w:customStyle="1" w:styleId="WW8Num28z2">
    <w:name w:val="WW8Num28z2"/>
    <w:rsid w:val="00A21E81"/>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A21E81"/>
    <w:rPr>
      <w:rFonts w:hint="default"/>
    </w:rPr>
  </w:style>
  <w:style w:type="character" w:customStyle="1" w:styleId="WW8Num29z3">
    <w:name w:val="WW8Num29z3"/>
    <w:rsid w:val="00A21E81"/>
  </w:style>
  <w:style w:type="character" w:customStyle="1" w:styleId="WW8Num29z4">
    <w:name w:val="WW8Num29z4"/>
    <w:rsid w:val="00A21E81"/>
  </w:style>
  <w:style w:type="character" w:customStyle="1" w:styleId="WW8Num29z5">
    <w:name w:val="WW8Num29z5"/>
    <w:rsid w:val="00A21E81"/>
  </w:style>
  <w:style w:type="character" w:customStyle="1" w:styleId="WW8Num29z6">
    <w:name w:val="WW8Num29z6"/>
    <w:rsid w:val="00A21E81"/>
  </w:style>
  <w:style w:type="character" w:customStyle="1" w:styleId="WW8Num29z7">
    <w:name w:val="WW8Num29z7"/>
    <w:rsid w:val="00A21E81"/>
  </w:style>
  <w:style w:type="character" w:customStyle="1" w:styleId="WW8Num29z8">
    <w:name w:val="WW8Num29z8"/>
    <w:rsid w:val="00A21E81"/>
  </w:style>
  <w:style w:type="character" w:customStyle="1" w:styleId="WW8Num31z1">
    <w:name w:val="WW8Num31z1"/>
    <w:rsid w:val="00A21E81"/>
    <w:rPr>
      <w:rFonts w:hint="default"/>
    </w:rPr>
  </w:style>
  <w:style w:type="character" w:customStyle="1" w:styleId="WW8Num32z0">
    <w:name w:val="WW8Num32z0"/>
    <w:rsid w:val="00A21E81"/>
    <w:rPr>
      <w:rFonts w:ascii="Tahoma" w:hAnsi="Tahoma" w:cs="Tahoma" w:hint="default"/>
      <w:b/>
      <w:kern w:val="1"/>
    </w:rPr>
  </w:style>
  <w:style w:type="character" w:customStyle="1" w:styleId="WW8Num32z1">
    <w:name w:val="WW8Num32z1"/>
    <w:rsid w:val="00A21E81"/>
  </w:style>
  <w:style w:type="character" w:customStyle="1" w:styleId="WW8Num32z2">
    <w:name w:val="WW8Num32z2"/>
    <w:rsid w:val="00A21E81"/>
  </w:style>
  <w:style w:type="character" w:customStyle="1" w:styleId="WW8Num32z3">
    <w:name w:val="WW8Num32z3"/>
    <w:rsid w:val="00A21E81"/>
  </w:style>
  <w:style w:type="character" w:customStyle="1" w:styleId="WW8Num32z4">
    <w:name w:val="WW8Num32z4"/>
    <w:rsid w:val="00A21E81"/>
  </w:style>
  <w:style w:type="character" w:customStyle="1" w:styleId="WW8Num32z5">
    <w:name w:val="WW8Num32z5"/>
    <w:rsid w:val="00A21E81"/>
  </w:style>
  <w:style w:type="character" w:customStyle="1" w:styleId="WW8Num32z6">
    <w:name w:val="WW8Num32z6"/>
    <w:rsid w:val="00A21E81"/>
  </w:style>
  <w:style w:type="character" w:customStyle="1" w:styleId="WW8Num32z7">
    <w:name w:val="WW8Num32z7"/>
    <w:rsid w:val="00A21E81"/>
  </w:style>
  <w:style w:type="character" w:customStyle="1" w:styleId="WW8Num32z8">
    <w:name w:val="WW8Num32z8"/>
    <w:rsid w:val="00A21E81"/>
  </w:style>
  <w:style w:type="character" w:customStyle="1" w:styleId="WW8Num33z1">
    <w:name w:val="WW8Num33z1"/>
    <w:rsid w:val="00A21E81"/>
    <w:rPr>
      <w:rFonts w:ascii="Wingdings" w:hAnsi="Wingdings" w:cs="Wingdings" w:hint="default"/>
    </w:rPr>
  </w:style>
  <w:style w:type="character" w:customStyle="1" w:styleId="WW8Num33z2">
    <w:name w:val="WW8Num33z2"/>
    <w:rsid w:val="00A21E81"/>
  </w:style>
  <w:style w:type="character" w:customStyle="1" w:styleId="WW8Num33z3">
    <w:name w:val="WW8Num33z3"/>
    <w:rsid w:val="00A21E81"/>
  </w:style>
  <w:style w:type="character" w:customStyle="1" w:styleId="WW8Num33z4">
    <w:name w:val="WW8Num33z4"/>
    <w:rsid w:val="00A21E81"/>
  </w:style>
  <w:style w:type="character" w:customStyle="1" w:styleId="WW8Num33z5">
    <w:name w:val="WW8Num33z5"/>
    <w:rsid w:val="00A21E81"/>
  </w:style>
  <w:style w:type="character" w:customStyle="1" w:styleId="WW8Num33z6">
    <w:name w:val="WW8Num33z6"/>
    <w:rsid w:val="00A21E81"/>
  </w:style>
  <w:style w:type="character" w:customStyle="1" w:styleId="WW8Num33z7">
    <w:name w:val="WW8Num33z7"/>
    <w:rsid w:val="00A21E81"/>
  </w:style>
  <w:style w:type="character" w:customStyle="1" w:styleId="WW8Num33z8">
    <w:name w:val="WW8Num33z8"/>
    <w:rsid w:val="00A21E81"/>
  </w:style>
  <w:style w:type="character" w:customStyle="1" w:styleId="WW8Num34z1">
    <w:name w:val="WW8Num34z1"/>
    <w:rsid w:val="00A21E81"/>
    <w:rPr>
      <w:rFonts w:hint="default"/>
    </w:rPr>
  </w:style>
  <w:style w:type="character" w:customStyle="1" w:styleId="WW8Num34z2">
    <w:name w:val="WW8Num34z2"/>
    <w:rsid w:val="00A21E81"/>
  </w:style>
  <w:style w:type="character" w:customStyle="1" w:styleId="WW8Num34z3">
    <w:name w:val="WW8Num34z3"/>
    <w:rsid w:val="00A21E81"/>
  </w:style>
  <w:style w:type="character" w:customStyle="1" w:styleId="WW8Num34z4">
    <w:name w:val="WW8Num34z4"/>
    <w:rsid w:val="00A21E81"/>
  </w:style>
  <w:style w:type="character" w:customStyle="1" w:styleId="WW8Num34z5">
    <w:name w:val="WW8Num34z5"/>
    <w:rsid w:val="00A21E81"/>
  </w:style>
  <w:style w:type="character" w:customStyle="1" w:styleId="WW8Num34z6">
    <w:name w:val="WW8Num34z6"/>
    <w:rsid w:val="00A21E81"/>
  </w:style>
  <w:style w:type="character" w:customStyle="1" w:styleId="WW8Num34z7">
    <w:name w:val="WW8Num34z7"/>
    <w:rsid w:val="00A21E81"/>
  </w:style>
  <w:style w:type="character" w:customStyle="1" w:styleId="WW8Num34z8">
    <w:name w:val="WW8Num34z8"/>
    <w:rsid w:val="00A21E81"/>
  </w:style>
  <w:style w:type="character" w:customStyle="1" w:styleId="WW8Num35z0">
    <w:name w:val="WW8Num35z0"/>
    <w:rsid w:val="00A21E81"/>
    <w:rPr>
      <w:rFonts w:hint="default"/>
    </w:rPr>
  </w:style>
  <w:style w:type="character" w:customStyle="1" w:styleId="WW8Num35z1">
    <w:name w:val="WW8Num35z1"/>
    <w:rsid w:val="00A21E81"/>
  </w:style>
  <w:style w:type="character" w:customStyle="1" w:styleId="WW8Num35z2">
    <w:name w:val="WW8Num35z2"/>
    <w:rsid w:val="00A21E81"/>
  </w:style>
  <w:style w:type="character" w:customStyle="1" w:styleId="WW8Num35z3">
    <w:name w:val="WW8Num35z3"/>
    <w:rsid w:val="00A21E81"/>
  </w:style>
  <w:style w:type="character" w:customStyle="1" w:styleId="WW8Num35z4">
    <w:name w:val="WW8Num35z4"/>
    <w:rsid w:val="00A21E81"/>
  </w:style>
  <w:style w:type="character" w:customStyle="1" w:styleId="WW8Num35z5">
    <w:name w:val="WW8Num35z5"/>
    <w:rsid w:val="00A21E81"/>
  </w:style>
  <w:style w:type="character" w:customStyle="1" w:styleId="WW8Num35z6">
    <w:name w:val="WW8Num35z6"/>
    <w:rsid w:val="00A21E81"/>
  </w:style>
  <w:style w:type="character" w:customStyle="1" w:styleId="WW8Num35z7">
    <w:name w:val="WW8Num35z7"/>
    <w:rsid w:val="00A21E81"/>
  </w:style>
  <w:style w:type="character" w:customStyle="1" w:styleId="WW8Num35z8">
    <w:name w:val="WW8Num35z8"/>
    <w:rsid w:val="00A21E81"/>
  </w:style>
  <w:style w:type="character" w:customStyle="1" w:styleId="WW8Num36z1">
    <w:name w:val="WW8Num36z1"/>
    <w:rsid w:val="00A21E81"/>
    <w:rPr>
      <w:rFonts w:ascii="Courier New" w:hAnsi="Courier New" w:cs="Courier New" w:hint="default"/>
    </w:rPr>
  </w:style>
  <w:style w:type="character" w:customStyle="1" w:styleId="WW8Num36z2">
    <w:name w:val="WW8Num36z2"/>
    <w:rsid w:val="00A21E81"/>
    <w:rPr>
      <w:rFonts w:ascii="Wingdings" w:hAnsi="Wingdings" w:cs="Wingdings" w:hint="default"/>
    </w:rPr>
  </w:style>
  <w:style w:type="character" w:customStyle="1" w:styleId="WW8Num36z3">
    <w:name w:val="WW8Num36z3"/>
    <w:rsid w:val="00A21E81"/>
    <w:rPr>
      <w:rFonts w:ascii="Symbol" w:hAnsi="Symbol" w:cs="Symbol" w:hint="default"/>
    </w:rPr>
  </w:style>
  <w:style w:type="character" w:customStyle="1" w:styleId="WW8Num37z0">
    <w:name w:val="WW8Num37z0"/>
    <w:rsid w:val="00A21E81"/>
    <w:rPr>
      <w:rFonts w:ascii="Tahoma" w:hAnsi="Tahoma" w:cs="Tahoma" w:hint="default"/>
      <w:i w:val="0"/>
    </w:rPr>
  </w:style>
  <w:style w:type="character" w:customStyle="1" w:styleId="WW8Num37z2">
    <w:name w:val="WW8Num37z2"/>
    <w:rsid w:val="00A21E81"/>
  </w:style>
  <w:style w:type="character" w:customStyle="1" w:styleId="WW8Num37z3">
    <w:name w:val="WW8Num37z3"/>
    <w:rsid w:val="00A21E81"/>
  </w:style>
  <w:style w:type="character" w:customStyle="1" w:styleId="WW8Num37z4">
    <w:name w:val="WW8Num37z4"/>
    <w:rsid w:val="00A21E81"/>
  </w:style>
  <w:style w:type="character" w:customStyle="1" w:styleId="WW8Num37z5">
    <w:name w:val="WW8Num37z5"/>
    <w:rsid w:val="00A21E81"/>
  </w:style>
  <w:style w:type="character" w:customStyle="1" w:styleId="WW8Num37z6">
    <w:name w:val="WW8Num37z6"/>
    <w:rsid w:val="00A21E81"/>
  </w:style>
  <w:style w:type="character" w:customStyle="1" w:styleId="WW8Num37z7">
    <w:name w:val="WW8Num37z7"/>
    <w:rsid w:val="00A21E81"/>
  </w:style>
  <w:style w:type="character" w:customStyle="1" w:styleId="WW8Num37z8">
    <w:name w:val="WW8Num37z8"/>
    <w:rsid w:val="00A21E81"/>
  </w:style>
  <w:style w:type="character" w:customStyle="1" w:styleId="WW8Num38z2">
    <w:name w:val="WW8Num38z2"/>
    <w:rsid w:val="00A21E81"/>
  </w:style>
  <w:style w:type="character" w:customStyle="1" w:styleId="WW8Num38z3">
    <w:name w:val="WW8Num38z3"/>
    <w:rsid w:val="00A21E81"/>
  </w:style>
  <w:style w:type="character" w:customStyle="1" w:styleId="WW8Num38z4">
    <w:name w:val="WW8Num38z4"/>
    <w:rsid w:val="00A21E81"/>
  </w:style>
  <w:style w:type="character" w:customStyle="1" w:styleId="WW8Num38z5">
    <w:name w:val="WW8Num38z5"/>
    <w:rsid w:val="00A21E81"/>
  </w:style>
  <w:style w:type="character" w:customStyle="1" w:styleId="WW8Num38z6">
    <w:name w:val="WW8Num38z6"/>
    <w:rsid w:val="00A21E81"/>
  </w:style>
  <w:style w:type="character" w:customStyle="1" w:styleId="WW8Num38z7">
    <w:name w:val="WW8Num38z7"/>
    <w:rsid w:val="00A21E81"/>
  </w:style>
  <w:style w:type="character" w:customStyle="1" w:styleId="WW8Num38z8">
    <w:name w:val="WW8Num38z8"/>
    <w:rsid w:val="00A21E81"/>
  </w:style>
  <w:style w:type="character" w:customStyle="1" w:styleId="WW8Num39z0">
    <w:name w:val="WW8Num39z0"/>
    <w:rsid w:val="00A21E81"/>
    <w:rPr>
      <w:rFonts w:ascii="Tahoma" w:hAnsi="Tahoma" w:cs="Tahoma"/>
      <w:sz w:val="20"/>
      <w:szCs w:val="20"/>
    </w:rPr>
  </w:style>
  <w:style w:type="character" w:customStyle="1" w:styleId="WW8Num39z1">
    <w:name w:val="WW8Num39z1"/>
    <w:rsid w:val="00A21E81"/>
  </w:style>
  <w:style w:type="character" w:customStyle="1" w:styleId="WW8Num39z2">
    <w:name w:val="WW8Num39z2"/>
    <w:rsid w:val="00A21E81"/>
  </w:style>
  <w:style w:type="character" w:customStyle="1" w:styleId="WW8Num39z3">
    <w:name w:val="WW8Num39z3"/>
    <w:rsid w:val="00A21E81"/>
  </w:style>
  <w:style w:type="character" w:customStyle="1" w:styleId="WW8Num39z4">
    <w:name w:val="WW8Num39z4"/>
    <w:rsid w:val="00A21E81"/>
  </w:style>
  <w:style w:type="character" w:customStyle="1" w:styleId="WW8Num39z5">
    <w:name w:val="WW8Num39z5"/>
    <w:rsid w:val="00A21E81"/>
  </w:style>
  <w:style w:type="character" w:customStyle="1" w:styleId="WW8Num39z6">
    <w:name w:val="WW8Num39z6"/>
    <w:rsid w:val="00A21E81"/>
  </w:style>
  <w:style w:type="character" w:customStyle="1" w:styleId="WW8Num39z7">
    <w:name w:val="WW8Num39z7"/>
    <w:rsid w:val="00A21E81"/>
  </w:style>
  <w:style w:type="character" w:customStyle="1" w:styleId="WW8Num39z8">
    <w:name w:val="WW8Num39z8"/>
    <w:rsid w:val="00A21E81"/>
  </w:style>
  <w:style w:type="character" w:customStyle="1" w:styleId="WW8Num40z0">
    <w:name w:val="WW8Num40z0"/>
    <w:rsid w:val="00A21E81"/>
    <w:rPr>
      <w:rFonts w:ascii="Tahoma" w:hAnsi="Tahoma" w:cs="Tahoma" w:hint="default"/>
    </w:rPr>
  </w:style>
  <w:style w:type="character" w:customStyle="1" w:styleId="WW8Num40z1">
    <w:name w:val="WW8Num40z1"/>
    <w:rsid w:val="00A21E81"/>
  </w:style>
  <w:style w:type="character" w:customStyle="1" w:styleId="WW8Num40z2">
    <w:name w:val="WW8Num40z2"/>
    <w:rsid w:val="00A21E81"/>
  </w:style>
  <w:style w:type="character" w:customStyle="1" w:styleId="WW8Num40z3">
    <w:name w:val="WW8Num40z3"/>
    <w:rsid w:val="00A21E81"/>
  </w:style>
  <w:style w:type="character" w:customStyle="1" w:styleId="WW8Num40z4">
    <w:name w:val="WW8Num40z4"/>
    <w:rsid w:val="00A21E81"/>
  </w:style>
  <w:style w:type="character" w:customStyle="1" w:styleId="WW8Num40z5">
    <w:name w:val="WW8Num40z5"/>
    <w:rsid w:val="00A21E81"/>
  </w:style>
  <w:style w:type="character" w:customStyle="1" w:styleId="WW8Num40z6">
    <w:name w:val="WW8Num40z6"/>
    <w:rsid w:val="00A21E81"/>
  </w:style>
  <w:style w:type="character" w:customStyle="1" w:styleId="WW8Num40z7">
    <w:name w:val="WW8Num40z7"/>
    <w:rsid w:val="00A21E81"/>
  </w:style>
  <w:style w:type="character" w:customStyle="1" w:styleId="WW8Num40z8">
    <w:name w:val="WW8Num40z8"/>
    <w:rsid w:val="00A21E81"/>
  </w:style>
  <w:style w:type="character" w:customStyle="1" w:styleId="WW8Num41z0">
    <w:name w:val="WW8Num41z0"/>
    <w:rsid w:val="00A21E81"/>
    <w:rPr>
      <w:rFonts w:ascii="Tahoma" w:hAnsi="Tahoma" w:cs="Tahoma" w:hint="default"/>
      <w:bCs/>
      <w:i/>
      <w:iCs/>
    </w:rPr>
  </w:style>
  <w:style w:type="character" w:customStyle="1" w:styleId="WW8Num42z0">
    <w:name w:val="WW8Num42z0"/>
    <w:rsid w:val="00A21E81"/>
    <w:rPr>
      <w:rFonts w:ascii="Tahoma" w:hAnsi="Tahoma" w:cs="Tahoma" w:hint="default"/>
      <w:sz w:val="20"/>
    </w:rPr>
  </w:style>
  <w:style w:type="character" w:customStyle="1" w:styleId="WW8Num42z1">
    <w:name w:val="WW8Num42z1"/>
    <w:rsid w:val="00A21E81"/>
  </w:style>
  <w:style w:type="character" w:customStyle="1" w:styleId="WW8Num42z3">
    <w:name w:val="WW8Num42z3"/>
    <w:rsid w:val="00A21E81"/>
    <w:rPr>
      <w:rFonts w:ascii="Tahoma" w:hAnsi="Tahoma" w:cs="Tahoma"/>
    </w:rPr>
  </w:style>
  <w:style w:type="character" w:customStyle="1" w:styleId="WW8Num42z4">
    <w:name w:val="WW8Num42z4"/>
    <w:rsid w:val="00A21E81"/>
  </w:style>
  <w:style w:type="character" w:customStyle="1" w:styleId="WW8Num42z5">
    <w:name w:val="WW8Num42z5"/>
    <w:rsid w:val="00A21E81"/>
  </w:style>
  <w:style w:type="character" w:customStyle="1" w:styleId="WW8Num42z6">
    <w:name w:val="WW8Num42z6"/>
    <w:rsid w:val="00A21E81"/>
    <w:rPr>
      <w:rFonts w:ascii="Tahoma" w:hAnsi="Tahoma" w:cs="Tahoma"/>
      <w:bCs/>
    </w:rPr>
  </w:style>
  <w:style w:type="character" w:customStyle="1" w:styleId="WW8Num42z7">
    <w:name w:val="WW8Num42z7"/>
    <w:rsid w:val="00A21E81"/>
  </w:style>
  <w:style w:type="character" w:customStyle="1" w:styleId="WW8Num42z8">
    <w:name w:val="WW8Num42z8"/>
    <w:rsid w:val="00A21E81"/>
  </w:style>
  <w:style w:type="character" w:customStyle="1" w:styleId="WW8Num43z0">
    <w:name w:val="WW8Num43z0"/>
    <w:rsid w:val="00A21E81"/>
    <w:rPr>
      <w:rFonts w:ascii="Century Gothic" w:eastAsia="Arial" w:hAnsi="Century Gothic" w:cs="Arial" w:hint="default"/>
    </w:rPr>
  </w:style>
  <w:style w:type="character" w:customStyle="1" w:styleId="WW8Num43z1">
    <w:name w:val="WW8Num43z1"/>
    <w:rsid w:val="00A21E81"/>
    <w:rPr>
      <w:rFonts w:ascii="Courier New" w:hAnsi="Courier New" w:cs="Courier New" w:hint="default"/>
    </w:rPr>
  </w:style>
  <w:style w:type="character" w:customStyle="1" w:styleId="WW8Num43z2">
    <w:name w:val="WW8Num43z2"/>
    <w:rsid w:val="00A21E81"/>
    <w:rPr>
      <w:rFonts w:ascii="Wingdings" w:hAnsi="Wingdings" w:cs="Wingdings" w:hint="default"/>
    </w:rPr>
  </w:style>
  <w:style w:type="character" w:customStyle="1" w:styleId="WW8Num43z3">
    <w:name w:val="WW8Num43z3"/>
    <w:rsid w:val="00A21E81"/>
    <w:rPr>
      <w:rFonts w:ascii="Symbol" w:hAnsi="Symbol" w:cs="Symbol" w:hint="default"/>
    </w:rPr>
  </w:style>
  <w:style w:type="character" w:customStyle="1" w:styleId="WW8Num44z0">
    <w:name w:val="WW8Num44z0"/>
    <w:rsid w:val="00A21E81"/>
    <w:rPr>
      <w:rFonts w:ascii="Tahoma" w:hAnsi="Tahoma" w:cs="Tahoma" w:hint="default"/>
      <w:b w:val="0"/>
      <w:sz w:val="20"/>
    </w:rPr>
  </w:style>
  <w:style w:type="character" w:customStyle="1" w:styleId="WW8Num44z2">
    <w:name w:val="WW8Num44z2"/>
    <w:rsid w:val="00A21E81"/>
  </w:style>
  <w:style w:type="character" w:customStyle="1" w:styleId="WW8Num44z3">
    <w:name w:val="WW8Num44z3"/>
    <w:rsid w:val="00A21E81"/>
  </w:style>
  <w:style w:type="character" w:customStyle="1" w:styleId="WW8Num44z4">
    <w:name w:val="WW8Num44z4"/>
    <w:rsid w:val="00A21E81"/>
  </w:style>
  <w:style w:type="character" w:customStyle="1" w:styleId="WW8Num44z5">
    <w:name w:val="WW8Num44z5"/>
    <w:rsid w:val="00A21E81"/>
  </w:style>
  <w:style w:type="character" w:customStyle="1" w:styleId="WW8Num44z6">
    <w:name w:val="WW8Num44z6"/>
    <w:rsid w:val="00A21E81"/>
  </w:style>
  <w:style w:type="character" w:customStyle="1" w:styleId="WW8Num44z7">
    <w:name w:val="WW8Num44z7"/>
    <w:rsid w:val="00A21E81"/>
  </w:style>
  <w:style w:type="character" w:customStyle="1" w:styleId="WW8Num44z8">
    <w:name w:val="WW8Num44z8"/>
    <w:rsid w:val="00A21E81"/>
  </w:style>
  <w:style w:type="character" w:customStyle="1" w:styleId="WW8Num45z0">
    <w:name w:val="WW8Num45z0"/>
    <w:rsid w:val="00A21E81"/>
    <w:rPr>
      <w:rFonts w:ascii="Wingdings" w:hAnsi="Wingdings" w:cs="Wingdings" w:hint="default"/>
    </w:rPr>
  </w:style>
  <w:style w:type="character" w:customStyle="1" w:styleId="WW8Num45z1">
    <w:name w:val="WW8Num45z1"/>
    <w:rsid w:val="00A21E81"/>
    <w:rPr>
      <w:rFonts w:ascii="Courier New" w:hAnsi="Courier New" w:cs="Courier New" w:hint="default"/>
    </w:rPr>
  </w:style>
  <w:style w:type="character" w:customStyle="1" w:styleId="WW8Num45z3">
    <w:name w:val="WW8Num45z3"/>
    <w:rsid w:val="00A21E81"/>
    <w:rPr>
      <w:rFonts w:ascii="Symbol" w:hAnsi="Symbol" w:cs="Symbol" w:hint="default"/>
    </w:rPr>
  </w:style>
  <w:style w:type="character" w:customStyle="1" w:styleId="WW8Num46z0">
    <w:name w:val="WW8Num46z0"/>
    <w:rsid w:val="00A21E81"/>
    <w:rPr>
      <w:rFonts w:ascii="Tahoma" w:hAnsi="Tahoma" w:cs="Tahoma"/>
      <w:b/>
      <w:bCs/>
    </w:rPr>
  </w:style>
  <w:style w:type="character" w:customStyle="1" w:styleId="WW8Num46z1">
    <w:name w:val="WW8Num46z1"/>
    <w:rsid w:val="00A21E81"/>
  </w:style>
  <w:style w:type="character" w:customStyle="1" w:styleId="WW8Num46z2">
    <w:name w:val="WW8Num46z2"/>
    <w:rsid w:val="00A21E81"/>
  </w:style>
  <w:style w:type="character" w:customStyle="1" w:styleId="WW8Num46z3">
    <w:name w:val="WW8Num46z3"/>
    <w:rsid w:val="00A21E81"/>
  </w:style>
  <w:style w:type="character" w:customStyle="1" w:styleId="WW8Num46z4">
    <w:name w:val="WW8Num46z4"/>
    <w:rsid w:val="00A21E81"/>
  </w:style>
  <w:style w:type="character" w:customStyle="1" w:styleId="WW8Num46z5">
    <w:name w:val="WW8Num46z5"/>
    <w:rsid w:val="00A21E81"/>
  </w:style>
  <w:style w:type="character" w:customStyle="1" w:styleId="WW8Num46z6">
    <w:name w:val="WW8Num46z6"/>
    <w:rsid w:val="00A21E81"/>
  </w:style>
  <w:style w:type="character" w:customStyle="1" w:styleId="WW8Num46z7">
    <w:name w:val="WW8Num46z7"/>
    <w:rsid w:val="00A21E81"/>
  </w:style>
  <w:style w:type="character" w:customStyle="1" w:styleId="WW8Num46z8">
    <w:name w:val="WW8Num46z8"/>
    <w:rsid w:val="00A21E81"/>
  </w:style>
  <w:style w:type="character" w:customStyle="1" w:styleId="WW8Num47z0">
    <w:name w:val="WW8Num47z0"/>
    <w:rsid w:val="00A21E81"/>
    <w:rPr>
      <w:rFonts w:ascii="Tahoma" w:hAnsi="Tahoma" w:cs="Tahoma" w:hint="default"/>
    </w:rPr>
  </w:style>
  <w:style w:type="character" w:customStyle="1" w:styleId="WW8Num47z1">
    <w:name w:val="WW8Num47z1"/>
    <w:rsid w:val="00A21E81"/>
  </w:style>
  <w:style w:type="character" w:customStyle="1" w:styleId="WW8Num47z2">
    <w:name w:val="WW8Num47z2"/>
    <w:rsid w:val="00A21E81"/>
  </w:style>
  <w:style w:type="character" w:customStyle="1" w:styleId="WW8Num47z3">
    <w:name w:val="WW8Num47z3"/>
    <w:rsid w:val="00A21E81"/>
  </w:style>
  <w:style w:type="character" w:customStyle="1" w:styleId="WW8Num47z4">
    <w:name w:val="WW8Num47z4"/>
    <w:rsid w:val="00A21E81"/>
  </w:style>
  <w:style w:type="character" w:customStyle="1" w:styleId="WW8Num47z5">
    <w:name w:val="WW8Num47z5"/>
    <w:rsid w:val="00A21E81"/>
  </w:style>
  <w:style w:type="character" w:customStyle="1" w:styleId="WW8Num47z6">
    <w:name w:val="WW8Num47z6"/>
    <w:rsid w:val="00A21E81"/>
  </w:style>
  <w:style w:type="character" w:customStyle="1" w:styleId="WW8Num47z7">
    <w:name w:val="WW8Num47z7"/>
    <w:rsid w:val="00A21E81"/>
  </w:style>
  <w:style w:type="character" w:customStyle="1" w:styleId="WW8Num47z8">
    <w:name w:val="WW8Num47z8"/>
    <w:rsid w:val="00A21E81"/>
  </w:style>
  <w:style w:type="character" w:customStyle="1" w:styleId="WW8Num48z0">
    <w:name w:val="WW8Num48z0"/>
    <w:rsid w:val="00A21E81"/>
    <w:rPr>
      <w:rFonts w:ascii="Wingdings" w:hAnsi="Wingdings" w:cs="Wingdings" w:hint="default"/>
    </w:rPr>
  </w:style>
  <w:style w:type="character" w:customStyle="1" w:styleId="WW8Num48z1">
    <w:name w:val="WW8Num48z1"/>
    <w:rsid w:val="00A21E81"/>
    <w:rPr>
      <w:rFonts w:ascii="Courier New" w:hAnsi="Courier New" w:cs="Courier New" w:hint="default"/>
    </w:rPr>
  </w:style>
  <w:style w:type="character" w:customStyle="1" w:styleId="WW8Num48z3">
    <w:name w:val="WW8Num48z3"/>
    <w:rsid w:val="00A21E81"/>
    <w:rPr>
      <w:rFonts w:ascii="Symbol" w:hAnsi="Symbol" w:cs="Symbol" w:hint="default"/>
    </w:rPr>
  </w:style>
  <w:style w:type="character" w:customStyle="1" w:styleId="WW8Num49z0">
    <w:name w:val="WW8Num49z0"/>
    <w:rsid w:val="00A21E81"/>
    <w:rPr>
      <w:rFonts w:ascii="Times New Roman" w:eastAsia="Times New Roman" w:hAnsi="Times New Roman" w:cs="Times New Roman" w:hint="default"/>
      <w:w w:val="100"/>
      <w:sz w:val="22"/>
      <w:szCs w:val="22"/>
      <w:lang w:val="pl-PL"/>
    </w:rPr>
  </w:style>
  <w:style w:type="character" w:customStyle="1" w:styleId="WW8Num49z1">
    <w:name w:val="WW8Num49z1"/>
    <w:rsid w:val="00A21E81"/>
    <w:rPr>
      <w:rFonts w:hint="default"/>
    </w:rPr>
  </w:style>
  <w:style w:type="character" w:customStyle="1" w:styleId="WW8Num50z0">
    <w:name w:val="WW8Num50z0"/>
    <w:rsid w:val="00A21E81"/>
    <w:rPr>
      <w:rFonts w:ascii="Wingdings" w:eastAsia="Helvetica-Oblique" w:hAnsi="Wingdings" w:cs="Wingdings" w:hint="default"/>
      <w:color w:val="000000"/>
      <w:sz w:val="20"/>
      <w:szCs w:val="20"/>
      <w:highlight w:val="yellow"/>
    </w:rPr>
  </w:style>
  <w:style w:type="character" w:customStyle="1" w:styleId="WW8Num50z1">
    <w:name w:val="WW8Num50z1"/>
    <w:rsid w:val="00A21E81"/>
    <w:rPr>
      <w:rFonts w:ascii="Courier New" w:hAnsi="Courier New" w:cs="Courier New" w:hint="default"/>
    </w:rPr>
  </w:style>
  <w:style w:type="character" w:customStyle="1" w:styleId="WW8Num50z2">
    <w:name w:val="WW8Num50z2"/>
    <w:rsid w:val="00A21E81"/>
    <w:rPr>
      <w:rFonts w:ascii="Wingdings" w:hAnsi="Wingdings" w:cs="Wingdings" w:hint="default"/>
    </w:rPr>
  </w:style>
  <w:style w:type="character" w:customStyle="1" w:styleId="WW8Num50z3">
    <w:name w:val="WW8Num50z3"/>
    <w:rsid w:val="00A21E81"/>
    <w:rPr>
      <w:rFonts w:ascii="Symbol" w:hAnsi="Symbol" w:cs="Symbol" w:hint="default"/>
    </w:rPr>
  </w:style>
  <w:style w:type="character" w:customStyle="1" w:styleId="WW8Num51z0">
    <w:name w:val="WW8Num51z0"/>
    <w:rsid w:val="00A21E81"/>
    <w:rPr>
      <w:rFonts w:ascii="Wingdings" w:hAnsi="Wingdings" w:cs="Wingdings" w:hint="default"/>
      <w:sz w:val="20"/>
      <w:szCs w:val="20"/>
    </w:rPr>
  </w:style>
  <w:style w:type="character" w:customStyle="1" w:styleId="WW8Num51z1">
    <w:name w:val="WW8Num51z1"/>
    <w:rsid w:val="00A21E81"/>
    <w:rPr>
      <w:rFonts w:ascii="Courier New" w:hAnsi="Courier New" w:cs="Courier New" w:hint="default"/>
    </w:rPr>
  </w:style>
  <w:style w:type="character" w:customStyle="1" w:styleId="WW8Num51z2">
    <w:name w:val="WW8Num51z2"/>
    <w:rsid w:val="00A21E81"/>
    <w:rPr>
      <w:rFonts w:ascii="Wingdings" w:hAnsi="Wingdings" w:cs="Wingdings" w:hint="default"/>
    </w:rPr>
  </w:style>
  <w:style w:type="character" w:customStyle="1" w:styleId="WW8Num51z3">
    <w:name w:val="WW8Num51z3"/>
    <w:rsid w:val="00A21E81"/>
    <w:rPr>
      <w:rFonts w:ascii="Symbol" w:hAnsi="Symbol" w:cs="Symbol" w:hint="default"/>
    </w:rPr>
  </w:style>
  <w:style w:type="character" w:customStyle="1" w:styleId="WW8Num52z0">
    <w:name w:val="WW8Num52z0"/>
    <w:rsid w:val="00A21E81"/>
    <w:rPr>
      <w:rFonts w:ascii="Tahoma" w:hAnsi="Tahoma" w:cs="Tahoma" w:hint="default"/>
      <w:bCs/>
      <w:sz w:val="20"/>
    </w:rPr>
  </w:style>
  <w:style w:type="character" w:customStyle="1" w:styleId="WW8Num52z1">
    <w:name w:val="WW8Num52z1"/>
    <w:rsid w:val="00A21E81"/>
  </w:style>
  <w:style w:type="character" w:customStyle="1" w:styleId="WW8Num52z2">
    <w:name w:val="WW8Num52z2"/>
    <w:rsid w:val="00A21E81"/>
  </w:style>
  <w:style w:type="character" w:customStyle="1" w:styleId="WW8Num52z3">
    <w:name w:val="WW8Num52z3"/>
    <w:rsid w:val="00A21E81"/>
  </w:style>
  <w:style w:type="character" w:customStyle="1" w:styleId="WW8Num52z4">
    <w:name w:val="WW8Num52z4"/>
    <w:rsid w:val="00A21E81"/>
  </w:style>
  <w:style w:type="character" w:customStyle="1" w:styleId="WW8Num52z5">
    <w:name w:val="WW8Num52z5"/>
    <w:rsid w:val="00A21E81"/>
  </w:style>
  <w:style w:type="character" w:customStyle="1" w:styleId="WW8Num52z6">
    <w:name w:val="WW8Num52z6"/>
    <w:rsid w:val="00A21E81"/>
  </w:style>
  <w:style w:type="character" w:customStyle="1" w:styleId="WW8Num52z7">
    <w:name w:val="WW8Num52z7"/>
    <w:rsid w:val="00A21E81"/>
  </w:style>
  <w:style w:type="character" w:customStyle="1" w:styleId="WW8Num52z8">
    <w:name w:val="WW8Num52z8"/>
    <w:rsid w:val="00A21E81"/>
  </w:style>
  <w:style w:type="character" w:customStyle="1" w:styleId="WW8Num53z0">
    <w:name w:val="WW8Num53z0"/>
    <w:rsid w:val="00A21E81"/>
    <w:rPr>
      <w:rFonts w:ascii="Tahoma" w:hAnsi="Tahoma" w:cs="Tahoma"/>
    </w:rPr>
  </w:style>
  <w:style w:type="character" w:customStyle="1" w:styleId="WW8Num53z1">
    <w:name w:val="WW8Num53z1"/>
    <w:rsid w:val="00A21E81"/>
  </w:style>
  <w:style w:type="character" w:customStyle="1" w:styleId="WW8Num53z2">
    <w:name w:val="WW8Num53z2"/>
    <w:rsid w:val="00A21E81"/>
  </w:style>
  <w:style w:type="character" w:customStyle="1" w:styleId="WW8Num53z3">
    <w:name w:val="WW8Num53z3"/>
    <w:rsid w:val="00A21E81"/>
  </w:style>
  <w:style w:type="character" w:customStyle="1" w:styleId="WW8Num53z4">
    <w:name w:val="WW8Num53z4"/>
    <w:rsid w:val="00A21E81"/>
  </w:style>
  <w:style w:type="character" w:customStyle="1" w:styleId="WW8Num53z5">
    <w:name w:val="WW8Num53z5"/>
    <w:rsid w:val="00A21E81"/>
  </w:style>
  <w:style w:type="character" w:customStyle="1" w:styleId="WW8Num53z6">
    <w:name w:val="WW8Num53z6"/>
    <w:rsid w:val="00A21E81"/>
  </w:style>
  <w:style w:type="character" w:customStyle="1" w:styleId="WW8Num53z7">
    <w:name w:val="WW8Num53z7"/>
    <w:rsid w:val="00A21E81"/>
  </w:style>
  <w:style w:type="character" w:customStyle="1" w:styleId="WW8Num53z8">
    <w:name w:val="WW8Num53z8"/>
    <w:rsid w:val="00A21E81"/>
  </w:style>
  <w:style w:type="character" w:customStyle="1" w:styleId="WW8Num54z0">
    <w:name w:val="WW8Num54z0"/>
    <w:rsid w:val="00A21E81"/>
    <w:rPr>
      <w:rFonts w:ascii="Tahoma" w:hAnsi="Tahoma" w:cs="Tahoma" w:hint="default"/>
      <w:sz w:val="16"/>
      <w:szCs w:val="16"/>
    </w:rPr>
  </w:style>
  <w:style w:type="character" w:customStyle="1" w:styleId="WW8Num54z2">
    <w:name w:val="WW8Num54z2"/>
    <w:rsid w:val="00A21E81"/>
  </w:style>
  <w:style w:type="character" w:customStyle="1" w:styleId="WW8Num54z3">
    <w:name w:val="WW8Num54z3"/>
    <w:rsid w:val="00A21E81"/>
  </w:style>
  <w:style w:type="character" w:customStyle="1" w:styleId="WW8Num54z4">
    <w:name w:val="WW8Num54z4"/>
    <w:rsid w:val="00A21E81"/>
  </w:style>
  <w:style w:type="character" w:customStyle="1" w:styleId="WW8Num54z5">
    <w:name w:val="WW8Num54z5"/>
    <w:rsid w:val="00A21E81"/>
  </w:style>
  <w:style w:type="character" w:customStyle="1" w:styleId="WW8Num54z6">
    <w:name w:val="WW8Num54z6"/>
    <w:rsid w:val="00A21E81"/>
  </w:style>
  <w:style w:type="character" w:customStyle="1" w:styleId="WW8Num54z7">
    <w:name w:val="WW8Num54z7"/>
    <w:rsid w:val="00A21E81"/>
  </w:style>
  <w:style w:type="character" w:customStyle="1" w:styleId="WW8Num54z8">
    <w:name w:val="WW8Num54z8"/>
    <w:rsid w:val="00A21E81"/>
  </w:style>
  <w:style w:type="character" w:customStyle="1" w:styleId="WW8Num55z0">
    <w:name w:val="WW8Num55z0"/>
    <w:rsid w:val="00A21E81"/>
    <w:rPr>
      <w:rFonts w:ascii="Calibri" w:eastAsia="Calibri" w:hAnsi="Calibri" w:cs="Calibri" w:hint="default"/>
      <w:i/>
      <w:spacing w:val="-1"/>
      <w:w w:val="100"/>
      <w:sz w:val="22"/>
      <w:szCs w:val="22"/>
    </w:rPr>
  </w:style>
  <w:style w:type="character" w:customStyle="1" w:styleId="WW8Num55z1">
    <w:name w:val="WW8Num55z1"/>
    <w:rsid w:val="00A21E81"/>
    <w:rPr>
      <w:rFonts w:hint="default"/>
    </w:rPr>
  </w:style>
  <w:style w:type="character" w:customStyle="1" w:styleId="WW8Num56z0">
    <w:name w:val="WW8Num56z0"/>
    <w:rsid w:val="00A21E81"/>
    <w:rPr>
      <w:rFonts w:hint="default"/>
    </w:rPr>
  </w:style>
  <w:style w:type="character" w:customStyle="1" w:styleId="WW8Num56z1">
    <w:name w:val="WW8Num56z1"/>
    <w:rsid w:val="00A21E81"/>
  </w:style>
  <w:style w:type="character" w:customStyle="1" w:styleId="WW8Num56z2">
    <w:name w:val="WW8Num56z2"/>
    <w:rsid w:val="00A21E81"/>
  </w:style>
  <w:style w:type="character" w:customStyle="1" w:styleId="WW8Num56z3">
    <w:name w:val="WW8Num56z3"/>
    <w:rsid w:val="00A21E81"/>
  </w:style>
  <w:style w:type="character" w:customStyle="1" w:styleId="WW8Num56z4">
    <w:name w:val="WW8Num56z4"/>
    <w:rsid w:val="00A21E81"/>
  </w:style>
  <w:style w:type="character" w:customStyle="1" w:styleId="WW8Num56z5">
    <w:name w:val="WW8Num56z5"/>
    <w:rsid w:val="00A21E81"/>
  </w:style>
  <w:style w:type="character" w:customStyle="1" w:styleId="WW8Num56z6">
    <w:name w:val="WW8Num56z6"/>
    <w:rsid w:val="00A21E81"/>
  </w:style>
  <w:style w:type="character" w:customStyle="1" w:styleId="WW8Num56z7">
    <w:name w:val="WW8Num56z7"/>
    <w:rsid w:val="00A21E81"/>
  </w:style>
  <w:style w:type="character" w:customStyle="1" w:styleId="WW8Num56z8">
    <w:name w:val="WW8Num56z8"/>
    <w:rsid w:val="00A21E81"/>
  </w:style>
  <w:style w:type="character" w:customStyle="1" w:styleId="WW8Num57z0">
    <w:name w:val="WW8Num57z0"/>
    <w:rsid w:val="00A21E81"/>
    <w:rPr>
      <w:rFonts w:ascii="Tahoma" w:hAnsi="Tahoma" w:cs="Tahoma" w:hint="default"/>
    </w:rPr>
  </w:style>
  <w:style w:type="character" w:customStyle="1" w:styleId="WW8Num58z0">
    <w:name w:val="WW8Num58z0"/>
    <w:rsid w:val="00A21E81"/>
    <w:rPr>
      <w:rFonts w:hint="default"/>
      <w:strike w:val="0"/>
      <w:dstrike w:val="0"/>
      <w:color w:val="auto"/>
    </w:rPr>
  </w:style>
  <w:style w:type="character" w:customStyle="1" w:styleId="WW8Num58z1">
    <w:name w:val="WW8Num58z1"/>
    <w:rsid w:val="00A21E81"/>
  </w:style>
  <w:style w:type="character" w:customStyle="1" w:styleId="WW8Num58z3">
    <w:name w:val="WW8Num58z3"/>
    <w:rsid w:val="00A21E81"/>
  </w:style>
  <w:style w:type="character" w:customStyle="1" w:styleId="WW8Num58z4">
    <w:name w:val="WW8Num58z4"/>
    <w:rsid w:val="00A21E81"/>
  </w:style>
  <w:style w:type="character" w:customStyle="1" w:styleId="WW8Num58z5">
    <w:name w:val="WW8Num58z5"/>
    <w:rsid w:val="00A21E81"/>
  </w:style>
  <w:style w:type="character" w:customStyle="1" w:styleId="WW8Num58z6">
    <w:name w:val="WW8Num58z6"/>
    <w:rsid w:val="00A21E81"/>
  </w:style>
  <w:style w:type="character" w:customStyle="1" w:styleId="WW8Num58z7">
    <w:name w:val="WW8Num58z7"/>
    <w:rsid w:val="00A21E81"/>
  </w:style>
  <w:style w:type="character" w:customStyle="1" w:styleId="WW8Num58z8">
    <w:name w:val="WW8Num58z8"/>
    <w:rsid w:val="00A21E81"/>
  </w:style>
  <w:style w:type="character" w:customStyle="1" w:styleId="WW8Num59z0">
    <w:name w:val="WW8Num59z0"/>
    <w:rsid w:val="00A21E81"/>
    <w:rPr>
      <w:rFonts w:ascii="Tahoma" w:hAnsi="Tahoma" w:cs="Tahoma" w:hint="default"/>
      <w:sz w:val="20"/>
      <w:szCs w:val="20"/>
    </w:rPr>
  </w:style>
  <w:style w:type="character" w:customStyle="1" w:styleId="WW8Num59z1">
    <w:name w:val="WW8Num59z1"/>
    <w:rsid w:val="00A21E81"/>
  </w:style>
  <w:style w:type="character" w:customStyle="1" w:styleId="WW8Num59z2">
    <w:name w:val="WW8Num59z2"/>
    <w:rsid w:val="00A21E81"/>
  </w:style>
  <w:style w:type="character" w:customStyle="1" w:styleId="WW8Num59z3">
    <w:name w:val="WW8Num59z3"/>
    <w:rsid w:val="00A21E81"/>
  </w:style>
  <w:style w:type="character" w:customStyle="1" w:styleId="WW8Num59z4">
    <w:name w:val="WW8Num59z4"/>
    <w:rsid w:val="00A21E81"/>
  </w:style>
  <w:style w:type="character" w:customStyle="1" w:styleId="WW8Num59z5">
    <w:name w:val="WW8Num59z5"/>
    <w:rsid w:val="00A21E81"/>
  </w:style>
  <w:style w:type="character" w:customStyle="1" w:styleId="WW8Num59z6">
    <w:name w:val="WW8Num59z6"/>
    <w:rsid w:val="00A21E81"/>
  </w:style>
  <w:style w:type="character" w:customStyle="1" w:styleId="WW8Num59z7">
    <w:name w:val="WW8Num59z7"/>
    <w:rsid w:val="00A21E81"/>
  </w:style>
  <w:style w:type="character" w:customStyle="1" w:styleId="WW8Num59z8">
    <w:name w:val="WW8Num59z8"/>
    <w:rsid w:val="00A21E81"/>
  </w:style>
  <w:style w:type="character" w:customStyle="1" w:styleId="WW8Num60z0">
    <w:name w:val="WW8Num60z0"/>
    <w:rsid w:val="00A21E81"/>
    <w:rPr>
      <w:rFonts w:ascii="Tahoma" w:hAnsi="Tahoma" w:cs="Tahoma" w:hint="default"/>
      <w:i/>
    </w:rPr>
  </w:style>
  <w:style w:type="character" w:customStyle="1" w:styleId="WW8Num61z0">
    <w:name w:val="WW8Num61z0"/>
    <w:rsid w:val="00A21E81"/>
    <w:rPr>
      <w:rFonts w:ascii="Tahoma" w:hAnsi="Tahoma" w:cs="Tahoma" w:hint="default"/>
      <w:b w:val="0"/>
    </w:rPr>
  </w:style>
  <w:style w:type="character" w:customStyle="1" w:styleId="WW8Num61z1">
    <w:name w:val="WW8Num61z1"/>
    <w:rsid w:val="00A21E81"/>
    <w:rPr>
      <w:rFonts w:hint="default"/>
    </w:rPr>
  </w:style>
  <w:style w:type="character" w:customStyle="1" w:styleId="WW8Num62z0">
    <w:name w:val="WW8Num62z0"/>
    <w:rsid w:val="00A21E81"/>
    <w:rPr>
      <w:rFonts w:ascii="Wingdings" w:hAnsi="Wingdings" w:cs="Wingdings" w:hint="default"/>
      <w:sz w:val="20"/>
      <w:szCs w:val="20"/>
    </w:rPr>
  </w:style>
  <w:style w:type="character" w:customStyle="1" w:styleId="WW8Num62z1">
    <w:name w:val="WW8Num62z1"/>
    <w:rsid w:val="00A21E81"/>
    <w:rPr>
      <w:rFonts w:ascii="Courier New" w:hAnsi="Courier New" w:cs="Courier New" w:hint="default"/>
    </w:rPr>
  </w:style>
  <w:style w:type="character" w:customStyle="1" w:styleId="WW8Num62z2">
    <w:name w:val="WW8Num62z2"/>
    <w:rsid w:val="00A21E81"/>
    <w:rPr>
      <w:rFonts w:ascii="Wingdings" w:hAnsi="Wingdings" w:cs="Wingdings" w:hint="default"/>
    </w:rPr>
  </w:style>
  <w:style w:type="character" w:customStyle="1" w:styleId="WW8Num62z3">
    <w:name w:val="WW8Num62z3"/>
    <w:rsid w:val="00A21E81"/>
    <w:rPr>
      <w:rFonts w:ascii="Symbol" w:hAnsi="Symbol" w:cs="Symbol" w:hint="default"/>
    </w:rPr>
  </w:style>
  <w:style w:type="character" w:customStyle="1" w:styleId="WW8Num63z0">
    <w:name w:val="WW8Num63z0"/>
    <w:rsid w:val="00A21E81"/>
    <w:rPr>
      <w:rFonts w:ascii="Times New Roman" w:hAnsi="Times New Roman" w:cs="Times New Roman" w:hint="default"/>
    </w:rPr>
  </w:style>
  <w:style w:type="character" w:customStyle="1" w:styleId="WW8Num63z1">
    <w:name w:val="WW8Num63z1"/>
    <w:rsid w:val="00A21E81"/>
  </w:style>
  <w:style w:type="character" w:customStyle="1" w:styleId="WW8Num63z2">
    <w:name w:val="WW8Num63z2"/>
    <w:rsid w:val="00A21E81"/>
    <w:rPr>
      <w:rFonts w:ascii="Tahoma" w:hAnsi="Tahoma" w:cs="Tahoma" w:hint="default"/>
    </w:rPr>
  </w:style>
  <w:style w:type="character" w:customStyle="1" w:styleId="WW8Num63z3">
    <w:name w:val="WW8Num63z3"/>
    <w:rsid w:val="00A21E81"/>
  </w:style>
  <w:style w:type="character" w:customStyle="1" w:styleId="WW8Num63z4">
    <w:name w:val="WW8Num63z4"/>
    <w:rsid w:val="00A21E81"/>
  </w:style>
  <w:style w:type="character" w:customStyle="1" w:styleId="WW8Num63z5">
    <w:name w:val="WW8Num63z5"/>
    <w:rsid w:val="00A21E81"/>
  </w:style>
  <w:style w:type="character" w:customStyle="1" w:styleId="WW8Num63z6">
    <w:name w:val="WW8Num63z6"/>
    <w:rsid w:val="00A21E81"/>
  </w:style>
  <w:style w:type="character" w:customStyle="1" w:styleId="WW8Num63z7">
    <w:name w:val="WW8Num63z7"/>
    <w:rsid w:val="00A21E81"/>
  </w:style>
  <w:style w:type="character" w:customStyle="1" w:styleId="WW8Num63z8">
    <w:name w:val="WW8Num63z8"/>
    <w:rsid w:val="00A21E81"/>
  </w:style>
  <w:style w:type="character" w:customStyle="1" w:styleId="WW8Num64z0">
    <w:name w:val="WW8Num64z0"/>
    <w:rsid w:val="00A21E81"/>
    <w:rPr>
      <w:rFonts w:ascii="Calibri" w:eastAsia="Times New Roman" w:hAnsi="Calibri" w:cs="Times New Roman" w:hint="default"/>
      <w:w w:val="100"/>
      <w:sz w:val="20"/>
      <w:szCs w:val="22"/>
      <w:lang w:val="pl-PL"/>
    </w:rPr>
  </w:style>
  <w:style w:type="character" w:customStyle="1" w:styleId="WW8Num64z1">
    <w:name w:val="WW8Num64z1"/>
    <w:rsid w:val="00A21E81"/>
    <w:rPr>
      <w:rFonts w:hint="default"/>
    </w:rPr>
  </w:style>
  <w:style w:type="character" w:customStyle="1" w:styleId="WW8Num65z0">
    <w:name w:val="WW8Num65z0"/>
    <w:rsid w:val="00A21E81"/>
    <w:rPr>
      <w:rFonts w:hint="default"/>
    </w:rPr>
  </w:style>
  <w:style w:type="character" w:customStyle="1" w:styleId="WW8Num65z1">
    <w:name w:val="WW8Num65z1"/>
    <w:rsid w:val="00A21E81"/>
  </w:style>
  <w:style w:type="character" w:customStyle="1" w:styleId="WW8Num65z2">
    <w:name w:val="WW8Num65z2"/>
    <w:rsid w:val="00A21E81"/>
  </w:style>
  <w:style w:type="character" w:customStyle="1" w:styleId="WW8Num65z3">
    <w:name w:val="WW8Num65z3"/>
    <w:rsid w:val="00A21E81"/>
  </w:style>
  <w:style w:type="character" w:customStyle="1" w:styleId="WW8Num65z4">
    <w:name w:val="WW8Num65z4"/>
    <w:rsid w:val="00A21E81"/>
  </w:style>
  <w:style w:type="character" w:customStyle="1" w:styleId="WW8Num65z5">
    <w:name w:val="WW8Num65z5"/>
    <w:rsid w:val="00A21E81"/>
  </w:style>
  <w:style w:type="character" w:customStyle="1" w:styleId="WW8Num65z6">
    <w:name w:val="WW8Num65z6"/>
    <w:rsid w:val="00A21E81"/>
  </w:style>
  <w:style w:type="character" w:customStyle="1" w:styleId="WW8Num65z7">
    <w:name w:val="WW8Num65z7"/>
    <w:rsid w:val="00A21E81"/>
  </w:style>
  <w:style w:type="character" w:customStyle="1" w:styleId="WW8Num65z8">
    <w:name w:val="WW8Num65z8"/>
    <w:rsid w:val="00A21E81"/>
  </w:style>
  <w:style w:type="character" w:customStyle="1" w:styleId="WW8Num66z0">
    <w:name w:val="WW8Num66z0"/>
    <w:rsid w:val="00A21E81"/>
    <w:rPr>
      <w:rFonts w:ascii="Wingdings" w:hAnsi="Wingdings" w:cs="Wingdings" w:hint="default"/>
      <w:strike w:val="0"/>
      <w:dstrike w:val="0"/>
      <w:sz w:val="20"/>
      <w:szCs w:val="20"/>
    </w:rPr>
  </w:style>
  <w:style w:type="character" w:customStyle="1" w:styleId="WW8Num66z1">
    <w:name w:val="WW8Num66z1"/>
    <w:rsid w:val="00A21E81"/>
  </w:style>
  <w:style w:type="character" w:customStyle="1" w:styleId="WW8Num66z2">
    <w:name w:val="WW8Num66z2"/>
    <w:rsid w:val="00A21E81"/>
  </w:style>
  <w:style w:type="character" w:customStyle="1" w:styleId="WW8Num66z3">
    <w:name w:val="WW8Num66z3"/>
    <w:rsid w:val="00A21E81"/>
  </w:style>
  <w:style w:type="character" w:customStyle="1" w:styleId="WW8Num66z4">
    <w:name w:val="WW8Num66z4"/>
    <w:rsid w:val="00A21E81"/>
  </w:style>
  <w:style w:type="character" w:customStyle="1" w:styleId="WW8Num66z5">
    <w:name w:val="WW8Num66z5"/>
    <w:rsid w:val="00A21E81"/>
  </w:style>
  <w:style w:type="character" w:customStyle="1" w:styleId="WW8Num66z6">
    <w:name w:val="WW8Num66z6"/>
    <w:rsid w:val="00A21E81"/>
  </w:style>
  <w:style w:type="character" w:customStyle="1" w:styleId="WW8Num66z7">
    <w:name w:val="WW8Num66z7"/>
    <w:rsid w:val="00A21E81"/>
  </w:style>
  <w:style w:type="character" w:customStyle="1" w:styleId="WW8Num66z8">
    <w:name w:val="WW8Num66z8"/>
    <w:rsid w:val="00A21E81"/>
  </w:style>
  <w:style w:type="character" w:customStyle="1" w:styleId="WW8Num67z0">
    <w:name w:val="WW8Num67z0"/>
    <w:rsid w:val="00A21E81"/>
    <w:rPr>
      <w:rFonts w:ascii="Tahoma" w:hAnsi="Tahoma" w:cs="Tahoma" w:hint="default"/>
      <w:b w:val="0"/>
    </w:rPr>
  </w:style>
  <w:style w:type="character" w:customStyle="1" w:styleId="WW8Num68z0">
    <w:name w:val="WW8Num68z0"/>
    <w:rsid w:val="00A21E81"/>
    <w:rPr>
      <w:rFonts w:ascii="Tahoma" w:hAnsi="Tahoma" w:cs="Tahoma"/>
      <w:b/>
      <w:bCs/>
      <w:lang w:val="de-DE"/>
    </w:rPr>
  </w:style>
  <w:style w:type="character" w:customStyle="1" w:styleId="WW8Num68z1">
    <w:name w:val="WW8Num68z1"/>
    <w:rsid w:val="00A21E81"/>
  </w:style>
  <w:style w:type="character" w:customStyle="1" w:styleId="WW8Num68z2">
    <w:name w:val="WW8Num68z2"/>
    <w:rsid w:val="00A21E81"/>
  </w:style>
  <w:style w:type="character" w:customStyle="1" w:styleId="WW8Num68z3">
    <w:name w:val="WW8Num68z3"/>
    <w:rsid w:val="00A21E81"/>
  </w:style>
  <w:style w:type="character" w:customStyle="1" w:styleId="WW8Num68z4">
    <w:name w:val="WW8Num68z4"/>
    <w:rsid w:val="00A21E81"/>
  </w:style>
  <w:style w:type="character" w:customStyle="1" w:styleId="WW8Num68z5">
    <w:name w:val="WW8Num68z5"/>
    <w:rsid w:val="00A21E81"/>
  </w:style>
  <w:style w:type="character" w:customStyle="1" w:styleId="WW8Num68z6">
    <w:name w:val="WW8Num68z6"/>
    <w:rsid w:val="00A21E81"/>
  </w:style>
  <w:style w:type="character" w:customStyle="1" w:styleId="WW8Num68z7">
    <w:name w:val="WW8Num68z7"/>
    <w:rsid w:val="00A21E81"/>
  </w:style>
  <w:style w:type="character" w:customStyle="1" w:styleId="WW8Num68z8">
    <w:name w:val="WW8Num68z8"/>
    <w:rsid w:val="00A21E81"/>
  </w:style>
  <w:style w:type="character" w:customStyle="1" w:styleId="WW8Num69z0">
    <w:name w:val="WW8Num69z0"/>
    <w:rsid w:val="00A21E81"/>
    <w:rPr>
      <w:rFonts w:hint="default"/>
    </w:rPr>
  </w:style>
  <w:style w:type="character" w:customStyle="1" w:styleId="WW8Num69z1">
    <w:name w:val="WW8Num69z1"/>
    <w:rsid w:val="00A21E81"/>
  </w:style>
  <w:style w:type="character" w:customStyle="1" w:styleId="WW8Num69z2">
    <w:name w:val="WW8Num69z2"/>
    <w:rsid w:val="00A21E81"/>
  </w:style>
  <w:style w:type="character" w:customStyle="1" w:styleId="WW8Num69z3">
    <w:name w:val="WW8Num69z3"/>
    <w:rsid w:val="00A21E81"/>
  </w:style>
  <w:style w:type="character" w:customStyle="1" w:styleId="WW8Num69z4">
    <w:name w:val="WW8Num69z4"/>
    <w:rsid w:val="00A21E81"/>
  </w:style>
  <w:style w:type="character" w:customStyle="1" w:styleId="WW8Num69z5">
    <w:name w:val="WW8Num69z5"/>
    <w:rsid w:val="00A21E81"/>
  </w:style>
  <w:style w:type="character" w:customStyle="1" w:styleId="WW8Num69z6">
    <w:name w:val="WW8Num69z6"/>
    <w:rsid w:val="00A21E81"/>
  </w:style>
  <w:style w:type="character" w:customStyle="1" w:styleId="WW8Num69z7">
    <w:name w:val="WW8Num69z7"/>
    <w:rsid w:val="00A21E81"/>
  </w:style>
  <w:style w:type="character" w:customStyle="1" w:styleId="WW8Num69z8">
    <w:name w:val="WW8Num69z8"/>
    <w:rsid w:val="00A21E81"/>
  </w:style>
  <w:style w:type="character" w:customStyle="1" w:styleId="WW8Num70z0">
    <w:name w:val="WW8Num70z0"/>
    <w:rsid w:val="00A21E81"/>
    <w:rPr>
      <w:rFonts w:ascii="Tahoma" w:hAnsi="Tahoma" w:cs="Tahoma" w:hint="default"/>
      <w:kern w:val="1"/>
    </w:rPr>
  </w:style>
  <w:style w:type="character" w:customStyle="1" w:styleId="WW8Num70z2">
    <w:name w:val="WW8Num70z2"/>
    <w:rsid w:val="00A21E81"/>
  </w:style>
  <w:style w:type="character" w:customStyle="1" w:styleId="WW8Num70z3">
    <w:name w:val="WW8Num70z3"/>
    <w:rsid w:val="00A21E81"/>
  </w:style>
  <w:style w:type="character" w:customStyle="1" w:styleId="WW8Num70z4">
    <w:name w:val="WW8Num70z4"/>
    <w:rsid w:val="00A21E81"/>
  </w:style>
  <w:style w:type="character" w:customStyle="1" w:styleId="WW8Num70z5">
    <w:name w:val="WW8Num70z5"/>
    <w:rsid w:val="00A21E81"/>
  </w:style>
  <w:style w:type="character" w:customStyle="1" w:styleId="WW8Num70z6">
    <w:name w:val="WW8Num70z6"/>
    <w:rsid w:val="00A21E81"/>
  </w:style>
  <w:style w:type="character" w:customStyle="1" w:styleId="WW8Num70z7">
    <w:name w:val="WW8Num70z7"/>
    <w:rsid w:val="00A21E81"/>
  </w:style>
  <w:style w:type="character" w:customStyle="1" w:styleId="WW8Num70z8">
    <w:name w:val="WW8Num70z8"/>
    <w:rsid w:val="00A21E81"/>
  </w:style>
  <w:style w:type="character" w:customStyle="1" w:styleId="WW8Num71z0">
    <w:name w:val="WW8Num71z0"/>
    <w:rsid w:val="00A21E81"/>
    <w:rPr>
      <w:rFonts w:ascii="Tahoma" w:eastAsia="Times New Roman" w:hAnsi="Tahoma" w:cs="Tahoma" w:hint="default"/>
      <w:sz w:val="20"/>
      <w:szCs w:val="20"/>
    </w:rPr>
  </w:style>
  <w:style w:type="character" w:customStyle="1" w:styleId="WW8Num71z1">
    <w:name w:val="WW8Num71z1"/>
    <w:rsid w:val="00A21E81"/>
  </w:style>
  <w:style w:type="character" w:customStyle="1" w:styleId="WW8Num71z2">
    <w:name w:val="WW8Num71z2"/>
    <w:rsid w:val="00A21E81"/>
  </w:style>
  <w:style w:type="character" w:customStyle="1" w:styleId="WW8Num71z3">
    <w:name w:val="WW8Num71z3"/>
    <w:rsid w:val="00A21E81"/>
  </w:style>
  <w:style w:type="character" w:customStyle="1" w:styleId="WW8Num71z4">
    <w:name w:val="WW8Num71z4"/>
    <w:rsid w:val="00A21E81"/>
  </w:style>
  <w:style w:type="character" w:customStyle="1" w:styleId="WW8Num71z5">
    <w:name w:val="WW8Num71z5"/>
    <w:rsid w:val="00A21E81"/>
  </w:style>
  <w:style w:type="character" w:customStyle="1" w:styleId="WW8Num71z6">
    <w:name w:val="WW8Num71z6"/>
    <w:rsid w:val="00A21E81"/>
  </w:style>
  <w:style w:type="character" w:customStyle="1" w:styleId="WW8Num71z7">
    <w:name w:val="WW8Num71z7"/>
    <w:rsid w:val="00A21E81"/>
  </w:style>
  <w:style w:type="character" w:customStyle="1" w:styleId="WW8Num71z8">
    <w:name w:val="WW8Num71z8"/>
    <w:rsid w:val="00A21E81"/>
  </w:style>
  <w:style w:type="character" w:customStyle="1" w:styleId="WW8Num72z0">
    <w:name w:val="WW8Num72z0"/>
    <w:rsid w:val="00A21E81"/>
    <w:rPr>
      <w:rFonts w:ascii="Tahoma" w:hAnsi="Tahoma" w:cs="Tahoma" w:hint="default"/>
      <w:lang w:val="x-none"/>
    </w:rPr>
  </w:style>
  <w:style w:type="character" w:customStyle="1" w:styleId="WW8Num73z0">
    <w:name w:val="WW8Num73z0"/>
    <w:rsid w:val="00A21E81"/>
    <w:rPr>
      <w:rFonts w:ascii="Arial" w:eastAsia="Arial" w:hAnsi="Arial" w:cs="Arial" w:hint="default"/>
      <w:b/>
      <w:bCs/>
      <w:spacing w:val="1"/>
      <w:sz w:val="22"/>
      <w:szCs w:val="22"/>
    </w:rPr>
  </w:style>
  <w:style w:type="character" w:customStyle="1" w:styleId="WW8Num73z1">
    <w:name w:val="WW8Num73z1"/>
    <w:rsid w:val="00A21E81"/>
    <w:rPr>
      <w:rFonts w:ascii="Calibri" w:eastAsia="Arial" w:hAnsi="Calibri" w:cs="Calibri" w:hint="default"/>
      <w:spacing w:val="-1"/>
      <w:sz w:val="22"/>
      <w:szCs w:val="22"/>
    </w:rPr>
  </w:style>
  <w:style w:type="character" w:customStyle="1" w:styleId="WW8Num73z2">
    <w:name w:val="WW8Num73z2"/>
    <w:rsid w:val="00A21E81"/>
    <w:rPr>
      <w:rFonts w:ascii="Symbol" w:eastAsia="Symbol" w:hAnsi="Symbol" w:cs="Symbol" w:hint="default"/>
      <w:w w:val="91"/>
      <w:sz w:val="22"/>
      <w:szCs w:val="22"/>
    </w:rPr>
  </w:style>
  <w:style w:type="character" w:customStyle="1" w:styleId="WW8Num73z3">
    <w:name w:val="WW8Num73z3"/>
    <w:rsid w:val="00A21E81"/>
    <w:rPr>
      <w:rFonts w:hint="default"/>
    </w:rPr>
  </w:style>
  <w:style w:type="character" w:customStyle="1" w:styleId="WW8Num74z0">
    <w:name w:val="WW8Num74z0"/>
    <w:rsid w:val="00A21E81"/>
  </w:style>
  <w:style w:type="character" w:customStyle="1" w:styleId="WW8Num74z1">
    <w:name w:val="WW8Num74z1"/>
    <w:rsid w:val="00A21E81"/>
  </w:style>
  <w:style w:type="character" w:customStyle="1" w:styleId="WW8Num74z2">
    <w:name w:val="WW8Num74z2"/>
    <w:rsid w:val="00A21E81"/>
    <w:rPr>
      <w:rFonts w:ascii="Times New Roman" w:hAnsi="Times New Roman" w:cs="Times New Roman"/>
    </w:rPr>
  </w:style>
  <w:style w:type="character" w:customStyle="1" w:styleId="WW8Num74z3">
    <w:name w:val="WW8Num74z3"/>
    <w:rsid w:val="00A21E81"/>
  </w:style>
  <w:style w:type="character" w:customStyle="1" w:styleId="WW8Num74z4">
    <w:name w:val="WW8Num74z4"/>
    <w:rsid w:val="00A21E81"/>
  </w:style>
  <w:style w:type="character" w:customStyle="1" w:styleId="WW8Num74z5">
    <w:name w:val="WW8Num74z5"/>
    <w:rsid w:val="00A21E81"/>
  </w:style>
  <w:style w:type="character" w:customStyle="1" w:styleId="WW8Num74z6">
    <w:name w:val="WW8Num74z6"/>
    <w:rsid w:val="00A21E81"/>
  </w:style>
  <w:style w:type="character" w:customStyle="1" w:styleId="WW8Num74z7">
    <w:name w:val="WW8Num74z7"/>
    <w:rsid w:val="00A21E81"/>
  </w:style>
  <w:style w:type="character" w:customStyle="1" w:styleId="WW8Num74z8">
    <w:name w:val="WW8Num74z8"/>
    <w:rsid w:val="00A21E81"/>
  </w:style>
  <w:style w:type="character" w:customStyle="1" w:styleId="WW8Num75z0">
    <w:name w:val="WW8Num75z0"/>
    <w:rsid w:val="00A21E81"/>
    <w:rPr>
      <w:rFonts w:ascii="Tahoma" w:hAnsi="Tahoma" w:cs="Tahoma" w:hint="default"/>
      <w:sz w:val="20"/>
    </w:rPr>
  </w:style>
  <w:style w:type="character" w:customStyle="1" w:styleId="WW8Num75z1">
    <w:name w:val="WW8Num75z1"/>
    <w:rsid w:val="00A21E81"/>
  </w:style>
  <w:style w:type="character" w:customStyle="1" w:styleId="WW8Num75z2">
    <w:name w:val="WW8Num75z2"/>
    <w:rsid w:val="00A21E81"/>
  </w:style>
  <w:style w:type="character" w:customStyle="1" w:styleId="WW8Num75z3">
    <w:name w:val="WW8Num75z3"/>
    <w:rsid w:val="00A21E81"/>
  </w:style>
  <w:style w:type="character" w:customStyle="1" w:styleId="WW8Num75z4">
    <w:name w:val="WW8Num75z4"/>
    <w:rsid w:val="00A21E81"/>
  </w:style>
  <w:style w:type="character" w:customStyle="1" w:styleId="WW8Num75z5">
    <w:name w:val="WW8Num75z5"/>
    <w:rsid w:val="00A21E81"/>
  </w:style>
  <w:style w:type="character" w:customStyle="1" w:styleId="WW8Num75z6">
    <w:name w:val="WW8Num75z6"/>
    <w:rsid w:val="00A21E81"/>
  </w:style>
  <w:style w:type="character" w:customStyle="1" w:styleId="WW8Num75z7">
    <w:name w:val="WW8Num75z7"/>
    <w:rsid w:val="00A21E81"/>
  </w:style>
  <w:style w:type="character" w:customStyle="1" w:styleId="WW8Num75z8">
    <w:name w:val="WW8Num75z8"/>
    <w:rsid w:val="00A21E81"/>
  </w:style>
  <w:style w:type="character" w:customStyle="1" w:styleId="WW8Num76z0">
    <w:name w:val="WW8Num76z0"/>
    <w:rsid w:val="00A21E81"/>
    <w:rPr>
      <w:rFonts w:ascii="Tahoma" w:hAnsi="Tahoma" w:cs="Tahoma" w:hint="default"/>
      <w:b/>
      <w:i w:val="0"/>
      <w:lang w:eastAsia="ar-SA"/>
    </w:rPr>
  </w:style>
  <w:style w:type="character" w:customStyle="1" w:styleId="WW8Num76z1">
    <w:name w:val="WW8Num76z1"/>
    <w:rsid w:val="00A21E81"/>
  </w:style>
  <w:style w:type="character" w:customStyle="1" w:styleId="WW8Num76z2">
    <w:name w:val="WW8Num76z2"/>
    <w:rsid w:val="00A21E81"/>
    <w:rPr>
      <w:rFonts w:ascii="UniversalMath1 BT" w:hAnsi="UniversalMath1 BT" w:cs="UniversalMath1 BT"/>
    </w:rPr>
  </w:style>
  <w:style w:type="character" w:customStyle="1" w:styleId="WW8Num76z3">
    <w:name w:val="WW8Num76z3"/>
    <w:rsid w:val="00A21E81"/>
    <w:rPr>
      <w:rFonts w:ascii="Tahoma" w:hAnsi="Tahoma" w:cs="Tahoma"/>
      <w:bCs/>
      <w:iCs/>
    </w:rPr>
  </w:style>
  <w:style w:type="character" w:customStyle="1" w:styleId="WW8Num76z4">
    <w:name w:val="WW8Num76z4"/>
    <w:rsid w:val="00A21E81"/>
  </w:style>
  <w:style w:type="character" w:customStyle="1" w:styleId="WW8Num76z5">
    <w:name w:val="WW8Num76z5"/>
    <w:rsid w:val="00A21E81"/>
  </w:style>
  <w:style w:type="character" w:customStyle="1" w:styleId="WW8Num76z6">
    <w:name w:val="WW8Num76z6"/>
    <w:rsid w:val="00A21E81"/>
    <w:rPr>
      <w:rFonts w:ascii="Tahoma" w:hAnsi="Tahoma" w:cs="Tahoma"/>
    </w:rPr>
  </w:style>
  <w:style w:type="character" w:customStyle="1" w:styleId="WW8Num76z7">
    <w:name w:val="WW8Num76z7"/>
    <w:rsid w:val="00A21E81"/>
  </w:style>
  <w:style w:type="character" w:customStyle="1" w:styleId="WW8Num76z8">
    <w:name w:val="WW8Num76z8"/>
    <w:rsid w:val="00A21E81"/>
  </w:style>
  <w:style w:type="character" w:customStyle="1" w:styleId="WW8Num77z0">
    <w:name w:val="WW8Num77z0"/>
    <w:rsid w:val="00A21E81"/>
    <w:rPr>
      <w:rFonts w:ascii="Tahoma" w:hAnsi="Tahoma" w:cs="Tahoma" w:hint="default"/>
      <w:b w:val="0"/>
      <w:i w:val="0"/>
      <w:sz w:val="20"/>
      <w:szCs w:val="20"/>
    </w:rPr>
  </w:style>
  <w:style w:type="character" w:customStyle="1" w:styleId="WW8Num77z1">
    <w:name w:val="WW8Num77z1"/>
    <w:rsid w:val="00A21E81"/>
    <w:rPr>
      <w:rFonts w:ascii="Wingdings" w:hAnsi="Wingdings" w:cs="Wingdings" w:hint="default"/>
    </w:rPr>
  </w:style>
  <w:style w:type="character" w:customStyle="1" w:styleId="WW8Num77z3">
    <w:name w:val="WW8Num77z3"/>
    <w:rsid w:val="00A21E81"/>
    <w:rPr>
      <w:rFonts w:ascii="Symbol" w:hAnsi="Symbol" w:cs="Symbol" w:hint="default"/>
    </w:rPr>
  </w:style>
  <w:style w:type="character" w:customStyle="1" w:styleId="WW8Num77z4">
    <w:name w:val="WW8Num77z4"/>
    <w:rsid w:val="00A21E81"/>
    <w:rPr>
      <w:rFonts w:ascii="Courier New" w:hAnsi="Courier New" w:cs="Courier New" w:hint="default"/>
    </w:rPr>
  </w:style>
  <w:style w:type="character" w:customStyle="1" w:styleId="WW8Num78z0">
    <w:name w:val="WW8Num78z0"/>
    <w:rsid w:val="00A21E81"/>
    <w:rPr>
      <w:rFonts w:ascii="Tahoma" w:hAnsi="Tahoma" w:cs="Tahoma" w:hint="default"/>
      <w:b/>
    </w:rPr>
  </w:style>
  <w:style w:type="character" w:customStyle="1" w:styleId="WW8Num78z2">
    <w:name w:val="WW8Num78z2"/>
    <w:rsid w:val="00A21E81"/>
  </w:style>
  <w:style w:type="character" w:customStyle="1" w:styleId="WW8Num78z3">
    <w:name w:val="WW8Num78z3"/>
    <w:rsid w:val="00A21E81"/>
  </w:style>
  <w:style w:type="character" w:customStyle="1" w:styleId="WW8Num78z4">
    <w:name w:val="WW8Num78z4"/>
    <w:rsid w:val="00A21E81"/>
  </w:style>
  <w:style w:type="character" w:customStyle="1" w:styleId="WW8Num78z5">
    <w:name w:val="WW8Num78z5"/>
    <w:rsid w:val="00A21E81"/>
  </w:style>
  <w:style w:type="character" w:customStyle="1" w:styleId="WW8Num78z6">
    <w:name w:val="WW8Num78z6"/>
    <w:rsid w:val="00A21E81"/>
  </w:style>
  <w:style w:type="character" w:customStyle="1" w:styleId="WW8Num78z7">
    <w:name w:val="WW8Num78z7"/>
    <w:rsid w:val="00A21E81"/>
  </w:style>
  <w:style w:type="character" w:customStyle="1" w:styleId="WW8Num78z8">
    <w:name w:val="WW8Num78z8"/>
    <w:rsid w:val="00A21E81"/>
  </w:style>
  <w:style w:type="character" w:customStyle="1" w:styleId="WW8Num79z0">
    <w:name w:val="WW8Num79z0"/>
    <w:rsid w:val="00A21E81"/>
  </w:style>
  <w:style w:type="character" w:customStyle="1" w:styleId="WW8Num79z1">
    <w:name w:val="WW8Num79z1"/>
    <w:rsid w:val="00A21E81"/>
  </w:style>
  <w:style w:type="character" w:customStyle="1" w:styleId="WW8Num79z2">
    <w:name w:val="WW8Num79z2"/>
    <w:rsid w:val="00A21E81"/>
  </w:style>
  <w:style w:type="character" w:customStyle="1" w:styleId="WW8Num79z3">
    <w:name w:val="WW8Num79z3"/>
    <w:rsid w:val="00A21E81"/>
  </w:style>
  <w:style w:type="character" w:customStyle="1" w:styleId="WW8Num79z4">
    <w:name w:val="WW8Num79z4"/>
    <w:rsid w:val="00A21E81"/>
  </w:style>
  <w:style w:type="character" w:customStyle="1" w:styleId="WW8Num79z5">
    <w:name w:val="WW8Num79z5"/>
    <w:rsid w:val="00A21E81"/>
  </w:style>
  <w:style w:type="character" w:customStyle="1" w:styleId="WW8Num79z6">
    <w:name w:val="WW8Num79z6"/>
    <w:rsid w:val="00A21E81"/>
  </w:style>
  <w:style w:type="character" w:customStyle="1" w:styleId="WW8Num79z7">
    <w:name w:val="WW8Num79z7"/>
    <w:rsid w:val="00A21E81"/>
  </w:style>
  <w:style w:type="character" w:customStyle="1" w:styleId="WW8Num79z8">
    <w:name w:val="WW8Num79z8"/>
    <w:rsid w:val="00A21E81"/>
  </w:style>
  <w:style w:type="character" w:customStyle="1" w:styleId="WW8Num80z0">
    <w:name w:val="WW8Num80z0"/>
    <w:rsid w:val="00A21E81"/>
    <w:rPr>
      <w:rFonts w:hint="default"/>
    </w:rPr>
  </w:style>
  <w:style w:type="character" w:customStyle="1" w:styleId="WW8Num80z1">
    <w:name w:val="WW8Num80z1"/>
    <w:rsid w:val="00A21E81"/>
    <w:rPr>
      <w:rFonts w:ascii="Courier New" w:hAnsi="Courier New" w:cs="Courier New" w:hint="default"/>
    </w:rPr>
  </w:style>
  <w:style w:type="character" w:customStyle="1" w:styleId="WW8Num80z2">
    <w:name w:val="WW8Num80z2"/>
    <w:rsid w:val="00A21E81"/>
    <w:rPr>
      <w:rFonts w:ascii="Wingdings" w:hAnsi="Wingdings" w:cs="Wingdings" w:hint="default"/>
    </w:rPr>
  </w:style>
  <w:style w:type="character" w:customStyle="1" w:styleId="WW8Num80z3">
    <w:name w:val="WW8Num80z3"/>
    <w:rsid w:val="00A21E81"/>
    <w:rPr>
      <w:rFonts w:ascii="Symbol" w:hAnsi="Symbol" w:cs="Symbol" w:hint="default"/>
    </w:rPr>
  </w:style>
  <w:style w:type="character" w:customStyle="1" w:styleId="WW8Num81z0">
    <w:name w:val="WW8Num81z0"/>
    <w:rsid w:val="00A21E81"/>
    <w:rPr>
      <w:rFonts w:hint="default"/>
    </w:rPr>
  </w:style>
  <w:style w:type="character" w:customStyle="1" w:styleId="WW8Num81z1">
    <w:name w:val="WW8Num81z1"/>
    <w:rsid w:val="00A21E81"/>
    <w:rPr>
      <w:rFonts w:ascii="Wingdings" w:hAnsi="Wingdings" w:cs="Wingdings" w:hint="default"/>
      <w:strike w:val="0"/>
      <w:dstrike w:val="0"/>
    </w:rPr>
  </w:style>
  <w:style w:type="character" w:customStyle="1" w:styleId="WW8Num81z2">
    <w:name w:val="WW8Num81z2"/>
    <w:rsid w:val="00A21E81"/>
  </w:style>
  <w:style w:type="character" w:customStyle="1" w:styleId="WW8Num81z3">
    <w:name w:val="WW8Num81z3"/>
    <w:rsid w:val="00A21E81"/>
  </w:style>
  <w:style w:type="character" w:customStyle="1" w:styleId="WW8Num81z4">
    <w:name w:val="WW8Num81z4"/>
    <w:rsid w:val="00A21E81"/>
  </w:style>
  <w:style w:type="character" w:customStyle="1" w:styleId="WW8Num81z5">
    <w:name w:val="WW8Num81z5"/>
    <w:rsid w:val="00A21E81"/>
  </w:style>
  <w:style w:type="character" w:customStyle="1" w:styleId="WW8Num81z6">
    <w:name w:val="WW8Num81z6"/>
    <w:rsid w:val="00A21E81"/>
  </w:style>
  <w:style w:type="character" w:customStyle="1" w:styleId="WW8Num81z7">
    <w:name w:val="WW8Num81z7"/>
    <w:rsid w:val="00A21E81"/>
  </w:style>
  <w:style w:type="character" w:customStyle="1" w:styleId="WW8Num81z8">
    <w:name w:val="WW8Num81z8"/>
    <w:rsid w:val="00A21E81"/>
  </w:style>
  <w:style w:type="character" w:customStyle="1" w:styleId="Tekstpodstawowywcity2Znak">
    <w:name w:val="Tekst podstawowy wcięty 2 Znak"/>
    <w:rsid w:val="00A21E81"/>
    <w:rPr>
      <w:rFonts w:ascii="Arial" w:eastAsia="Times New Roman" w:hAnsi="Arial" w:cs="Times New Roman"/>
      <w:i/>
      <w:sz w:val="20"/>
      <w:szCs w:val="20"/>
    </w:rPr>
  </w:style>
  <w:style w:type="character" w:customStyle="1" w:styleId="TekstprzypisudolnegoZnak">
    <w:name w:val="Tekst przypisu dolnego Znak"/>
    <w:uiPriority w:val="99"/>
    <w:rsid w:val="00A21E81"/>
    <w:rPr>
      <w:rFonts w:ascii="Times New Roman" w:eastAsia="Times New Roman" w:hAnsi="Times New Roman" w:cs="Times New Roman"/>
      <w:sz w:val="20"/>
      <w:szCs w:val="20"/>
    </w:rPr>
  </w:style>
  <w:style w:type="character" w:customStyle="1" w:styleId="Tekstpodstawowyzwciciem2Znak">
    <w:name w:val="Tekst podstawowy z wcięciem 2 Znak"/>
    <w:rsid w:val="00A21E81"/>
    <w:rPr>
      <w:rFonts w:ascii="Times New Roman" w:eastAsia="Times New Roman" w:hAnsi="Times New Roman" w:cs="Times New Roman"/>
      <w:sz w:val="24"/>
      <w:szCs w:val="24"/>
    </w:rPr>
  </w:style>
  <w:style w:type="character" w:customStyle="1" w:styleId="Odwoaniedokomentarza1">
    <w:name w:val="Odwołanie do komentarza1"/>
    <w:rsid w:val="00A21E81"/>
    <w:rPr>
      <w:sz w:val="16"/>
      <w:szCs w:val="16"/>
    </w:rPr>
  </w:style>
  <w:style w:type="character" w:customStyle="1" w:styleId="TematkomentarzaZnak">
    <w:name w:val="Temat komentarza Znak"/>
    <w:uiPriority w:val="99"/>
    <w:rsid w:val="00A21E81"/>
    <w:rPr>
      <w:rFonts w:ascii="Times New Roman" w:eastAsia="Times New Roman" w:hAnsi="Times New Roman" w:cs="Times New Roman"/>
      <w:b/>
      <w:bCs/>
    </w:rPr>
  </w:style>
  <w:style w:type="character" w:customStyle="1" w:styleId="TekstprzypisukocowegoZnak">
    <w:name w:val="Tekst przypisu końcowego Znak"/>
    <w:uiPriority w:val="99"/>
    <w:rsid w:val="00A21E81"/>
    <w:rPr>
      <w:rFonts w:ascii="Times New Roman" w:eastAsia="Times New Roman" w:hAnsi="Times New Roman" w:cs="Times New Roman"/>
    </w:rPr>
  </w:style>
  <w:style w:type="character" w:customStyle="1" w:styleId="Znakiprzypiswkocowych">
    <w:name w:val="Znaki przypisów końcowych"/>
    <w:rsid w:val="00A21E81"/>
    <w:rPr>
      <w:vertAlign w:val="superscript"/>
    </w:rPr>
  </w:style>
  <w:style w:type="character" w:customStyle="1" w:styleId="h2">
    <w:name w:val="h2"/>
    <w:rsid w:val="00A21E81"/>
  </w:style>
  <w:style w:type="character" w:customStyle="1" w:styleId="postal-code">
    <w:name w:val="postal-code"/>
    <w:rsid w:val="00A21E81"/>
  </w:style>
  <w:style w:type="paragraph" w:styleId="Legenda">
    <w:name w:val="caption"/>
    <w:aliases w:val="Podpis pod rysunkiem,Nagłówek Tabeli,Nag3ówek Tabeli,Tabela nr,Podpis nad obiektem,DS Podpis pod obiektem,Legenda Znak Znak Znak,Legenda Znak Znak,Legenda Znak Znak Znak Znak,Legenda Znak Znak Znak Znak Znak Znak,Legenda Znak,legenda,Podpis rys"/>
    <w:basedOn w:val="Normalny"/>
    <w:link w:val="LegendaZnak1"/>
    <w:qFormat/>
    <w:rsid w:val="00A21E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Standardowy1">
    <w:name w:val="Standardowy1"/>
    <w:rsid w:val="00A21E8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styleId="Tekstprzypisudolnego">
    <w:name w:val="footnote text"/>
    <w:basedOn w:val="Normalny"/>
    <w:link w:val="TekstprzypisudolnegoZnak1"/>
    <w:uiPriority w:val="99"/>
    <w:rsid w:val="00A21E81"/>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1">
    <w:name w:val="Tekst przypisu dolnego Znak1"/>
    <w:basedOn w:val="Domylnaczcionkaakapitu"/>
    <w:link w:val="Tekstprzypisudolnego"/>
    <w:rsid w:val="00A21E81"/>
    <w:rPr>
      <w:rFonts w:ascii="Times New Roman" w:eastAsia="Times New Roman" w:hAnsi="Times New Roman" w:cs="Times New Roman"/>
      <w:sz w:val="20"/>
      <w:szCs w:val="20"/>
      <w:lang w:val="x-none" w:eastAsia="zh-CN"/>
    </w:rPr>
  </w:style>
  <w:style w:type="paragraph" w:customStyle="1" w:styleId="WW-Nagwekwykazurde">
    <w:name w:val="WW-Nagłówek wykazu źródeł"/>
    <w:basedOn w:val="Normalny"/>
    <w:next w:val="Normalny"/>
    <w:rsid w:val="00A21E81"/>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zh-CN"/>
    </w:rPr>
  </w:style>
  <w:style w:type="paragraph" w:customStyle="1" w:styleId="Document1">
    <w:name w:val="Document 1"/>
    <w:rsid w:val="00A21E81"/>
    <w:pPr>
      <w:keepNext/>
      <w:keepLines/>
      <w:suppressAutoHyphens/>
      <w:spacing w:after="0" w:line="240" w:lineRule="auto"/>
    </w:pPr>
    <w:rPr>
      <w:rFonts w:ascii="Times New Roman" w:eastAsia="Times New Roman" w:hAnsi="Times New Roman" w:cs="Times New Roman"/>
      <w:sz w:val="20"/>
      <w:szCs w:val="20"/>
      <w:lang w:val="en-US" w:eastAsia="zh-CN"/>
    </w:rPr>
  </w:style>
  <w:style w:type="paragraph" w:customStyle="1" w:styleId="WW-Tekstpodstawowywcity3">
    <w:name w:val="WW-Tekst podstawowy wcięty 3"/>
    <w:basedOn w:val="Normalny"/>
    <w:rsid w:val="00A21E81"/>
    <w:pPr>
      <w:suppressAutoHyphens/>
      <w:spacing w:before="120" w:after="0" w:line="240" w:lineRule="auto"/>
      <w:ind w:left="708"/>
      <w:jc w:val="both"/>
    </w:pPr>
    <w:rPr>
      <w:rFonts w:ascii="Times New Roman" w:eastAsia="Times New Roman" w:hAnsi="Times New Roman" w:cs="Times New Roman"/>
      <w:sz w:val="24"/>
      <w:szCs w:val="24"/>
      <w:lang w:eastAsia="zh-CN"/>
    </w:rPr>
  </w:style>
  <w:style w:type="paragraph" w:customStyle="1" w:styleId="WW-Tekstpodstawowy2">
    <w:name w:val="WW-Tekst podstawowy 2"/>
    <w:basedOn w:val="Normalny"/>
    <w:rsid w:val="00A21E81"/>
    <w:pPr>
      <w:suppressAutoHyphens/>
      <w:spacing w:after="0" w:line="360" w:lineRule="auto"/>
      <w:jc w:val="both"/>
    </w:pPr>
    <w:rPr>
      <w:rFonts w:ascii="Times New Roman" w:eastAsia="Times New Roman" w:hAnsi="Times New Roman" w:cs="Times New Roman"/>
      <w:sz w:val="24"/>
      <w:szCs w:val="24"/>
      <w:lang w:eastAsia="zh-CN"/>
    </w:rPr>
  </w:style>
  <w:style w:type="paragraph" w:customStyle="1" w:styleId="Standardowy0">
    <w:name w:val="Standardowy.+"/>
    <w:rsid w:val="00A21E81"/>
    <w:pPr>
      <w:suppressAutoHyphens/>
      <w:autoSpaceDE w:val="0"/>
      <w:spacing w:after="0" w:line="240" w:lineRule="auto"/>
    </w:pPr>
    <w:rPr>
      <w:rFonts w:ascii="Arial" w:eastAsia="Times New Roman" w:hAnsi="Arial" w:cs="Arial"/>
      <w:sz w:val="20"/>
      <w:szCs w:val="24"/>
      <w:lang w:eastAsia="zh-CN"/>
    </w:rPr>
  </w:style>
  <w:style w:type="paragraph" w:customStyle="1" w:styleId="Tekstpodstawowywcity23">
    <w:name w:val="Tekst podstawowy wcięty 23"/>
    <w:basedOn w:val="Normalny"/>
    <w:rsid w:val="00A21E81"/>
    <w:pPr>
      <w:suppressAutoHyphens/>
      <w:spacing w:after="0" w:line="360" w:lineRule="auto"/>
      <w:ind w:left="567"/>
    </w:pPr>
    <w:rPr>
      <w:rFonts w:ascii="Times New Roman" w:eastAsia="Times New Roman" w:hAnsi="Times New Roman" w:cs="Times New Roman"/>
      <w:sz w:val="24"/>
      <w:szCs w:val="20"/>
      <w:lang w:eastAsia="zh-CN"/>
    </w:rPr>
  </w:style>
  <w:style w:type="paragraph" w:customStyle="1" w:styleId="Listapunktowana21">
    <w:name w:val="Lista punktowana 21"/>
    <w:basedOn w:val="Normalny"/>
    <w:rsid w:val="00A21E81"/>
    <w:pPr>
      <w:numPr>
        <w:numId w:val="12"/>
      </w:numPr>
      <w:suppressAutoHyphens/>
      <w:spacing w:after="0" w:line="240" w:lineRule="auto"/>
    </w:pPr>
    <w:rPr>
      <w:rFonts w:ascii="Tahoma" w:eastAsia="Times New Roman" w:hAnsi="Tahoma" w:cs="Tahoma"/>
      <w:sz w:val="20"/>
      <w:szCs w:val="20"/>
      <w:lang w:eastAsia="zh-CN"/>
    </w:rPr>
  </w:style>
  <w:style w:type="paragraph" w:customStyle="1" w:styleId="ZnakZnakZnak">
    <w:name w:val="Znak Znak Znak"/>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Tekstpodstawowyzwciciem21">
    <w:name w:val="Tekst podstawowy z wcięciem 21"/>
    <w:basedOn w:val="Tekstpodstawowywcity"/>
    <w:rsid w:val="00A21E81"/>
    <w:pPr>
      <w:ind w:firstLine="210"/>
    </w:pPr>
    <w:rPr>
      <w:lang w:val="x-none" w:eastAsia="zh-CN"/>
    </w:rPr>
  </w:style>
  <w:style w:type="paragraph" w:styleId="Listapunktowana2">
    <w:name w:val="List Bullet 2"/>
    <w:basedOn w:val="Normalny"/>
    <w:rsid w:val="00A21E81"/>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 w:type="paragraph" w:customStyle="1" w:styleId="ZnakZnak1ZnakZnakZnakZnakZnakZnak">
    <w:name w:val="Znak Znak1 Znak Znak Znak Znak Znak Znak"/>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Znak1">
    <w:name w:val="Znak Znak Znak1"/>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ZnakZnakZnakZnakZnakZnakZnakZnakZnak">
    <w:name w:val="Znak Znak1 Znak Znak Znak Znak Znak Znak Znak Znak Znak"/>
    <w:basedOn w:val="Normalny"/>
    <w:rsid w:val="00A21E81"/>
    <w:pPr>
      <w:suppressAutoHyphens/>
      <w:spacing w:after="0" w:line="240" w:lineRule="auto"/>
    </w:pPr>
    <w:rPr>
      <w:rFonts w:ascii="Arial" w:eastAsia="Times New Roman" w:hAnsi="Arial" w:cs="Arial"/>
      <w:sz w:val="24"/>
      <w:szCs w:val="24"/>
      <w:lang w:eastAsia="zh-CN"/>
    </w:rPr>
  </w:style>
  <w:style w:type="paragraph" w:styleId="Tematkomentarza">
    <w:name w:val="annotation subject"/>
    <w:basedOn w:val="Tekstkomentarza2"/>
    <w:next w:val="Tekstkomentarza2"/>
    <w:link w:val="TematkomentarzaZnak1"/>
    <w:uiPriority w:val="99"/>
    <w:rsid w:val="00A21E81"/>
    <w:rPr>
      <w:b/>
      <w:bCs/>
      <w:lang w:val="x-none" w:eastAsia="zh-CN"/>
    </w:rPr>
  </w:style>
  <w:style w:type="character" w:customStyle="1" w:styleId="TematkomentarzaZnak1">
    <w:name w:val="Temat komentarza Znak1"/>
    <w:basedOn w:val="TekstkomentarzaZnak"/>
    <w:link w:val="Tematkomentarza"/>
    <w:rsid w:val="00A21E81"/>
    <w:rPr>
      <w:rFonts w:ascii="Times New Roman" w:eastAsia="Times New Roman" w:hAnsi="Times New Roman" w:cs="Times New Roman"/>
      <w:b/>
      <w:bCs/>
      <w:sz w:val="20"/>
      <w:szCs w:val="20"/>
      <w:lang w:val="x-none" w:eastAsia="zh-CN"/>
    </w:rPr>
  </w:style>
  <w:style w:type="paragraph" w:styleId="Tekstprzypisukocowego">
    <w:name w:val="endnote text"/>
    <w:basedOn w:val="Normalny"/>
    <w:link w:val="TekstprzypisukocowegoZnak1"/>
    <w:uiPriority w:val="99"/>
    <w:rsid w:val="00A21E81"/>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kocowegoZnak1">
    <w:name w:val="Tekst przypisu końcowego Znak1"/>
    <w:basedOn w:val="Domylnaczcionkaakapitu"/>
    <w:link w:val="Tekstprzypisukocowego"/>
    <w:rsid w:val="00A21E81"/>
    <w:rPr>
      <w:rFonts w:ascii="Times New Roman" w:eastAsia="Times New Roman" w:hAnsi="Times New Roman" w:cs="Times New Roman"/>
      <w:sz w:val="20"/>
      <w:szCs w:val="20"/>
      <w:lang w:val="x-none" w:eastAsia="zh-CN"/>
    </w:rPr>
  </w:style>
  <w:style w:type="paragraph" w:customStyle="1" w:styleId="Znak">
    <w:name w:val="Znak"/>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
    <w:name w:val="Znak Znak1"/>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TYTU0">
    <w:name w:val="TYTUŁ"/>
    <w:basedOn w:val="Normalny"/>
    <w:rsid w:val="00A21E81"/>
    <w:pPr>
      <w:pBdr>
        <w:top w:val="single" w:sz="4" w:space="7" w:color="000000"/>
        <w:left w:val="none" w:sz="0" w:space="0" w:color="000000"/>
        <w:bottom w:val="single" w:sz="4" w:space="7" w:color="000000"/>
        <w:right w:val="none" w:sz="0" w:space="0" w:color="000000"/>
      </w:pBdr>
      <w:suppressAutoHyphens/>
      <w:spacing w:after="0" w:line="240" w:lineRule="auto"/>
      <w:jc w:val="center"/>
    </w:pPr>
    <w:rPr>
      <w:rFonts w:ascii="Goudy Old Style CE ATT" w:eastAsia="Times New Roman" w:hAnsi="Goudy Old Style CE ATT" w:cs="Goudy Old Style CE ATT"/>
      <w:b/>
      <w:sz w:val="36"/>
      <w:szCs w:val="20"/>
      <w:lang w:eastAsia="zh-CN"/>
    </w:rPr>
  </w:style>
  <w:style w:type="paragraph" w:customStyle="1" w:styleId="Tekstdomylny">
    <w:name w:val="Tekst domyślny"/>
    <w:basedOn w:val="Normalny"/>
    <w:rsid w:val="00A21E81"/>
    <w:pPr>
      <w:suppressAutoHyphens/>
      <w:spacing w:after="0" w:line="240" w:lineRule="auto"/>
    </w:pPr>
    <w:rPr>
      <w:rFonts w:ascii="Times New Roman" w:eastAsia="Times New Roman" w:hAnsi="Times New Roman" w:cs="Times New Roman"/>
      <w:sz w:val="32"/>
      <w:szCs w:val="20"/>
      <w:lang w:eastAsia="zh-CN"/>
    </w:rPr>
  </w:style>
  <w:style w:type="paragraph" w:customStyle="1" w:styleId="PreformattedText">
    <w:name w:val="Preformatted Text"/>
    <w:basedOn w:val="Normalny"/>
    <w:rsid w:val="00A21E81"/>
    <w:pPr>
      <w:widowControl w:val="0"/>
      <w:suppressAutoHyphens/>
      <w:spacing w:after="0" w:line="240" w:lineRule="auto"/>
    </w:pPr>
    <w:rPr>
      <w:rFonts w:ascii="Nimbus Roman No9 L" w:eastAsia="DejaVu Sans Mono" w:hAnsi="Nimbus Roman No9 L" w:cs="FreeSans"/>
      <w:sz w:val="20"/>
      <w:szCs w:val="20"/>
      <w:lang w:eastAsia="zh-CN" w:bidi="hi-IN"/>
    </w:rPr>
  </w:style>
  <w:style w:type="paragraph" w:styleId="Bezodstpw">
    <w:name w:val="No Spacing"/>
    <w:qFormat/>
    <w:rsid w:val="00A21E81"/>
    <w:pPr>
      <w:suppressAutoHyphens/>
      <w:spacing w:after="0" w:line="240" w:lineRule="auto"/>
    </w:pPr>
    <w:rPr>
      <w:rFonts w:ascii="Calibri" w:eastAsia="Calibri" w:hAnsi="Calibri" w:cs="Times New Roman"/>
      <w:lang w:eastAsia="zh-CN"/>
    </w:rPr>
  </w:style>
  <w:style w:type="paragraph" w:customStyle="1" w:styleId="Cytaty">
    <w:name w:val="Cytaty"/>
    <w:basedOn w:val="Normalny"/>
    <w:rsid w:val="00A21E81"/>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Nagwekspisutreci">
    <w:name w:val="TOC Heading"/>
    <w:basedOn w:val="Nagwek1"/>
    <w:next w:val="Normalny"/>
    <w:uiPriority w:val="39"/>
    <w:qFormat/>
    <w:rsid w:val="00A21E81"/>
    <w:pPr>
      <w:keepLines/>
      <w:numPr>
        <w:numId w:val="0"/>
      </w:numPr>
      <w:suppressAutoHyphens w:val="0"/>
      <w:spacing w:after="0" w:line="259" w:lineRule="auto"/>
      <w:outlineLvl w:val="9"/>
    </w:pPr>
    <w:rPr>
      <w:rFonts w:ascii="Calibri Light" w:eastAsia="Times New Roman" w:hAnsi="Calibri Light" w:cs="Times New Roman"/>
      <w:b w:val="0"/>
      <w:bCs w:val="0"/>
      <w:color w:val="2E74B5"/>
      <w:lang w:eastAsia="pl-PL"/>
    </w:rPr>
  </w:style>
  <w:style w:type="paragraph" w:styleId="Spistreci3">
    <w:name w:val="toc 3"/>
    <w:basedOn w:val="Normalny"/>
    <w:next w:val="Normalny"/>
    <w:autoRedefine/>
    <w:uiPriority w:val="39"/>
    <w:rsid w:val="00A21E81"/>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Spistreci1">
    <w:name w:val="toc 1"/>
    <w:basedOn w:val="Normalny"/>
    <w:next w:val="Normalny"/>
    <w:autoRedefine/>
    <w:uiPriority w:val="39"/>
    <w:rsid w:val="00A21E81"/>
    <w:pPr>
      <w:tabs>
        <w:tab w:val="right" w:leader="dot" w:pos="9059"/>
      </w:tabs>
      <w:suppressAutoHyphens/>
      <w:spacing w:before="120" w:after="120" w:line="240" w:lineRule="auto"/>
    </w:pPr>
    <w:rPr>
      <w:rFonts w:ascii="Tahoma" w:eastAsia="Times New Roman" w:hAnsi="Tahoma" w:cs="Tahoma"/>
      <w:b/>
      <w:bCs/>
      <w:caps/>
      <w:noProof/>
      <w:sz w:val="20"/>
      <w:szCs w:val="20"/>
      <w:lang w:eastAsia="ar-SA"/>
    </w:rPr>
  </w:style>
  <w:style w:type="paragraph" w:styleId="Spistreci2">
    <w:name w:val="toc 2"/>
    <w:basedOn w:val="Normalny"/>
    <w:next w:val="Normalny"/>
    <w:autoRedefine/>
    <w:uiPriority w:val="39"/>
    <w:rsid w:val="00A21E81"/>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4">
    <w:name w:val="toc 4"/>
    <w:basedOn w:val="Normalny"/>
    <w:next w:val="Normalny"/>
    <w:autoRedefine/>
    <w:uiPriority w:val="39"/>
    <w:rsid w:val="00A21E81"/>
    <w:pPr>
      <w:suppressAutoHyphens/>
      <w:spacing w:after="0" w:line="240" w:lineRule="auto"/>
      <w:ind w:left="720"/>
    </w:pPr>
    <w:rPr>
      <w:rFonts w:ascii="Times New Roman" w:eastAsia="Times New Roman" w:hAnsi="Times New Roman" w:cs="Times New Roman"/>
      <w:sz w:val="18"/>
      <w:szCs w:val="18"/>
      <w:lang w:eastAsia="ar-SA"/>
    </w:rPr>
  </w:style>
  <w:style w:type="paragraph" w:styleId="Spistreci5">
    <w:name w:val="toc 5"/>
    <w:basedOn w:val="Normalny"/>
    <w:next w:val="Normalny"/>
    <w:autoRedefine/>
    <w:uiPriority w:val="39"/>
    <w:rsid w:val="00A21E81"/>
    <w:pPr>
      <w:suppressAutoHyphens/>
      <w:spacing w:after="0" w:line="240" w:lineRule="auto"/>
      <w:ind w:left="960"/>
    </w:pPr>
    <w:rPr>
      <w:rFonts w:ascii="Times New Roman" w:eastAsia="Times New Roman" w:hAnsi="Times New Roman" w:cs="Times New Roman"/>
      <w:sz w:val="18"/>
      <w:szCs w:val="18"/>
      <w:lang w:eastAsia="ar-SA"/>
    </w:rPr>
  </w:style>
  <w:style w:type="paragraph" w:styleId="Spistreci6">
    <w:name w:val="toc 6"/>
    <w:basedOn w:val="Normalny"/>
    <w:next w:val="Normalny"/>
    <w:autoRedefine/>
    <w:uiPriority w:val="39"/>
    <w:rsid w:val="00A21E81"/>
    <w:pPr>
      <w:suppressAutoHyphens/>
      <w:spacing w:after="0" w:line="240" w:lineRule="auto"/>
      <w:ind w:left="1200"/>
    </w:pPr>
    <w:rPr>
      <w:rFonts w:ascii="Times New Roman" w:eastAsia="Times New Roman" w:hAnsi="Times New Roman" w:cs="Times New Roman"/>
      <w:sz w:val="18"/>
      <w:szCs w:val="18"/>
      <w:lang w:eastAsia="ar-SA"/>
    </w:rPr>
  </w:style>
  <w:style w:type="paragraph" w:styleId="Spistreci7">
    <w:name w:val="toc 7"/>
    <w:basedOn w:val="Normalny"/>
    <w:next w:val="Normalny"/>
    <w:autoRedefine/>
    <w:uiPriority w:val="39"/>
    <w:rsid w:val="00A21E81"/>
    <w:pPr>
      <w:suppressAutoHyphens/>
      <w:spacing w:after="0" w:line="240" w:lineRule="auto"/>
      <w:ind w:left="1440"/>
    </w:pPr>
    <w:rPr>
      <w:rFonts w:ascii="Times New Roman" w:eastAsia="Times New Roman" w:hAnsi="Times New Roman" w:cs="Times New Roman"/>
      <w:sz w:val="18"/>
      <w:szCs w:val="18"/>
      <w:lang w:eastAsia="ar-SA"/>
    </w:rPr>
  </w:style>
  <w:style w:type="paragraph" w:styleId="Spistreci8">
    <w:name w:val="toc 8"/>
    <w:basedOn w:val="Normalny"/>
    <w:next w:val="Normalny"/>
    <w:autoRedefine/>
    <w:uiPriority w:val="39"/>
    <w:rsid w:val="00A21E81"/>
    <w:pPr>
      <w:suppressAutoHyphens/>
      <w:spacing w:after="0" w:line="240" w:lineRule="auto"/>
      <w:ind w:left="1680"/>
    </w:pPr>
    <w:rPr>
      <w:rFonts w:ascii="Times New Roman" w:eastAsia="Times New Roman" w:hAnsi="Times New Roman" w:cs="Times New Roman"/>
      <w:sz w:val="18"/>
      <w:szCs w:val="18"/>
      <w:lang w:eastAsia="ar-SA"/>
    </w:rPr>
  </w:style>
  <w:style w:type="paragraph" w:styleId="Spistreci9">
    <w:name w:val="toc 9"/>
    <w:basedOn w:val="Normalny"/>
    <w:next w:val="Normalny"/>
    <w:autoRedefine/>
    <w:uiPriority w:val="39"/>
    <w:rsid w:val="00A21E81"/>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ZnakZnak5ZnakZnakZnak">
    <w:name w:val="Znak Znak5 Znak Znak Znak"/>
    <w:basedOn w:val="Normalny"/>
    <w:rsid w:val="00A21E81"/>
    <w:pPr>
      <w:spacing w:after="0" w:line="240" w:lineRule="auto"/>
    </w:pPr>
    <w:rPr>
      <w:rFonts w:ascii="Arial" w:eastAsia="Times New Roman" w:hAnsi="Arial" w:cs="Arial"/>
      <w:sz w:val="24"/>
      <w:szCs w:val="24"/>
      <w:lang w:eastAsia="pl-PL"/>
    </w:rPr>
  </w:style>
  <w:style w:type="character" w:styleId="UyteHipercze">
    <w:name w:val="FollowedHyperlink"/>
    <w:rsid w:val="00A21E81"/>
    <w:rPr>
      <w:color w:val="954F72"/>
      <w:u w:val="single"/>
    </w:rPr>
  </w:style>
  <w:style w:type="character" w:styleId="Odwoaniedokomentarza">
    <w:name w:val="annotation reference"/>
    <w:qFormat/>
    <w:rsid w:val="00A21E81"/>
    <w:rPr>
      <w:sz w:val="16"/>
      <w:szCs w:val="16"/>
    </w:rPr>
  </w:style>
  <w:style w:type="paragraph" w:customStyle="1" w:styleId="ZnakZnak5Znak">
    <w:name w:val="Znak Znak5 Znak"/>
    <w:basedOn w:val="Normalny"/>
    <w:rsid w:val="00A21E81"/>
    <w:pPr>
      <w:spacing w:after="0" w:line="240" w:lineRule="auto"/>
    </w:pPr>
    <w:rPr>
      <w:rFonts w:ascii="Arial" w:eastAsia="Times New Roman" w:hAnsi="Arial" w:cs="Arial"/>
      <w:sz w:val="24"/>
      <w:szCs w:val="24"/>
      <w:lang w:eastAsia="pl-PL"/>
    </w:rPr>
  </w:style>
  <w:style w:type="character" w:styleId="Tekstzastpczy">
    <w:name w:val="Placeholder Text"/>
    <w:uiPriority w:val="99"/>
    <w:semiHidden/>
    <w:rsid w:val="00A21E81"/>
    <w:rPr>
      <w:color w:val="808080"/>
    </w:rPr>
  </w:style>
  <w:style w:type="table" w:styleId="Tabela-Siatka">
    <w:name w:val="Table Grid"/>
    <w:basedOn w:val="Standardowy"/>
    <w:uiPriority w:val="39"/>
    <w:rsid w:val="00A21E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A21E81"/>
    <w:rPr>
      <w:vertAlign w:val="superscript"/>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qFormat/>
    <w:rsid w:val="00A21E81"/>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21E81"/>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21E81"/>
    <w:rPr>
      <w:rFonts w:ascii="Courier New" w:eastAsia="Times New Roman" w:hAnsi="Courier New" w:cs="Times New Roman"/>
      <w:w w:val="89"/>
      <w:sz w:val="25"/>
      <w:szCs w:val="20"/>
      <w:lang w:val="x-none" w:eastAsia="x-none"/>
    </w:rPr>
  </w:style>
  <w:style w:type="paragraph" w:customStyle="1" w:styleId="Standard">
    <w:name w:val="Standard"/>
    <w:rsid w:val="00A21E81"/>
    <w:pPr>
      <w:spacing w:after="0" w:line="240" w:lineRule="auto"/>
    </w:pPr>
    <w:rPr>
      <w:rFonts w:ascii="Times New Roman" w:eastAsia="Times New Roman" w:hAnsi="Times New Roman" w:cs="Times New Roman"/>
      <w:sz w:val="20"/>
      <w:szCs w:val="20"/>
      <w:lang w:eastAsia="pl-PL"/>
    </w:rPr>
  </w:style>
  <w:style w:type="character" w:customStyle="1" w:styleId="ebooks-italic">
    <w:name w:val="ebooks-italic"/>
    <w:rsid w:val="00A21E81"/>
  </w:style>
  <w:style w:type="character" w:customStyle="1" w:styleId="Brak">
    <w:name w:val="Brak"/>
    <w:rsid w:val="00A21E81"/>
  </w:style>
  <w:style w:type="numbering" w:customStyle="1" w:styleId="Numery">
    <w:name w:val="Numery"/>
    <w:rsid w:val="00A21E81"/>
    <w:pPr>
      <w:numPr>
        <w:numId w:val="49"/>
      </w:numPr>
    </w:pPr>
  </w:style>
  <w:style w:type="character" w:styleId="Odwoanieprzypisukocowego">
    <w:name w:val="endnote reference"/>
    <w:uiPriority w:val="99"/>
    <w:rsid w:val="00A21E81"/>
    <w:rPr>
      <w:vertAlign w:val="superscript"/>
    </w:rPr>
  </w:style>
  <w:style w:type="paragraph" w:customStyle="1" w:styleId="Znak30">
    <w:name w:val="Znak30"/>
    <w:basedOn w:val="Normalny"/>
    <w:rsid w:val="00A21E81"/>
    <w:pPr>
      <w:spacing w:after="0" w:line="240" w:lineRule="auto"/>
    </w:pPr>
    <w:rPr>
      <w:rFonts w:ascii="Arial" w:eastAsia="Times New Roman" w:hAnsi="Arial" w:cs="Arial"/>
      <w:sz w:val="24"/>
      <w:szCs w:val="24"/>
      <w:lang w:eastAsia="pl-PL"/>
    </w:rPr>
  </w:style>
  <w:style w:type="paragraph" w:customStyle="1" w:styleId="ZnakZnak1ZnakZnakZnakZnakZnakZnakZnakZnakZnakZnak0">
    <w:name w:val="Znak Znak1 Znak Znak Znak Znak Znak Znak Znak Znak Znak Znak0"/>
    <w:basedOn w:val="Normalny"/>
    <w:rsid w:val="00A21E81"/>
    <w:pPr>
      <w:spacing w:after="0" w:line="240" w:lineRule="auto"/>
    </w:pPr>
    <w:rPr>
      <w:rFonts w:ascii="Arial" w:eastAsia="Times New Roman" w:hAnsi="Arial" w:cs="Arial"/>
      <w:sz w:val="24"/>
      <w:szCs w:val="24"/>
      <w:lang w:eastAsia="pl-PL"/>
    </w:rPr>
  </w:style>
  <w:style w:type="paragraph" w:customStyle="1" w:styleId="Standardowy10">
    <w:name w:val="Standardowy10"/>
    <w:rsid w:val="00A21E8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Tekstpodstawowywcity230">
    <w:name w:val="Tekst podstawowy wcięty 230"/>
    <w:basedOn w:val="Normalny"/>
    <w:rsid w:val="00A21E81"/>
    <w:pPr>
      <w:suppressAutoHyphens/>
      <w:spacing w:after="0" w:line="360" w:lineRule="auto"/>
      <w:ind w:left="567"/>
    </w:pPr>
    <w:rPr>
      <w:rFonts w:ascii="Times New Roman" w:eastAsia="Times New Roman" w:hAnsi="Times New Roman" w:cs="Times New Roman"/>
      <w:sz w:val="24"/>
      <w:szCs w:val="20"/>
      <w:lang w:eastAsia="zh-CN"/>
    </w:rPr>
  </w:style>
  <w:style w:type="paragraph" w:customStyle="1" w:styleId="ZnakZnakZnak0">
    <w:name w:val="Znak Znak 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ZnakZnakZnakZnakZnakZnak0">
    <w:name w:val="Znak Znak1 Znak Znak Znak Znak Znak 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Znak10">
    <w:name w:val="Znak Znak Znak1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ZnakZnakZnakZnakZnakZnakZnakZnakZnak0">
    <w:name w:val="Znak Znak1 Znak Znak Znak Znak Znak Znak Znak Znak 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0">
    <w:name w:val="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5ZnakZnakZnak0">
    <w:name w:val="Znak Znak5 Znak Znak Znak0"/>
    <w:basedOn w:val="Normalny"/>
    <w:rsid w:val="00A21E81"/>
    <w:pPr>
      <w:spacing w:after="0" w:line="240" w:lineRule="auto"/>
    </w:pPr>
    <w:rPr>
      <w:rFonts w:ascii="Arial" w:eastAsia="Times New Roman" w:hAnsi="Arial" w:cs="Arial"/>
      <w:sz w:val="24"/>
      <w:szCs w:val="24"/>
      <w:lang w:eastAsia="pl-PL"/>
    </w:rPr>
  </w:style>
  <w:style w:type="paragraph" w:customStyle="1" w:styleId="ZnakZnak5Znak0">
    <w:name w:val="Znak Znak5 Znak0"/>
    <w:basedOn w:val="Normalny"/>
    <w:rsid w:val="00A21E81"/>
    <w:pPr>
      <w:spacing w:after="0" w:line="240" w:lineRule="auto"/>
    </w:pPr>
    <w:rPr>
      <w:rFonts w:ascii="Arial" w:eastAsia="Times New Roman" w:hAnsi="Arial" w:cs="Arial"/>
      <w:sz w:val="24"/>
      <w:szCs w:val="24"/>
      <w:lang w:eastAsia="pl-PL"/>
    </w:rPr>
  </w:style>
  <w:style w:type="paragraph" w:customStyle="1" w:styleId="Akapitzlist2">
    <w:name w:val="Akapit z listą2"/>
    <w:basedOn w:val="Normalny"/>
    <w:rsid w:val="00A21E81"/>
    <w:pPr>
      <w:suppressAutoHyphens/>
      <w:spacing w:after="200" w:line="276" w:lineRule="auto"/>
      <w:ind w:left="720"/>
    </w:pPr>
    <w:rPr>
      <w:rFonts w:ascii="Calibri" w:eastAsia="Times New Roman" w:hAnsi="Calibri" w:cs="Times New Roman"/>
      <w:lang w:eastAsia="zh-CN"/>
    </w:rPr>
  </w:style>
  <w:style w:type="paragraph" w:customStyle="1" w:styleId="Kolorowalistaakcent11">
    <w:name w:val="Kolorowa lista — akcent 11"/>
    <w:basedOn w:val="Normalny"/>
    <w:qFormat/>
    <w:rsid w:val="00A21E81"/>
    <w:pPr>
      <w:suppressAutoHyphens/>
      <w:spacing w:after="200" w:line="276" w:lineRule="auto"/>
      <w:ind w:left="720"/>
    </w:pPr>
    <w:rPr>
      <w:rFonts w:ascii="Calibri" w:eastAsia="Times New Roman" w:hAnsi="Calibri" w:cs="Times New Roman"/>
      <w:lang w:eastAsia="zh-CN"/>
    </w:rPr>
  </w:style>
  <w:style w:type="paragraph" w:styleId="HTML-wstpniesformatowany">
    <w:name w:val="HTML Preformatted"/>
    <w:basedOn w:val="Normalny"/>
    <w:link w:val="HTML-wstpniesformatowanyZnak"/>
    <w:uiPriority w:val="99"/>
    <w:rsid w:val="00A2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21E81"/>
    <w:rPr>
      <w:rFonts w:ascii="Courier New" w:eastAsia="Times New Roman" w:hAnsi="Courier New" w:cs="Courier New"/>
      <w:sz w:val="20"/>
      <w:szCs w:val="20"/>
      <w:lang w:eastAsia="pl-PL"/>
    </w:rPr>
  </w:style>
  <w:style w:type="paragraph" w:customStyle="1" w:styleId="Pa16">
    <w:name w:val="Pa16"/>
    <w:basedOn w:val="Normalny"/>
    <w:next w:val="Normalny"/>
    <w:uiPriority w:val="99"/>
    <w:rsid w:val="00A21E81"/>
    <w:pPr>
      <w:autoSpaceDE w:val="0"/>
      <w:autoSpaceDN w:val="0"/>
      <w:adjustRightInd w:val="0"/>
      <w:spacing w:after="0" w:line="151" w:lineRule="atLeast"/>
    </w:pPr>
    <w:rPr>
      <w:rFonts w:ascii="Humnst777EU" w:eastAsia="Times New Roman" w:hAnsi="Humnst777EU" w:cs="Times New Roman"/>
      <w:sz w:val="24"/>
      <w:szCs w:val="24"/>
      <w:lang w:eastAsia="pl-PL"/>
    </w:rPr>
  </w:style>
  <w:style w:type="paragraph" w:customStyle="1" w:styleId="Pa92">
    <w:name w:val="Pa92"/>
    <w:basedOn w:val="Normalny"/>
    <w:next w:val="Normalny"/>
    <w:uiPriority w:val="99"/>
    <w:rsid w:val="00A21E81"/>
    <w:pPr>
      <w:autoSpaceDE w:val="0"/>
      <w:autoSpaceDN w:val="0"/>
      <w:adjustRightInd w:val="0"/>
      <w:spacing w:after="0" w:line="151" w:lineRule="atLeast"/>
    </w:pPr>
    <w:rPr>
      <w:rFonts w:ascii="Humnst777EU" w:eastAsia="Times New Roman" w:hAnsi="Humnst777EU" w:cs="Times New Roman"/>
      <w:sz w:val="24"/>
      <w:szCs w:val="24"/>
      <w:lang w:eastAsia="pl-PL"/>
    </w:rPr>
  </w:style>
  <w:style w:type="paragraph" w:customStyle="1" w:styleId="Pa96">
    <w:name w:val="Pa96"/>
    <w:basedOn w:val="Normalny"/>
    <w:next w:val="Normalny"/>
    <w:uiPriority w:val="99"/>
    <w:rsid w:val="00A21E81"/>
    <w:pPr>
      <w:autoSpaceDE w:val="0"/>
      <w:autoSpaceDN w:val="0"/>
      <w:adjustRightInd w:val="0"/>
      <w:spacing w:after="0" w:line="151" w:lineRule="atLeast"/>
    </w:pPr>
    <w:rPr>
      <w:rFonts w:ascii="Humnst777EU" w:eastAsia="Times New Roman" w:hAnsi="Humnst777EU" w:cs="Times New Roman"/>
      <w:sz w:val="24"/>
      <w:szCs w:val="24"/>
      <w:lang w:eastAsia="pl-PL"/>
    </w:rPr>
  </w:style>
  <w:style w:type="character" w:customStyle="1" w:styleId="summary-span-value">
    <w:name w:val="summary-span-value"/>
    <w:basedOn w:val="Domylnaczcionkaakapitu"/>
    <w:rsid w:val="007E698B"/>
  </w:style>
  <w:style w:type="paragraph" w:customStyle="1" w:styleId="Tre">
    <w:name w:val="Treść"/>
    <w:rsid w:val="000C5F7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character" w:customStyle="1" w:styleId="Hyperlink0">
    <w:name w:val="Hyperlink.0"/>
    <w:basedOn w:val="Hipercze"/>
    <w:rsid w:val="000C5F78"/>
    <w:rPr>
      <w:color w:val="0000FF"/>
      <w:u w:val="single"/>
    </w:rPr>
  </w:style>
  <w:style w:type="paragraph" w:customStyle="1" w:styleId="normalnyzlewej9">
    <w:name w:val="normalnyzlewej9"/>
    <w:basedOn w:val="Normalny"/>
    <w:rsid w:val="00254230"/>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rsid w:val="00F7004D"/>
  </w:style>
  <w:style w:type="numbering" w:customStyle="1" w:styleId="Bezlisty2">
    <w:name w:val="Bez listy2"/>
    <w:next w:val="Bezlisty"/>
    <w:uiPriority w:val="99"/>
    <w:semiHidden/>
    <w:unhideWhenUsed/>
    <w:rsid w:val="000432F3"/>
  </w:style>
  <w:style w:type="character" w:styleId="Pogrubienie">
    <w:name w:val="Strong"/>
    <w:basedOn w:val="Domylnaczcionkaakapitu"/>
    <w:uiPriority w:val="22"/>
    <w:qFormat/>
    <w:rsid w:val="000432F3"/>
    <w:rPr>
      <w:b/>
      <w:bCs/>
    </w:rPr>
  </w:style>
  <w:style w:type="character" w:customStyle="1" w:styleId="LegendaZnak1">
    <w:name w:val="Legenda Znak1"/>
    <w:aliases w:val="Podpis pod rysunkiem Znak,Nagłówek Tabeli Znak,Nag3ówek Tabeli Znak,Tabela nr Znak,Podpis nad obiektem Znak,DS Podpis pod obiektem Znak,Legenda Znak Znak Znak Znak1,Legenda Znak Znak Znak1,Legenda Znak Znak Znak Znak Znak,legenda Znak"/>
    <w:link w:val="Legenda"/>
    <w:qFormat/>
    <w:locked/>
    <w:rsid w:val="000432F3"/>
    <w:rPr>
      <w:rFonts w:ascii="Times New Roman" w:eastAsia="Times New Roman" w:hAnsi="Times New Roman" w:cs="Mangal"/>
      <w:i/>
      <w:iCs/>
      <w:sz w:val="24"/>
      <w:szCs w:val="24"/>
      <w:lang w:eastAsia="zh-CN"/>
    </w:rPr>
  </w:style>
  <w:style w:type="paragraph" w:customStyle="1" w:styleId="Normalny1">
    <w:name w:val="Normalny1"/>
    <w:qFormat/>
    <w:rsid w:val="000432F3"/>
    <w:pPr>
      <w:suppressAutoHyphens/>
      <w:autoSpaceDN w:val="0"/>
      <w:spacing w:line="242" w:lineRule="auto"/>
    </w:pPr>
    <w:rPr>
      <w:rFonts w:ascii="Calibri" w:eastAsia="Calibri" w:hAnsi="Calibri" w:cs="Times New Roman"/>
    </w:rPr>
  </w:style>
  <w:style w:type="table" w:customStyle="1" w:styleId="Tabela-Siatka1">
    <w:name w:val="Tabela - Siatka1"/>
    <w:basedOn w:val="Standardowy"/>
    <w:next w:val="Tabela-Siatka"/>
    <w:uiPriority w:val="39"/>
    <w:rsid w:val="000432F3"/>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rdowy"/>
    <w:uiPriority w:val="39"/>
    <w:rsid w:val="000432F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432F3"/>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TekstkomentarzaZnak1">
    <w:name w:val="Tekst komentarza Znak1"/>
    <w:basedOn w:val="Domylnaczcionkaakapitu"/>
    <w:rsid w:val="000432F3"/>
    <w:rPr>
      <w:sz w:val="20"/>
      <w:szCs w:val="20"/>
    </w:rPr>
  </w:style>
  <w:style w:type="paragraph" w:styleId="Poprawka">
    <w:name w:val="Revision"/>
    <w:hidden/>
    <w:uiPriority w:val="99"/>
    <w:semiHidden/>
    <w:rsid w:val="000432F3"/>
    <w:pPr>
      <w:spacing w:after="0" w:line="240" w:lineRule="auto"/>
    </w:pPr>
  </w:style>
  <w:style w:type="paragraph" w:customStyle="1" w:styleId="UMOWAPOZIOM1">
    <w:name w:val="UMOWA POZIOM 1"/>
    <w:basedOn w:val="Akapitzlist"/>
    <w:qFormat/>
    <w:rsid w:val="007E06EA"/>
    <w:pPr>
      <w:suppressAutoHyphens/>
      <w:autoSpaceDN w:val="0"/>
      <w:spacing w:before="120" w:after="120"/>
      <w:ind w:left="720"/>
      <w:textAlignment w:val="baseline"/>
    </w:pPr>
    <w:rPr>
      <w:rFonts w:ascii="Seravek" w:eastAsia="Calibri" w:hAnsi="Seravek" w:cs="Arial"/>
      <w:b/>
      <w:sz w:val="24"/>
      <w:szCs w:val="24"/>
    </w:rPr>
  </w:style>
  <w:style w:type="paragraph" w:customStyle="1" w:styleId="Umowa11">
    <w:name w:val="Umowa 1.1"/>
    <w:basedOn w:val="UMOWAPOZIOM1"/>
    <w:qFormat/>
    <w:rsid w:val="007E06EA"/>
    <w:pPr>
      <w:spacing w:line="276" w:lineRule="auto"/>
      <w:jc w:val="both"/>
    </w:pPr>
    <w:rPr>
      <w:b w:val="0"/>
    </w:rPr>
  </w:style>
  <w:style w:type="paragraph" w:customStyle="1" w:styleId="NajniszypoziomUmowy">
    <w:name w:val="Najniższy poziom Umowy"/>
    <w:basedOn w:val="Normalny"/>
    <w:link w:val="NajniszypoziomUmowyZnak"/>
    <w:qFormat/>
    <w:rsid w:val="007E06EA"/>
    <w:pPr>
      <w:numPr>
        <w:numId w:val="158"/>
      </w:numPr>
      <w:suppressAutoHyphens/>
      <w:autoSpaceDN w:val="0"/>
      <w:spacing w:before="120" w:after="120" w:line="276" w:lineRule="auto"/>
      <w:jc w:val="both"/>
      <w:textAlignment w:val="baseline"/>
    </w:pPr>
    <w:rPr>
      <w:rFonts w:ascii="Seravek" w:eastAsia="Calibri" w:hAnsi="Seravek" w:cs="Arial"/>
      <w:sz w:val="24"/>
      <w:szCs w:val="24"/>
      <w:lang w:eastAsia="pl-PL"/>
    </w:rPr>
  </w:style>
  <w:style w:type="numbering" w:customStyle="1" w:styleId="LFO8">
    <w:name w:val="LFO8"/>
    <w:basedOn w:val="Bezlisty"/>
    <w:rsid w:val="007E06EA"/>
    <w:pPr>
      <w:numPr>
        <w:numId w:val="158"/>
      </w:numPr>
    </w:pPr>
  </w:style>
  <w:style w:type="paragraph" w:customStyle="1" w:styleId="Umowa111">
    <w:name w:val="Umowa 1.1.1"/>
    <w:basedOn w:val="Umowa11"/>
    <w:link w:val="Umowa111Znak"/>
    <w:qFormat/>
    <w:rsid w:val="007E06EA"/>
    <w:pPr>
      <w:tabs>
        <w:tab w:val="left" w:pos="1560"/>
      </w:tabs>
      <w:suppressAutoHyphens w:val="0"/>
      <w:autoSpaceDN/>
      <w:spacing w:after="0"/>
      <w:ind w:left="2268" w:hanging="1020"/>
      <w:textAlignment w:val="auto"/>
    </w:pPr>
    <w:rPr>
      <w:rFonts w:ascii="Candara" w:eastAsiaTheme="minorHAnsi" w:hAnsi="Candara"/>
    </w:rPr>
  </w:style>
  <w:style w:type="character" w:customStyle="1" w:styleId="Umowa111Znak">
    <w:name w:val="Umowa 1.1.1 Znak"/>
    <w:basedOn w:val="Domylnaczcionkaakapitu"/>
    <w:link w:val="Umowa111"/>
    <w:rsid w:val="007E06EA"/>
    <w:rPr>
      <w:rFonts w:ascii="Candara" w:hAnsi="Candara" w:cs="Arial"/>
      <w:sz w:val="24"/>
      <w:szCs w:val="24"/>
      <w:lang w:eastAsia="pl-PL"/>
    </w:rPr>
  </w:style>
  <w:style w:type="character" w:customStyle="1" w:styleId="NajniszypoziomUmowyZnak">
    <w:name w:val="Najniższy poziom Umowy Znak"/>
    <w:basedOn w:val="Umowa111Znak"/>
    <w:link w:val="NajniszypoziomUmowy"/>
    <w:rsid w:val="007E06EA"/>
    <w:rPr>
      <w:rFonts w:ascii="Seravek" w:eastAsia="Calibri" w:hAnsi="Seravek" w:cs="Arial"/>
      <w:sz w:val="24"/>
      <w:szCs w:val="24"/>
      <w:lang w:eastAsia="pl-PL"/>
    </w:rPr>
  </w:style>
  <w:style w:type="paragraph" w:customStyle="1" w:styleId="Tekst">
    <w:name w:val="Tekst"/>
    <w:basedOn w:val="Normalny"/>
    <w:qFormat/>
    <w:rsid w:val="00880C2C"/>
    <w:pPr>
      <w:widowControl w:val="0"/>
      <w:suppressAutoHyphens/>
      <w:spacing w:after="120" w:line="240" w:lineRule="auto"/>
      <w:ind w:left="360"/>
    </w:pPr>
    <w:rPr>
      <w:rFonts w:ascii="Arial" w:eastAsia="Calibri" w:hAnsi="Arial" w:cs="Arial"/>
    </w:rPr>
  </w:style>
  <w:style w:type="paragraph" w:customStyle="1" w:styleId="Punkt">
    <w:name w:val="Punkt"/>
    <w:basedOn w:val="Tekstpodstawowy"/>
    <w:rsid w:val="00880C2C"/>
    <w:pPr>
      <w:tabs>
        <w:tab w:val="num" w:pos="709"/>
      </w:tabs>
      <w:suppressAutoHyphens w:val="0"/>
      <w:spacing w:after="160"/>
      <w:ind w:left="709" w:hanging="709"/>
    </w:pPr>
    <w:rPr>
      <w:lang w:eastAsia="pl-PL"/>
    </w:rPr>
  </w:style>
  <w:style w:type="paragraph" w:customStyle="1" w:styleId="Podpunkt">
    <w:name w:val="Podpunkt"/>
    <w:basedOn w:val="Punkt"/>
    <w:rsid w:val="00880C2C"/>
    <w:pPr>
      <w:tabs>
        <w:tab w:val="clear" w:pos="709"/>
        <w:tab w:val="num" w:pos="1701"/>
      </w:tabs>
      <w:ind w:left="1701" w:hanging="567"/>
    </w:pPr>
  </w:style>
  <w:style w:type="paragraph" w:customStyle="1" w:styleId="rdnagwek">
    <w:name w:val="Śródnagłówek"/>
    <w:basedOn w:val="Umowa11"/>
    <w:link w:val="rdnagwekZnak"/>
    <w:qFormat/>
    <w:rsid w:val="0008563F"/>
    <w:pPr>
      <w:tabs>
        <w:tab w:val="left" w:pos="1560"/>
      </w:tabs>
      <w:suppressAutoHyphens w:val="0"/>
      <w:autoSpaceDN/>
      <w:spacing w:after="0"/>
      <w:ind w:left="1276"/>
      <w:textAlignment w:val="auto"/>
    </w:pPr>
    <w:rPr>
      <w:rFonts w:ascii="Candara" w:eastAsiaTheme="minorHAnsi" w:hAnsi="Candara"/>
      <w:b/>
    </w:rPr>
  </w:style>
  <w:style w:type="character" w:customStyle="1" w:styleId="rdnagwekZnak">
    <w:name w:val="Śródnagłówek Znak"/>
    <w:basedOn w:val="Domylnaczcionkaakapitu"/>
    <w:link w:val="rdnagwek"/>
    <w:rsid w:val="0008563F"/>
    <w:rPr>
      <w:rFonts w:ascii="Candara" w:hAnsi="Candara" w:cs="Arial"/>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9357">
      <w:bodyDiv w:val="1"/>
      <w:marLeft w:val="0"/>
      <w:marRight w:val="0"/>
      <w:marTop w:val="0"/>
      <w:marBottom w:val="0"/>
      <w:divBdr>
        <w:top w:val="none" w:sz="0" w:space="0" w:color="auto"/>
        <w:left w:val="none" w:sz="0" w:space="0" w:color="auto"/>
        <w:bottom w:val="none" w:sz="0" w:space="0" w:color="auto"/>
        <w:right w:val="none" w:sz="0" w:space="0" w:color="auto"/>
      </w:divBdr>
    </w:div>
    <w:div w:id="1151563446">
      <w:bodyDiv w:val="1"/>
      <w:marLeft w:val="0"/>
      <w:marRight w:val="0"/>
      <w:marTop w:val="0"/>
      <w:marBottom w:val="0"/>
      <w:divBdr>
        <w:top w:val="none" w:sz="0" w:space="0" w:color="auto"/>
        <w:left w:val="none" w:sz="0" w:space="0" w:color="auto"/>
        <w:bottom w:val="none" w:sz="0" w:space="0" w:color="auto"/>
        <w:right w:val="none" w:sz="0" w:space="0" w:color="auto"/>
      </w:divBdr>
    </w:div>
    <w:div w:id="1209730013">
      <w:bodyDiv w:val="1"/>
      <w:marLeft w:val="0"/>
      <w:marRight w:val="0"/>
      <w:marTop w:val="0"/>
      <w:marBottom w:val="0"/>
      <w:divBdr>
        <w:top w:val="none" w:sz="0" w:space="0" w:color="auto"/>
        <w:left w:val="none" w:sz="0" w:space="0" w:color="auto"/>
        <w:bottom w:val="none" w:sz="0" w:space="0" w:color="auto"/>
        <w:right w:val="none" w:sz="0" w:space="0" w:color="auto"/>
      </w:divBdr>
    </w:div>
    <w:div w:id="15640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bednarski@csk.umed.pl" TargetMode="External"/><Relationship Id="rId18" Type="http://schemas.openxmlformats.org/officeDocument/2006/relationships/hyperlink" Target="http://isap.sejm.gov.pl/isap.nsf/DocDetails.xsp?id=WDU20180000110"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mailto:b.jozefowicz@csk.umed.pl" TargetMode="External"/><Relationship Id="rId17" Type="http://schemas.openxmlformats.org/officeDocument/2006/relationships/hyperlink" Target="http://isap.sejm.gov.pl/isap.nsf/DocDetails.xsp?id=WDU20180000110" TargetMode="External"/><Relationship Id="rId25" Type="http://schemas.openxmlformats.org/officeDocument/2006/relationships/hyperlink" Target="https://serwersms.pl/" TargetMode="Externa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sap.sejm.gov.pl/isap.nsf/DocDetails.xsp?id=WDU20190000123"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s://ezdrowie.gov.pl/" TargetMode="External"/><Relationship Id="rId32" Type="http://schemas.openxmlformats.org/officeDocument/2006/relationships/hyperlink" Target="mailto:b.jozefowicz@csk.umed.lodz.pl" TargetMode="Externa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mailto:k.dopierala@csk.umed.pl"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https://miniportal.uzp.gov.pl/" TargetMode="External"/><Relationship Id="rId19" Type="http://schemas.openxmlformats.org/officeDocument/2006/relationships/header" Target="header1.xml"/><Relationship Id="rId31" Type="http://schemas.openxmlformats.org/officeDocument/2006/relationships/hyperlink" Target="mailto:b.jozefowicz@csk.umed.lodz.pl" TargetMode="External"/><Relationship Id="rId4" Type="http://schemas.openxmlformats.org/officeDocument/2006/relationships/settings" Target="settings.xml"/><Relationship Id="rId9" Type="http://schemas.openxmlformats.org/officeDocument/2006/relationships/hyperlink" Target="mailto:inspektor.odo@csk.umed.pl" TargetMode="External"/><Relationship Id="rId14" Type="http://schemas.openxmlformats.org/officeDocument/2006/relationships/hyperlink" Target="mailto:k.dopierala@csk.umed.lodz.pl"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footer" Target="footer10.xml"/><Relationship Id="rId43" Type="http://schemas.microsoft.com/office/2016/09/relationships/commentsIds" Target="commentsIds.xml"/><Relationship Id="rId8" Type="http://schemas.openxmlformats.org/officeDocument/2006/relationships/hyperlink" Target="mailto:k.dopierala@csk.umed.pl" TargetMode="External"/><Relationship Id="rId3" Type="http://schemas.openxmlformats.org/officeDocument/2006/relationships/styles" Target="styles.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D2D40-6729-431A-942D-B527D583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149</Pages>
  <Words>57726</Words>
  <Characters>346362</Characters>
  <Application>Microsoft Office Word</Application>
  <DocSecurity>0</DocSecurity>
  <Lines>2886</Lines>
  <Paragraphs>806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Dopierała</dc:creator>
  <cp:keywords/>
  <dc:description/>
  <cp:lastModifiedBy>Krzysztof Dopierała</cp:lastModifiedBy>
  <cp:revision>6</cp:revision>
  <cp:lastPrinted>2020-12-08T09:17:00Z</cp:lastPrinted>
  <dcterms:created xsi:type="dcterms:W3CDTF">2020-12-14T07:39:00Z</dcterms:created>
  <dcterms:modified xsi:type="dcterms:W3CDTF">2020-12-14T08:20:00Z</dcterms:modified>
</cp:coreProperties>
</file>