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D31" w:rsidRDefault="00882D31" w:rsidP="0090547F">
      <w:pPr>
        <w:spacing w:line="360" w:lineRule="auto"/>
        <w:rPr>
          <w:rFonts w:ascii="Tahoma" w:hAnsi="Tahoma" w:cs="Tahoma"/>
          <w:b/>
          <w:sz w:val="28"/>
          <w:szCs w:val="28"/>
        </w:rPr>
      </w:pPr>
    </w:p>
    <w:p w:rsidR="00882D31" w:rsidRDefault="00882D31" w:rsidP="0090547F">
      <w:pPr>
        <w:spacing w:line="360" w:lineRule="auto"/>
        <w:rPr>
          <w:rFonts w:ascii="Tahoma" w:hAnsi="Tahoma" w:cs="Tahoma"/>
          <w:b/>
          <w:sz w:val="28"/>
          <w:szCs w:val="28"/>
        </w:rPr>
      </w:pPr>
    </w:p>
    <w:p w:rsidR="0090547F" w:rsidRPr="00196F2D" w:rsidRDefault="0090547F" w:rsidP="0090547F">
      <w:pPr>
        <w:spacing w:line="360" w:lineRule="auto"/>
        <w:rPr>
          <w:rFonts w:ascii="Tahoma" w:hAnsi="Tahoma" w:cs="Tahoma"/>
          <w:b/>
          <w:sz w:val="28"/>
          <w:szCs w:val="28"/>
        </w:rPr>
      </w:pPr>
      <w:r w:rsidRPr="00196F2D">
        <w:rPr>
          <w:rFonts w:ascii="Tahoma" w:hAnsi="Tahoma" w:cs="Tahoma"/>
          <w:b/>
          <w:sz w:val="28"/>
          <w:szCs w:val="28"/>
        </w:rPr>
        <w:t xml:space="preserve">Tytuł postępowania: </w:t>
      </w:r>
    </w:p>
    <w:p w:rsidR="00706F80" w:rsidRDefault="00706F80" w:rsidP="00C66469">
      <w:pPr>
        <w:jc w:val="both"/>
        <w:rPr>
          <w:rFonts w:ascii="Tahoma" w:eastAsia="Calibri" w:hAnsi="Tahoma" w:cs="Tahoma"/>
          <w:b/>
          <w:sz w:val="28"/>
          <w:szCs w:val="28"/>
          <w:lang w:eastAsia="pl-PL"/>
        </w:rPr>
      </w:pPr>
      <w:r w:rsidRPr="00706F80">
        <w:rPr>
          <w:rFonts w:ascii="Tahoma" w:eastAsia="Calibri" w:hAnsi="Tahoma" w:cs="Tahoma"/>
          <w:b/>
          <w:sz w:val="28"/>
          <w:szCs w:val="28"/>
          <w:lang w:eastAsia="pl-PL"/>
        </w:rPr>
        <w:t xml:space="preserve">Usługi: Sekwencjonowanie </w:t>
      </w:r>
      <w:proofErr w:type="spellStart"/>
      <w:r w:rsidRPr="00706F80">
        <w:rPr>
          <w:rFonts w:ascii="Tahoma" w:eastAsia="Calibri" w:hAnsi="Tahoma" w:cs="Tahoma"/>
          <w:b/>
          <w:sz w:val="28"/>
          <w:szCs w:val="28"/>
          <w:lang w:eastAsia="pl-PL"/>
        </w:rPr>
        <w:t>eksomowe</w:t>
      </w:r>
      <w:proofErr w:type="spellEnd"/>
      <w:r w:rsidRPr="00706F80">
        <w:rPr>
          <w:rFonts w:ascii="Tahoma" w:eastAsia="Calibri" w:hAnsi="Tahoma" w:cs="Tahoma"/>
          <w:b/>
          <w:sz w:val="28"/>
          <w:szCs w:val="28"/>
          <w:lang w:eastAsia="pl-PL"/>
        </w:rPr>
        <w:t xml:space="preserve"> (WES), zestawu genów nowotworowych oraz mRNA– z użyciem platformy </w:t>
      </w:r>
      <w:proofErr w:type="spellStart"/>
      <w:r w:rsidRPr="00706F80">
        <w:rPr>
          <w:rFonts w:ascii="Tahoma" w:eastAsia="Calibri" w:hAnsi="Tahoma" w:cs="Tahoma"/>
          <w:b/>
          <w:sz w:val="28"/>
          <w:szCs w:val="28"/>
          <w:lang w:eastAsia="pl-PL"/>
        </w:rPr>
        <w:t>Illumina</w:t>
      </w:r>
      <w:proofErr w:type="spellEnd"/>
      <w:r w:rsidRPr="00706F80">
        <w:rPr>
          <w:rFonts w:ascii="Tahoma" w:eastAsia="Calibri" w:hAnsi="Tahoma" w:cs="Tahoma"/>
          <w:b/>
          <w:sz w:val="28"/>
          <w:szCs w:val="28"/>
          <w:lang w:eastAsia="pl-PL"/>
        </w:rPr>
        <w:t xml:space="preserve"> dla Centralnego Szpitala Klinicznego Uniwersytetu Medycznego w Łodzi</w:t>
      </w:r>
    </w:p>
    <w:p w:rsidR="00304341" w:rsidRPr="0034279C" w:rsidRDefault="00706F80" w:rsidP="00706F80">
      <w:pPr>
        <w:rPr>
          <w:rFonts w:ascii="Tahoma" w:hAnsi="Tahoma" w:cs="Tahoma"/>
          <w:b/>
          <w:sz w:val="28"/>
          <w:szCs w:val="28"/>
        </w:rPr>
      </w:pPr>
      <w:r w:rsidRPr="0034279C">
        <w:rPr>
          <w:rFonts w:ascii="Tahoma" w:hAnsi="Tahoma" w:cs="Tahoma"/>
          <w:b/>
          <w:sz w:val="28"/>
          <w:szCs w:val="28"/>
        </w:rPr>
        <w:t xml:space="preserve">Ogłoszenie </w:t>
      </w:r>
      <w:r w:rsidR="00304341" w:rsidRPr="0034279C">
        <w:rPr>
          <w:rFonts w:ascii="Tahoma" w:hAnsi="Tahoma" w:cs="Tahoma"/>
          <w:b/>
          <w:sz w:val="28"/>
          <w:szCs w:val="28"/>
        </w:rPr>
        <w:t>Biuletyn Zamówień Publicznych</w:t>
      </w:r>
      <w:r w:rsidRPr="0034279C">
        <w:rPr>
          <w:rFonts w:ascii="Tahoma" w:hAnsi="Tahoma" w:cs="Tahoma"/>
          <w:b/>
          <w:sz w:val="28"/>
          <w:szCs w:val="28"/>
        </w:rPr>
        <w:t xml:space="preserve">: </w:t>
      </w:r>
    </w:p>
    <w:p w:rsidR="0034279C" w:rsidRDefault="0034279C" w:rsidP="00706F80">
      <w:pPr>
        <w:rPr>
          <w:rFonts w:ascii="T3Font_0" w:hAnsi="T3Font_0" w:cs="T3Font_0"/>
          <w:sz w:val="28"/>
          <w:szCs w:val="28"/>
        </w:rPr>
      </w:pPr>
      <w:r w:rsidRPr="0034279C">
        <w:rPr>
          <w:rFonts w:ascii="T3Font_0" w:hAnsi="T3Font_0" w:cs="T3Font_0"/>
          <w:sz w:val="28"/>
          <w:szCs w:val="28"/>
        </w:rPr>
        <w:t>2022/BZP 00183929/01 z dnia 2022-05-30</w:t>
      </w:r>
    </w:p>
    <w:p w:rsidR="00706F80" w:rsidRPr="00706F80" w:rsidRDefault="00706F80" w:rsidP="00706F80">
      <w:pPr>
        <w:rPr>
          <w:rFonts w:ascii="Tahoma" w:hAnsi="Tahoma" w:cs="Tahoma"/>
          <w:sz w:val="28"/>
          <w:szCs w:val="28"/>
        </w:rPr>
      </w:pPr>
      <w:r w:rsidRPr="00706F80">
        <w:rPr>
          <w:rFonts w:ascii="Tahoma" w:hAnsi="Tahoma" w:cs="Tahoma"/>
          <w:b/>
          <w:sz w:val="28"/>
          <w:szCs w:val="28"/>
        </w:rPr>
        <w:t>Link</w:t>
      </w:r>
      <w:r w:rsidRPr="00706F80">
        <w:rPr>
          <w:rFonts w:ascii="Tahoma" w:hAnsi="Tahoma" w:cs="Tahoma"/>
          <w:sz w:val="28"/>
          <w:szCs w:val="28"/>
        </w:rPr>
        <w:t xml:space="preserve"> do postępowania </w:t>
      </w:r>
      <w:r w:rsidRPr="00706F80">
        <w:rPr>
          <w:rFonts w:ascii="Tahoma" w:hAnsi="Tahoma" w:cs="Tahoma"/>
          <w:b/>
          <w:sz w:val="28"/>
          <w:szCs w:val="28"/>
          <w:lang w:eastAsia="pl-PL"/>
        </w:rPr>
        <w:t xml:space="preserve">ZP/42/2022 </w:t>
      </w:r>
      <w:r w:rsidRPr="00706F80">
        <w:rPr>
          <w:rFonts w:ascii="Tahoma" w:hAnsi="Tahoma" w:cs="Tahoma"/>
          <w:sz w:val="28"/>
          <w:szCs w:val="28"/>
        </w:rPr>
        <w:t xml:space="preserve">na </w:t>
      </w:r>
      <w:proofErr w:type="spellStart"/>
      <w:r w:rsidRPr="00706F80">
        <w:rPr>
          <w:rFonts w:ascii="Tahoma" w:hAnsi="Tahoma" w:cs="Tahoma"/>
          <w:sz w:val="28"/>
          <w:szCs w:val="28"/>
        </w:rPr>
        <w:t>miniportalu</w:t>
      </w:r>
      <w:proofErr w:type="spellEnd"/>
    </w:p>
    <w:p w:rsidR="00DD6BD0" w:rsidRPr="00DD6BD0" w:rsidRDefault="00DD6BD0" w:rsidP="00706F80">
      <w:pPr>
        <w:rPr>
          <w:rFonts w:ascii="Tahoma" w:hAnsi="Tahoma" w:cs="Tahoma"/>
          <w:b/>
        </w:rPr>
      </w:pPr>
      <w:hyperlink r:id="rId6" w:history="1">
        <w:r w:rsidRPr="00DD6BD0">
          <w:rPr>
            <w:rStyle w:val="Hipercze"/>
            <w:rFonts w:ascii="Tahoma" w:hAnsi="Tahoma" w:cs="Tahoma"/>
            <w:b/>
          </w:rPr>
          <w:t>https://miniportal.uzp.gov.pl/Postepowania/49eb873e-b044-41fc-ab3c-71d6fd94d196</w:t>
        </w:r>
      </w:hyperlink>
    </w:p>
    <w:p w:rsidR="00706F80" w:rsidRPr="00DD6BD0" w:rsidRDefault="00706F80" w:rsidP="00706F80">
      <w:pPr>
        <w:rPr>
          <w:rFonts w:ascii="Tahoma" w:hAnsi="Tahoma" w:cs="Tahoma"/>
          <w:sz w:val="28"/>
          <w:szCs w:val="28"/>
        </w:rPr>
      </w:pPr>
      <w:bookmarkStart w:id="0" w:name="_GoBack"/>
      <w:bookmarkEnd w:id="0"/>
      <w:r w:rsidRPr="00DD6BD0">
        <w:rPr>
          <w:rFonts w:ascii="Tahoma" w:hAnsi="Tahoma" w:cs="Tahoma"/>
          <w:b/>
          <w:bCs/>
          <w:color w:val="333333"/>
          <w:sz w:val="28"/>
          <w:szCs w:val="28"/>
        </w:rPr>
        <w:t xml:space="preserve">Identyfikator postępowania na platformie </w:t>
      </w:r>
      <w:proofErr w:type="spellStart"/>
      <w:r w:rsidRPr="00DD6BD0">
        <w:rPr>
          <w:rFonts w:ascii="Tahoma" w:hAnsi="Tahoma" w:cs="Tahoma"/>
          <w:b/>
          <w:bCs/>
          <w:color w:val="333333"/>
          <w:sz w:val="28"/>
          <w:szCs w:val="28"/>
        </w:rPr>
        <w:t>ePuap</w:t>
      </w:r>
      <w:proofErr w:type="spellEnd"/>
    </w:p>
    <w:p w:rsidR="00706F80" w:rsidRDefault="00DD6BD0" w:rsidP="00706F80">
      <w:pPr>
        <w:spacing w:after="0" w:line="240" w:lineRule="auto"/>
        <w:rPr>
          <w:rFonts w:ascii="Tahoma" w:hAnsi="Tahoma" w:cs="Tahoma"/>
          <w:color w:val="333333"/>
          <w:sz w:val="28"/>
          <w:szCs w:val="28"/>
        </w:rPr>
      </w:pPr>
      <w:r w:rsidRPr="00DD6BD0">
        <w:rPr>
          <w:rFonts w:ascii="Tahoma" w:hAnsi="Tahoma" w:cs="Tahoma"/>
          <w:color w:val="333333"/>
          <w:sz w:val="28"/>
          <w:szCs w:val="28"/>
        </w:rPr>
        <w:t>49eb873e-b044-41fc-ab3c-71d6fd94d196</w:t>
      </w:r>
    </w:p>
    <w:p w:rsidR="00DD6BD0" w:rsidRPr="0059137A" w:rsidRDefault="00DD6BD0" w:rsidP="00706F80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highlight w:val="yellow"/>
          <w:lang w:eastAsia="pl-PL"/>
        </w:rPr>
      </w:pPr>
    </w:p>
    <w:p w:rsidR="00706F80" w:rsidRPr="0059137A" w:rsidRDefault="00706F80" w:rsidP="00706F80">
      <w:pPr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pl-PL"/>
        </w:rPr>
      </w:pPr>
      <w:r w:rsidRPr="0059137A">
        <w:rPr>
          <w:rFonts w:ascii="Tahoma" w:eastAsia="Times New Roman" w:hAnsi="Tahoma" w:cs="Tahoma"/>
          <w:b/>
          <w:sz w:val="28"/>
          <w:szCs w:val="28"/>
          <w:lang w:eastAsia="pl-PL"/>
        </w:rPr>
        <w:t xml:space="preserve">Identyfikator postępowania na platformie </w:t>
      </w:r>
      <w:proofErr w:type="spellStart"/>
      <w:r w:rsidRPr="0059137A">
        <w:rPr>
          <w:rFonts w:ascii="Tahoma" w:eastAsia="Times New Roman" w:hAnsi="Tahoma" w:cs="Tahoma"/>
          <w:b/>
          <w:sz w:val="28"/>
          <w:szCs w:val="28"/>
          <w:lang w:eastAsia="pl-PL"/>
        </w:rPr>
        <w:t>eZamówienia</w:t>
      </w:r>
      <w:proofErr w:type="spellEnd"/>
    </w:p>
    <w:p w:rsidR="00706F80" w:rsidRPr="0059137A" w:rsidRDefault="00706F80" w:rsidP="00706F80">
      <w:pPr>
        <w:spacing w:after="0" w:line="240" w:lineRule="auto"/>
        <w:rPr>
          <w:rFonts w:ascii="Tahoma" w:eastAsia="Times New Roman" w:hAnsi="Tahoma" w:cs="Tahoma"/>
          <w:b/>
          <w:sz w:val="28"/>
          <w:szCs w:val="28"/>
          <w:lang w:eastAsia="pl-PL"/>
        </w:rPr>
      </w:pPr>
    </w:p>
    <w:p w:rsidR="00706F80" w:rsidRPr="001B67D7" w:rsidRDefault="00706F80" w:rsidP="00706F80">
      <w:pPr>
        <w:rPr>
          <w:rFonts w:ascii="Tahoma" w:eastAsia="Times New Roman" w:hAnsi="Tahoma" w:cs="Tahoma"/>
          <w:sz w:val="28"/>
          <w:szCs w:val="28"/>
          <w:lang w:eastAsia="pl-PL"/>
        </w:rPr>
      </w:pPr>
      <w:r w:rsidRPr="001B67D7">
        <w:rPr>
          <w:rFonts w:ascii="Tahoma" w:eastAsia="Times New Roman" w:hAnsi="Tahoma" w:cs="Tahoma"/>
          <w:sz w:val="28"/>
          <w:szCs w:val="28"/>
          <w:lang w:eastAsia="pl-PL"/>
        </w:rPr>
        <w:t>ocds-148610-14d34da5-dbf7-11ec-9a86-f6f4c648a056</w:t>
      </w:r>
    </w:p>
    <w:p w:rsidR="00706F80" w:rsidRPr="001B67D7" w:rsidRDefault="00706F80" w:rsidP="00706F80">
      <w:pPr>
        <w:rPr>
          <w:rFonts w:ascii="Tahoma" w:hAnsi="Tahoma" w:cs="Tahoma"/>
          <w:b/>
          <w:sz w:val="28"/>
          <w:szCs w:val="28"/>
          <w:shd w:val="clear" w:color="auto" w:fill="FFFFFF"/>
        </w:rPr>
      </w:pPr>
      <w:r w:rsidRPr="001B67D7">
        <w:rPr>
          <w:rFonts w:ascii="Tahoma" w:hAnsi="Tahoma" w:cs="Tahoma"/>
          <w:b/>
          <w:sz w:val="28"/>
          <w:szCs w:val="28"/>
          <w:shd w:val="clear" w:color="auto" w:fill="FFFFFF"/>
        </w:rPr>
        <w:t>Termin składania ofert :</w:t>
      </w:r>
    </w:p>
    <w:p w:rsidR="00706F80" w:rsidRPr="001B67D7" w:rsidRDefault="00706F80" w:rsidP="00706F80">
      <w:pPr>
        <w:rPr>
          <w:rFonts w:ascii="Tahoma" w:hAnsi="Tahoma" w:cs="Tahoma"/>
          <w:sz w:val="28"/>
          <w:szCs w:val="28"/>
        </w:rPr>
      </w:pPr>
      <w:r w:rsidRPr="001B67D7">
        <w:rPr>
          <w:rFonts w:ascii="Tahoma" w:hAnsi="Tahoma" w:cs="Tahoma"/>
          <w:sz w:val="28"/>
          <w:szCs w:val="28"/>
          <w:shd w:val="clear" w:color="auto" w:fill="FFFFFF"/>
        </w:rPr>
        <w:t>2022-0</w:t>
      </w:r>
      <w:r w:rsidR="001B67D7" w:rsidRPr="001B67D7">
        <w:rPr>
          <w:rFonts w:ascii="Tahoma" w:hAnsi="Tahoma" w:cs="Tahoma"/>
          <w:sz w:val="28"/>
          <w:szCs w:val="28"/>
          <w:shd w:val="clear" w:color="auto" w:fill="FFFFFF"/>
        </w:rPr>
        <w:t>6-07</w:t>
      </w:r>
      <w:r w:rsidRPr="001B67D7">
        <w:rPr>
          <w:rFonts w:ascii="Tahoma" w:hAnsi="Tahoma" w:cs="Tahoma"/>
          <w:sz w:val="28"/>
          <w:szCs w:val="28"/>
          <w:shd w:val="clear" w:color="auto" w:fill="FFFFFF"/>
        </w:rPr>
        <w:t xml:space="preserve"> do godziny 10:00</w:t>
      </w:r>
    </w:p>
    <w:p w:rsidR="00706F80" w:rsidRPr="001B67D7" w:rsidRDefault="00706F80" w:rsidP="00706F80">
      <w:pPr>
        <w:rPr>
          <w:rFonts w:ascii="Tahoma" w:hAnsi="Tahoma" w:cs="Tahoma"/>
          <w:b/>
          <w:sz w:val="28"/>
          <w:szCs w:val="28"/>
          <w:shd w:val="clear" w:color="auto" w:fill="FFFFFF"/>
        </w:rPr>
      </w:pPr>
      <w:r w:rsidRPr="001B67D7">
        <w:rPr>
          <w:rFonts w:ascii="Tahoma" w:hAnsi="Tahoma" w:cs="Tahoma"/>
          <w:b/>
          <w:sz w:val="28"/>
          <w:szCs w:val="28"/>
          <w:shd w:val="clear" w:color="auto" w:fill="FFFFFF"/>
        </w:rPr>
        <w:t>Termin otwarcia ofert :</w:t>
      </w:r>
    </w:p>
    <w:p w:rsidR="00706F80" w:rsidRPr="008E0E30" w:rsidRDefault="00706F80" w:rsidP="00706F80">
      <w:pPr>
        <w:rPr>
          <w:rFonts w:ascii="Tahoma" w:hAnsi="Tahoma" w:cs="Tahoma"/>
          <w:sz w:val="28"/>
          <w:szCs w:val="28"/>
        </w:rPr>
      </w:pPr>
      <w:r w:rsidRPr="001B67D7">
        <w:rPr>
          <w:rFonts w:ascii="Tahoma" w:hAnsi="Tahoma" w:cs="Tahoma"/>
          <w:sz w:val="28"/>
          <w:szCs w:val="28"/>
          <w:shd w:val="clear" w:color="auto" w:fill="FFFFFF"/>
        </w:rPr>
        <w:t>2022-0</w:t>
      </w:r>
      <w:r w:rsidR="001B67D7" w:rsidRPr="001B67D7">
        <w:rPr>
          <w:rFonts w:ascii="Tahoma" w:hAnsi="Tahoma" w:cs="Tahoma"/>
          <w:sz w:val="28"/>
          <w:szCs w:val="28"/>
          <w:shd w:val="clear" w:color="auto" w:fill="FFFFFF"/>
        </w:rPr>
        <w:t>6</w:t>
      </w:r>
      <w:r w:rsidRPr="001B67D7">
        <w:rPr>
          <w:rFonts w:ascii="Tahoma" w:hAnsi="Tahoma" w:cs="Tahoma"/>
          <w:sz w:val="28"/>
          <w:szCs w:val="28"/>
          <w:shd w:val="clear" w:color="auto" w:fill="FFFFFF"/>
        </w:rPr>
        <w:t>-0</w:t>
      </w:r>
      <w:r w:rsidR="001B67D7" w:rsidRPr="001B67D7">
        <w:rPr>
          <w:rFonts w:ascii="Tahoma" w:hAnsi="Tahoma" w:cs="Tahoma"/>
          <w:sz w:val="28"/>
          <w:szCs w:val="28"/>
          <w:shd w:val="clear" w:color="auto" w:fill="FFFFFF"/>
        </w:rPr>
        <w:t>7</w:t>
      </w:r>
      <w:r w:rsidRPr="001B67D7">
        <w:rPr>
          <w:rFonts w:ascii="Tahoma" w:hAnsi="Tahoma" w:cs="Tahoma"/>
          <w:sz w:val="28"/>
          <w:szCs w:val="28"/>
          <w:shd w:val="clear" w:color="auto" w:fill="FFFFFF"/>
        </w:rPr>
        <w:t xml:space="preserve"> o godzinie 12:00</w:t>
      </w:r>
    </w:p>
    <w:p w:rsidR="006B7011" w:rsidRDefault="006B7011" w:rsidP="00706F80">
      <w:pPr>
        <w:rPr>
          <w:rFonts w:ascii="Tahoma" w:hAnsi="Tahoma" w:cs="Tahoma"/>
          <w:color w:val="333333"/>
          <w:sz w:val="28"/>
          <w:szCs w:val="28"/>
        </w:rPr>
      </w:pPr>
    </w:p>
    <w:sectPr w:rsidR="006B7011" w:rsidSect="00483260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7523" w:rsidRDefault="00397523" w:rsidP="00976DAB">
      <w:pPr>
        <w:spacing w:after="0" w:line="240" w:lineRule="auto"/>
      </w:pPr>
      <w:r>
        <w:separator/>
      </w:r>
    </w:p>
  </w:endnote>
  <w:endnote w:type="continuationSeparator" w:id="0">
    <w:p w:rsidR="00397523" w:rsidRDefault="00397523" w:rsidP="00976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3Font_0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DAB" w:rsidRPr="00976DAB" w:rsidRDefault="00976DAB" w:rsidP="00976DAB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noProof/>
        <w:sz w:val="20"/>
        <w:szCs w:val="20"/>
        <w:lang w:eastAsia="pl-PL"/>
      </w:rPr>
    </w:pPr>
    <w:r w:rsidRPr="00976DAB">
      <w:rPr>
        <w:rFonts w:ascii="Times New Roman" w:eastAsia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4930140" cy="1066800"/>
          <wp:effectExtent l="0" t="0" r="381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014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76DAB" w:rsidRPr="00976DAB" w:rsidRDefault="00976DAB" w:rsidP="00976DAB">
    <w:pPr>
      <w:tabs>
        <w:tab w:val="center" w:pos="4536"/>
        <w:tab w:val="right" w:pos="9072"/>
      </w:tabs>
      <w:spacing w:after="0" w:line="240" w:lineRule="auto"/>
      <w:jc w:val="center"/>
      <w:rPr>
        <w:rFonts w:ascii="Tahoma" w:eastAsia="Times New Roman" w:hAnsi="Tahoma" w:cs="Tahoma"/>
        <w:sz w:val="14"/>
        <w:szCs w:val="14"/>
        <w:lang w:eastAsia="pl-PL"/>
      </w:rPr>
    </w:pPr>
    <w:r w:rsidRPr="00976DAB">
      <w:rPr>
        <w:rFonts w:ascii="Tahoma" w:eastAsia="Times New Roman" w:hAnsi="Tahoma" w:cs="Tahoma"/>
        <w:sz w:val="14"/>
        <w:szCs w:val="14"/>
        <w:lang w:eastAsia="pl-PL"/>
      </w:rPr>
      <w:t>Dział Zamówień Publicznych i Zaopatrzenia Medycznego:</w:t>
    </w:r>
  </w:p>
  <w:p w:rsidR="00976DAB" w:rsidRPr="00976DAB" w:rsidRDefault="00976DAB" w:rsidP="00976DAB">
    <w:pPr>
      <w:tabs>
        <w:tab w:val="center" w:pos="4536"/>
        <w:tab w:val="right" w:pos="9072"/>
      </w:tabs>
      <w:spacing w:after="0" w:line="240" w:lineRule="auto"/>
      <w:rPr>
        <w:rFonts w:ascii="Tahoma" w:eastAsia="Times New Roman" w:hAnsi="Tahoma" w:cs="Tahoma"/>
        <w:sz w:val="14"/>
        <w:szCs w:val="14"/>
        <w:lang w:val="en-US" w:eastAsia="pl-PL"/>
      </w:rPr>
    </w:pPr>
    <w:r w:rsidRPr="00976DAB">
      <w:rPr>
        <w:rFonts w:ascii="Tahoma" w:eastAsia="Times New Roman" w:hAnsi="Tahoma" w:cs="Tahoma"/>
        <w:sz w:val="14"/>
        <w:szCs w:val="14"/>
        <w:lang w:eastAsia="pl-PL"/>
      </w:rPr>
      <w:tab/>
    </w:r>
    <w:r w:rsidRPr="00976DAB">
      <w:rPr>
        <w:rFonts w:ascii="Tahoma" w:eastAsia="Times New Roman" w:hAnsi="Tahoma" w:cs="Tahoma"/>
        <w:sz w:val="14"/>
        <w:szCs w:val="14"/>
        <w:lang w:val="en-US" w:eastAsia="pl-PL"/>
      </w:rPr>
      <w:t xml:space="preserve">tel.: +48 42 675 74 89, </w:t>
    </w:r>
    <w:r w:rsidRPr="00976DAB">
      <w:rPr>
        <w:rFonts w:ascii="Tahoma" w:eastAsia="Times New Roman" w:hAnsi="Tahoma" w:cs="Tahoma"/>
        <w:sz w:val="14"/>
        <w:szCs w:val="14"/>
        <w:lang w:eastAsia="pl-PL"/>
      </w:rPr>
      <w:t xml:space="preserve">skrzynka </w:t>
    </w:r>
    <w:proofErr w:type="spellStart"/>
    <w:r w:rsidRPr="00976DAB">
      <w:rPr>
        <w:rFonts w:ascii="Tahoma" w:eastAsia="Times New Roman" w:hAnsi="Tahoma" w:cs="Tahoma"/>
        <w:sz w:val="14"/>
        <w:szCs w:val="14"/>
        <w:lang w:eastAsia="pl-PL"/>
      </w:rPr>
      <w:t>ePUAP</w:t>
    </w:r>
    <w:proofErr w:type="spellEnd"/>
    <w:r w:rsidRPr="00976DAB">
      <w:rPr>
        <w:rFonts w:ascii="Tahoma" w:eastAsia="Times New Roman" w:hAnsi="Tahoma" w:cs="Tahoma"/>
        <w:sz w:val="14"/>
        <w:szCs w:val="14"/>
        <w:lang w:eastAsia="pl-PL"/>
      </w:rPr>
      <w:t>: /</w:t>
    </w:r>
    <w:proofErr w:type="spellStart"/>
    <w:r w:rsidRPr="00976DAB">
      <w:rPr>
        <w:rFonts w:ascii="Tahoma" w:eastAsia="Times New Roman" w:hAnsi="Tahoma" w:cs="Tahoma"/>
        <w:sz w:val="14"/>
        <w:szCs w:val="14"/>
        <w:lang w:eastAsia="pl-PL"/>
      </w:rPr>
      <w:t>cskumedlodz</w:t>
    </w:r>
    <w:proofErr w:type="spellEnd"/>
    <w:r w:rsidRPr="00976DAB">
      <w:rPr>
        <w:rFonts w:ascii="Tahoma" w:eastAsia="Times New Roman" w:hAnsi="Tahoma" w:cs="Tahoma"/>
        <w:sz w:val="14"/>
        <w:szCs w:val="14"/>
        <w:lang w:eastAsia="pl-PL"/>
      </w:rPr>
      <w:t>/</w:t>
    </w:r>
    <w:proofErr w:type="spellStart"/>
    <w:r w:rsidRPr="00976DAB">
      <w:rPr>
        <w:rFonts w:ascii="Tahoma" w:eastAsia="Times New Roman" w:hAnsi="Tahoma" w:cs="Tahoma"/>
        <w:sz w:val="14"/>
        <w:szCs w:val="14"/>
        <w:lang w:eastAsia="pl-PL"/>
      </w:rPr>
      <w:t>SkrytkaESP</w:t>
    </w:r>
    <w:proofErr w:type="spellEnd"/>
    <w:r w:rsidRPr="00976DAB">
      <w:rPr>
        <w:rFonts w:ascii="Tahoma" w:eastAsia="Times New Roman" w:hAnsi="Tahoma" w:cs="Tahoma"/>
        <w:sz w:val="14"/>
        <w:szCs w:val="14"/>
        <w:lang w:val="en-US" w:eastAsia="pl-PL"/>
      </w:rPr>
      <w:t xml:space="preserve">, </w:t>
    </w:r>
    <w:r w:rsidRPr="00976DAB">
      <w:rPr>
        <w:rFonts w:ascii="Tahoma" w:eastAsia="Times New Roman" w:hAnsi="Tahoma" w:cs="Tahoma"/>
        <w:sz w:val="14"/>
        <w:szCs w:val="14"/>
        <w:lang w:val="de-DE" w:eastAsia="pl-PL"/>
      </w:rPr>
      <w:t>e-mail: k.dopierala@csk.umed.pl</w:t>
    </w:r>
  </w:p>
  <w:p w:rsidR="00976DAB" w:rsidRDefault="00976DA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7523" w:rsidRDefault="00397523" w:rsidP="00976DAB">
      <w:pPr>
        <w:spacing w:after="0" w:line="240" w:lineRule="auto"/>
      </w:pPr>
      <w:r>
        <w:separator/>
      </w:r>
    </w:p>
  </w:footnote>
  <w:footnote w:type="continuationSeparator" w:id="0">
    <w:p w:rsidR="00397523" w:rsidRDefault="00397523" w:rsidP="00976D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DAB" w:rsidRDefault="00976DAB" w:rsidP="00976DAB">
    <w:pPr>
      <w:pStyle w:val="Nagwek"/>
      <w:jc w:val="center"/>
    </w:pPr>
    <w:r w:rsidRPr="002B059D">
      <w:rPr>
        <w:noProof/>
        <w:lang w:eastAsia="pl-PL"/>
      </w:rPr>
      <w:drawing>
        <wp:inline distT="0" distB="0" distL="0" distR="0">
          <wp:extent cx="5722620" cy="11811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262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F2E"/>
    <w:rsid w:val="00082A48"/>
    <w:rsid w:val="00096D4B"/>
    <w:rsid w:val="000F70FB"/>
    <w:rsid w:val="00187934"/>
    <w:rsid w:val="00196F2D"/>
    <w:rsid w:val="001A5CB4"/>
    <w:rsid w:val="001B67D7"/>
    <w:rsid w:val="00216F2E"/>
    <w:rsid w:val="00244061"/>
    <w:rsid w:val="0025251B"/>
    <w:rsid w:val="00287E01"/>
    <w:rsid w:val="00287EF5"/>
    <w:rsid w:val="002B01BB"/>
    <w:rsid w:val="00304341"/>
    <w:rsid w:val="0034279C"/>
    <w:rsid w:val="00367DFA"/>
    <w:rsid w:val="00397523"/>
    <w:rsid w:val="003A4E71"/>
    <w:rsid w:val="00483260"/>
    <w:rsid w:val="004D1286"/>
    <w:rsid w:val="005B42AC"/>
    <w:rsid w:val="006B7011"/>
    <w:rsid w:val="007060DC"/>
    <w:rsid w:val="00706F80"/>
    <w:rsid w:val="007B00EA"/>
    <w:rsid w:val="007B4B71"/>
    <w:rsid w:val="007C71F0"/>
    <w:rsid w:val="007D15F4"/>
    <w:rsid w:val="00817AC3"/>
    <w:rsid w:val="00870505"/>
    <w:rsid w:val="00882D31"/>
    <w:rsid w:val="008B2342"/>
    <w:rsid w:val="0090547F"/>
    <w:rsid w:val="00907DCF"/>
    <w:rsid w:val="0092347F"/>
    <w:rsid w:val="00976DAB"/>
    <w:rsid w:val="009A2415"/>
    <w:rsid w:val="009E1A10"/>
    <w:rsid w:val="00A65FC5"/>
    <w:rsid w:val="00A84B71"/>
    <w:rsid w:val="00A951C0"/>
    <w:rsid w:val="00AA0C37"/>
    <w:rsid w:val="00AB472A"/>
    <w:rsid w:val="00B32028"/>
    <w:rsid w:val="00B34061"/>
    <w:rsid w:val="00B63166"/>
    <w:rsid w:val="00BE7619"/>
    <w:rsid w:val="00C66469"/>
    <w:rsid w:val="00D41C65"/>
    <w:rsid w:val="00D77D80"/>
    <w:rsid w:val="00D86918"/>
    <w:rsid w:val="00DA765A"/>
    <w:rsid w:val="00DD6BD0"/>
    <w:rsid w:val="00DF1AAC"/>
    <w:rsid w:val="00EB5EC0"/>
    <w:rsid w:val="00EC1117"/>
    <w:rsid w:val="00EF3585"/>
    <w:rsid w:val="00F32C06"/>
    <w:rsid w:val="00F62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B809D"/>
  <w15:chartTrackingRefBased/>
  <w15:docId w15:val="{6C6CBEE1-DF27-4355-A3F6-1A78E6884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6F2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16F2E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82D31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76D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6DAB"/>
  </w:style>
  <w:style w:type="paragraph" w:styleId="Stopka">
    <w:name w:val="footer"/>
    <w:basedOn w:val="Normalny"/>
    <w:link w:val="StopkaZnak"/>
    <w:uiPriority w:val="99"/>
    <w:unhideWhenUsed/>
    <w:rsid w:val="00976D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6DAB"/>
  </w:style>
  <w:style w:type="paragraph" w:customStyle="1" w:styleId="ZnakZnak1">
    <w:name w:val="Znak Znak1"/>
    <w:basedOn w:val="Normalny"/>
    <w:rsid w:val="00976DAB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4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iniportal.uzp.gov.pl/Postepowania/49eb873e-b044-41fc-ab3c-71d6fd94d196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114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Dopierała</dc:creator>
  <cp:keywords/>
  <dc:description/>
  <cp:lastModifiedBy>Krzysztof Dopierała</cp:lastModifiedBy>
  <cp:revision>16</cp:revision>
  <dcterms:created xsi:type="dcterms:W3CDTF">2021-05-14T10:28:00Z</dcterms:created>
  <dcterms:modified xsi:type="dcterms:W3CDTF">2022-05-30T07:35:00Z</dcterms:modified>
</cp:coreProperties>
</file>