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C6" w:rsidRDefault="007B2423">
      <w:pPr>
        <w:pStyle w:val="Tretekstu"/>
        <w:ind w:right="923"/>
        <w:jc w:val="right"/>
      </w:pPr>
      <w:r>
        <w:rPr>
          <w:rFonts w:asciiTheme="minorHAnsi" w:hAnsiTheme="minorHAnsi"/>
          <w:color w:val="000000"/>
          <w:sz w:val="22"/>
          <w:szCs w:val="22"/>
        </w:rPr>
        <w:t>Łódź, dnia 18.06.2018 r.</w:t>
      </w:r>
    </w:p>
    <w:p w:rsidR="008102C6" w:rsidRDefault="007B2423">
      <w:pPr>
        <w:pStyle w:val="Tretekstu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Samodzielny Publiczny Zakład Opieki Zdrowotnej</w:t>
      </w:r>
    </w:p>
    <w:p w:rsidR="008102C6" w:rsidRDefault="007B2423">
      <w:pPr>
        <w:pStyle w:val="Tretekstu"/>
      </w:pPr>
      <w:r>
        <w:rPr>
          <w:rFonts w:asciiTheme="minorHAnsi" w:hAnsiTheme="minorHAnsi"/>
          <w:b/>
          <w:sz w:val="22"/>
          <w:szCs w:val="22"/>
        </w:rPr>
        <w:t>Centralny Szpital Kliniczny Uniwersytetu Medycznego w Łodzi</w:t>
      </w:r>
    </w:p>
    <w:p w:rsidR="008102C6" w:rsidRDefault="007B2423">
      <w:pPr>
        <w:pStyle w:val="Tretekstu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92-213 Łódź, ul. Pomorska 251</w:t>
      </w:r>
    </w:p>
    <w:p w:rsidR="008102C6" w:rsidRDefault="007B2423">
      <w:pPr>
        <w:pStyle w:val="Tretekstu"/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OGŁOSZENIE</w:t>
      </w:r>
    </w:p>
    <w:p w:rsidR="008102C6" w:rsidRDefault="008102C6">
      <w:pPr>
        <w:pStyle w:val="Tekstpodstawowy2"/>
        <w:jc w:val="left"/>
        <w:rPr>
          <w:sz w:val="9"/>
          <w:szCs w:val="10"/>
        </w:rPr>
      </w:pPr>
    </w:p>
    <w:p w:rsidR="008102C6" w:rsidRDefault="007B2423">
      <w:pPr>
        <w:pStyle w:val="Tekstpodstawowy2"/>
        <w:jc w:val="left"/>
      </w:pPr>
      <w:r>
        <w:rPr>
          <w:rFonts w:asciiTheme="minorHAnsi" w:hAnsiTheme="minorHAnsi"/>
          <w:sz w:val="20"/>
          <w:szCs w:val="20"/>
        </w:rPr>
        <w:t>Działając w oparciu o Ustawę z dnia 15 kwietnia 2011 r. o działalności leczniczej</w:t>
      </w:r>
      <w:r>
        <w:rPr>
          <w:rFonts w:asciiTheme="minorHAnsi" w:hAnsiTheme="minorHAnsi"/>
          <w:sz w:val="20"/>
          <w:szCs w:val="20"/>
        </w:rPr>
        <w:t xml:space="preserve"> (</w:t>
      </w:r>
      <w:r w:rsidRPr="007B2423">
        <w:rPr>
          <w:rFonts w:ascii="Calibri" w:eastAsiaTheme="minorHAnsi" w:hAnsi="Calibri" w:cs="Calibri"/>
          <w:sz w:val="20"/>
          <w:szCs w:val="20"/>
          <w:lang w:eastAsia="en-US"/>
        </w:rPr>
        <w:t xml:space="preserve">Dz.U. z 2018r., poz. 160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z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późn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>. zm.</w:t>
      </w:r>
      <w:r>
        <w:rPr>
          <w:rFonts w:asciiTheme="minorHAnsi" w:hAnsiTheme="minorHAnsi"/>
          <w:sz w:val="20"/>
          <w:szCs w:val="20"/>
        </w:rPr>
        <w:t>)</w:t>
      </w:r>
    </w:p>
    <w:p w:rsidR="008102C6" w:rsidRDefault="008102C6">
      <w:pPr>
        <w:jc w:val="both"/>
        <w:rPr>
          <w:rFonts w:asciiTheme="minorHAnsi" w:hAnsiTheme="minorHAnsi"/>
          <w:sz w:val="9"/>
          <w:szCs w:val="10"/>
        </w:rPr>
      </w:pPr>
    </w:p>
    <w:p w:rsidR="008102C6" w:rsidRDefault="007B2423">
      <w:pPr>
        <w:pStyle w:val="Nagwek2"/>
        <w:spacing w:before="0" w:after="0"/>
        <w:jc w:val="center"/>
      </w:pPr>
      <w:r>
        <w:rPr>
          <w:rFonts w:asciiTheme="minorHAnsi" w:hAnsiTheme="minorHAnsi"/>
          <w:color w:val="000000"/>
          <w:sz w:val="24"/>
          <w:szCs w:val="24"/>
        </w:rPr>
        <w:t xml:space="preserve">ogłasza konkurs ofert </w:t>
      </w:r>
      <w:r>
        <w:rPr>
          <w:rFonts w:asciiTheme="minorHAnsi" w:hAnsiTheme="minorHAnsi"/>
          <w:sz w:val="24"/>
          <w:szCs w:val="24"/>
        </w:rPr>
        <w:t xml:space="preserve">na udzielanie świadczeń zdrowotnych w zakresie </w:t>
      </w:r>
      <w:r>
        <w:rPr>
          <w:rFonts w:asciiTheme="minorHAnsi" w:hAnsiTheme="minorHAnsi"/>
          <w:color w:val="000000" w:themeColor="text1"/>
          <w:sz w:val="24"/>
          <w:szCs w:val="24"/>
        </w:rPr>
        <w:t>badań genetycznych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102C6" w:rsidRDefault="008102C6">
      <w:pPr>
        <w:pStyle w:val="Nagwek2"/>
        <w:spacing w:before="0" w:after="0"/>
        <w:jc w:val="center"/>
        <w:rPr>
          <w:rFonts w:asciiTheme="minorHAnsi" w:hAnsiTheme="minorHAnsi"/>
          <w:color w:val="000000" w:themeColor="text1"/>
          <w:sz w:val="10"/>
          <w:szCs w:val="10"/>
        </w:rPr>
      </w:pPr>
    </w:p>
    <w:p w:rsidR="008102C6" w:rsidRDefault="007B2423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Do konkursu mogą przystąpić oferenci, którzy spełniają następujące warunki:</w:t>
      </w:r>
    </w:p>
    <w:p w:rsidR="008102C6" w:rsidRDefault="007B242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są podmiotami wymienionymi w ustawie z dnia 15 </w:t>
      </w:r>
      <w:r>
        <w:rPr>
          <w:rFonts w:asciiTheme="minorHAnsi" w:hAnsiTheme="minorHAnsi"/>
          <w:color w:val="000000"/>
          <w:sz w:val="20"/>
          <w:szCs w:val="20"/>
        </w:rPr>
        <w:t>kwietnia 2011 r. o działalności leczniczej</w:t>
      </w:r>
    </w:p>
    <w:p w:rsidR="008102C6" w:rsidRDefault="007B2423">
      <w:pPr>
        <w:ind w:left="360"/>
        <w:jc w:val="both"/>
      </w:pPr>
      <w:r>
        <w:rPr>
          <w:rFonts w:asciiTheme="minorHAnsi" w:hAnsiTheme="minorHAnsi"/>
          <w:color w:val="000000"/>
          <w:sz w:val="20"/>
          <w:szCs w:val="20"/>
        </w:rPr>
        <w:t xml:space="preserve">      </w:t>
      </w:r>
      <w:r>
        <w:rPr>
          <w:rFonts w:asciiTheme="minorHAnsi" w:hAnsiTheme="minorHAnsi"/>
          <w:sz w:val="20"/>
          <w:szCs w:val="20"/>
        </w:rPr>
        <w:t>(</w:t>
      </w:r>
      <w:r w:rsidRPr="007B2423">
        <w:rPr>
          <w:rFonts w:ascii="Calibri" w:eastAsiaTheme="minorHAnsi" w:hAnsi="Calibri" w:cs="Calibri"/>
          <w:sz w:val="20"/>
          <w:szCs w:val="20"/>
          <w:lang w:eastAsia="en-US"/>
        </w:rPr>
        <w:t xml:space="preserve">Dz.U. z 2018r., poz. 160 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 </w:t>
      </w: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późn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>. zm.</w:t>
      </w:r>
      <w:r>
        <w:rPr>
          <w:rFonts w:asciiTheme="minorHAnsi" w:hAnsiTheme="minorHAnsi"/>
          <w:sz w:val="20"/>
          <w:szCs w:val="20"/>
        </w:rPr>
        <w:t>)</w:t>
      </w:r>
    </w:p>
    <w:p w:rsidR="008102C6" w:rsidRDefault="007B242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posiadają uprawnienia do udzielania świadczeń medycznych w w/w zakresie. </w:t>
      </w:r>
    </w:p>
    <w:p w:rsidR="008102C6" w:rsidRDefault="008102C6">
      <w:pPr>
        <w:ind w:left="360"/>
        <w:rPr>
          <w:rFonts w:asciiTheme="minorHAnsi" w:hAnsiTheme="minorHAnsi"/>
          <w:sz w:val="12"/>
          <w:szCs w:val="14"/>
        </w:rPr>
      </w:pPr>
    </w:p>
    <w:p w:rsidR="008102C6" w:rsidRDefault="007B2423">
      <w:r>
        <w:rPr>
          <w:rFonts w:asciiTheme="minorHAnsi" w:hAnsiTheme="minorHAnsi"/>
          <w:sz w:val="22"/>
          <w:szCs w:val="22"/>
        </w:rPr>
        <w:t xml:space="preserve">Zawarte umowy z wybranymi oferentami będą obowiązywać do  </w:t>
      </w:r>
      <w:r>
        <w:rPr>
          <w:rFonts w:asciiTheme="minorHAnsi" w:hAnsiTheme="minorHAnsi"/>
          <w:b/>
          <w:sz w:val="22"/>
          <w:szCs w:val="22"/>
        </w:rPr>
        <w:t>31.12.2019 r.</w:t>
      </w:r>
    </w:p>
    <w:p w:rsidR="008102C6" w:rsidRDefault="007B2423">
      <w:r>
        <w:rPr>
          <w:rFonts w:asciiTheme="minorHAnsi" w:hAnsiTheme="minorHAnsi"/>
          <w:sz w:val="22"/>
          <w:szCs w:val="22"/>
        </w:rPr>
        <w:t>Ze szczegółami dotyc</w:t>
      </w:r>
      <w:r>
        <w:rPr>
          <w:rFonts w:asciiTheme="minorHAnsi" w:hAnsiTheme="minorHAnsi"/>
          <w:sz w:val="22"/>
          <w:szCs w:val="22"/>
        </w:rPr>
        <w:t xml:space="preserve">zącymi konkursu i materiałami informacyjnymi można się zapoznać w siedzibie Szpitala, w budynku A-3, w Łodzi przy ul. Pomorskiej 251, pok. 367 oraz na stronie internetowej:   </w:t>
      </w:r>
      <w:hyperlink r:id="rId5">
        <w:r>
          <w:rPr>
            <w:rStyle w:val="czeinternetowe"/>
            <w:rFonts w:asciiTheme="minorHAnsi" w:hAnsiTheme="minorHAnsi"/>
            <w:b/>
            <w:sz w:val="22"/>
            <w:szCs w:val="22"/>
          </w:rPr>
          <w:t>www.csk.umed.pl</w:t>
        </w:r>
      </w:hyperlink>
      <w:r>
        <w:rPr>
          <w:rFonts w:asciiTheme="minorHAnsi" w:hAnsiTheme="minorHAnsi"/>
          <w:b/>
          <w:sz w:val="22"/>
          <w:szCs w:val="22"/>
        </w:rPr>
        <w:t xml:space="preserve"> zakładka KONKURSY</w:t>
      </w:r>
      <w:r>
        <w:rPr>
          <w:rFonts w:asciiTheme="minorHAnsi" w:hAnsiTheme="minorHAnsi"/>
          <w:sz w:val="22"/>
          <w:szCs w:val="22"/>
        </w:rPr>
        <w:t>.</w:t>
      </w:r>
    </w:p>
    <w:p w:rsidR="008102C6" w:rsidRDefault="007B2423">
      <w:pPr>
        <w:jc w:val="both"/>
      </w:pPr>
      <w:r>
        <w:rPr>
          <w:rFonts w:asciiTheme="minorHAnsi" w:hAnsiTheme="minorHAnsi"/>
          <w:sz w:val="22"/>
          <w:szCs w:val="22"/>
        </w:rPr>
        <w:t>Kon</w:t>
      </w:r>
      <w:r>
        <w:rPr>
          <w:rFonts w:asciiTheme="minorHAnsi" w:hAnsiTheme="minorHAnsi"/>
          <w:sz w:val="22"/>
          <w:szCs w:val="22"/>
        </w:rPr>
        <w:t>takt w sprawie konkursu:  42 675- 74-33.</w:t>
      </w:r>
    </w:p>
    <w:p w:rsidR="008102C6" w:rsidRDefault="007B242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Ofertę należy złożyć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w zamkniętej kopercie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oznaczonej:</w:t>
      </w:r>
    </w:p>
    <w:p w:rsidR="008102C6" w:rsidRDefault="007B2423">
      <w:pPr>
        <w:ind w:left="360"/>
      </w:pPr>
      <w:r>
        <w:rPr>
          <w:rFonts w:asciiTheme="minorHAnsi" w:eastAsiaTheme="minorHAnsi" w:hAnsiTheme="minorHAnsi" w:cs="Calibri"/>
          <w:b/>
          <w:bCs/>
          <w:i/>
          <w:iCs/>
          <w:sz w:val="23"/>
          <w:szCs w:val="23"/>
          <w:lang w:eastAsia="en-US"/>
        </w:rPr>
        <w:t>„Konkurs ofert na udzielanie świadczeń zdrowotnych w zakresie badań genetycznych</w:t>
      </w:r>
      <w:r>
        <w:rPr>
          <w:rFonts w:asciiTheme="minorHAnsi" w:eastAsiaTheme="minorHAnsi" w:hAnsiTheme="minorHAnsi" w:cs="Calibri"/>
          <w:i/>
          <w:iCs/>
          <w:sz w:val="23"/>
          <w:szCs w:val="23"/>
          <w:lang w:eastAsia="en-US"/>
        </w:rPr>
        <w:t xml:space="preserve"> </w:t>
      </w:r>
      <w:r>
        <w:rPr>
          <w:rFonts w:asciiTheme="minorHAnsi" w:eastAsiaTheme="minorHAnsi" w:hAnsiTheme="minorHAnsi" w:cs="Calibri"/>
          <w:b/>
          <w:bCs/>
          <w:i/>
          <w:iCs/>
          <w:sz w:val="23"/>
          <w:szCs w:val="23"/>
          <w:lang w:eastAsia="en-US"/>
        </w:rPr>
        <w:t>w pakiecie …………</w:t>
      </w:r>
      <w:r>
        <w:rPr>
          <w:rFonts w:asciiTheme="minorHAnsi" w:eastAsiaTheme="minorHAnsi" w:hAnsiTheme="minorHAnsi" w:cs="Calibri"/>
          <w:i/>
          <w:iCs/>
          <w:sz w:val="23"/>
          <w:szCs w:val="23"/>
          <w:lang w:eastAsia="en-US"/>
        </w:rPr>
        <w:t xml:space="preserve">(należy wpisać nr pakietu, na który składana jest oferta) </w:t>
      </w:r>
      <w:r>
        <w:rPr>
          <w:rFonts w:asciiTheme="minorHAnsi" w:eastAsiaTheme="minorHAnsi" w:hAnsiTheme="minorHAnsi" w:cs="Calibri"/>
          <w:b/>
          <w:bCs/>
          <w:i/>
          <w:iCs/>
          <w:sz w:val="23"/>
          <w:szCs w:val="23"/>
          <w:lang w:eastAsia="en-US"/>
        </w:rPr>
        <w:t>nie otwierać przed 26</w:t>
      </w:r>
      <w:r>
        <w:rPr>
          <w:rFonts w:asciiTheme="minorHAnsi" w:eastAsiaTheme="minorHAnsi" w:hAnsiTheme="minorHAnsi" w:cs="Calibri"/>
          <w:b/>
          <w:bCs/>
          <w:i/>
          <w:iCs/>
          <w:sz w:val="23"/>
          <w:szCs w:val="23"/>
          <w:lang w:eastAsia="en-US"/>
        </w:rPr>
        <w:t>.06.2018 r. godz. 10.10</w:t>
      </w:r>
      <w:r>
        <w:rPr>
          <w:rFonts w:asciiTheme="minorHAnsi" w:eastAsiaTheme="minorHAnsi" w:hAnsiTheme="minorHAnsi" w:cs="Calibri"/>
          <w:i/>
          <w:iCs/>
          <w:sz w:val="23"/>
          <w:szCs w:val="23"/>
          <w:lang w:eastAsia="en-US"/>
        </w:rPr>
        <w:t>”.</w:t>
      </w:r>
    </w:p>
    <w:p w:rsidR="008102C6" w:rsidRDefault="007B2423">
      <w:p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w sekretariacie Szpitala - pok. 216 (parter, budynek A-3) w Łodzi przy ul. Pomorskiej 251.</w:t>
      </w:r>
    </w:p>
    <w:p w:rsidR="008102C6" w:rsidRDefault="007B2423">
      <w:pPr>
        <w:ind w:left="360"/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Termin składania ofert upływa </w:t>
      </w:r>
      <w:r>
        <w:rPr>
          <w:rFonts w:asciiTheme="minorHAnsi" w:hAnsiTheme="minorHAnsi" w:cs="Arial"/>
          <w:b/>
          <w:bCs/>
          <w:sz w:val="22"/>
          <w:szCs w:val="22"/>
        </w:rPr>
        <w:t>dnia 26</w:t>
      </w:r>
      <w:r>
        <w:rPr>
          <w:rFonts w:asciiTheme="minorHAnsi" w:hAnsiTheme="minorHAnsi" w:cs="Arial"/>
          <w:b/>
          <w:bCs/>
          <w:sz w:val="22"/>
          <w:szCs w:val="22"/>
        </w:rPr>
        <w:t>.06.2018 r. o godz. 10.00.</w:t>
      </w:r>
    </w:p>
    <w:p w:rsidR="008102C6" w:rsidRDefault="007B2423">
      <w:pPr>
        <w:ind w:left="360"/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Otwarcie ofert nastąpi w dniu 26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.06.2018 r. o godz. </w:t>
      </w:r>
      <w:r>
        <w:rPr>
          <w:rFonts w:asciiTheme="minorHAnsi" w:hAnsiTheme="minorHAnsi" w:cs="Arial"/>
          <w:b/>
          <w:bCs/>
          <w:sz w:val="22"/>
          <w:szCs w:val="22"/>
        </w:rPr>
        <w:t>10.10</w:t>
      </w:r>
      <w:r>
        <w:rPr>
          <w:rFonts w:asciiTheme="minorHAnsi" w:hAnsiTheme="minorHAnsi" w:cs="Arial"/>
          <w:sz w:val="22"/>
          <w:szCs w:val="22"/>
        </w:rPr>
        <w:t xml:space="preserve"> w pok. </w:t>
      </w:r>
      <w:r>
        <w:rPr>
          <w:rFonts w:asciiTheme="minorHAnsi" w:hAnsiTheme="minorHAnsi" w:cs="Arial"/>
          <w:color w:val="000000"/>
          <w:sz w:val="22"/>
          <w:szCs w:val="22"/>
        </w:rPr>
        <w:t>367</w:t>
      </w:r>
      <w:r>
        <w:rPr>
          <w:rFonts w:asciiTheme="minorHAnsi" w:hAnsiTheme="minorHAnsi" w:cs="Arial"/>
          <w:sz w:val="22"/>
          <w:szCs w:val="22"/>
        </w:rPr>
        <w:t xml:space="preserve"> Szpitala (poziom 0, budynek A-3).</w:t>
      </w:r>
    </w:p>
    <w:p w:rsidR="008102C6" w:rsidRDefault="007B2423">
      <w:pPr>
        <w:ind w:left="360"/>
        <w:jc w:val="both"/>
      </w:pPr>
      <w:r>
        <w:rPr>
          <w:rFonts w:asciiTheme="minorHAnsi" w:hAnsiTheme="minorHAnsi" w:cs="Arial"/>
          <w:color w:val="000000" w:themeColor="text1"/>
          <w:sz w:val="22"/>
          <w:szCs w:val="22"/>
        </w:rPr>
        <w:t>Otwarcie ofert dokonane zostanie w obecności przybyłych</w:t>
      </w:r>
      <w:r>
        <w:rPr>
          <w:rFonts w:asciiTheme="minorHAnsi" w:hAnsiTheme="minorHAnsi" w:cs="Arial"/>
          <w:sz w:val="22"/>
          <w:szCs w:val="22"/>
        </w:rPr>
        <w:t xml:space="preserve"> Oferentów (obecność Oferentów </w:t>
      </w:r>
      <w:r>
        <w:rPr>
          <w:rFonts w:asciiTheme="minorHAnsi" w:hAnsiTheme="minorHAnsi" w:cs="Arial"/>
          <w:sz w:val="22"/>
          <w:szCs w:val="22"/>
        </w:rPr>
        <w:br/>
        <w:t>nie jest obowiązkowa), którzy mogą uczestniczyć w części jawnej konkursu.</w:t>
      </w:r>
    </w:p>
    <w:p w:rsidR="008102C6" w:rsidRDefault="008102C6">
      <w:pPr>
        <w:ind w:left="360"/>
        <w:jc w:val="both"/>
        <w:rPr>
          <w:rFonts w:asciiTheme="minorHAnsi" w:hAnsiTheme="minorHAnsi" w:cs="Arial"/>
          <w:sz w:val="12"/>
          <w:szCs w:val="14"/>
        </w:rPr>
      </w:pPr>
    </w:p>
    <w:p w:rsidR="008102C6" w:rsidRDefault="007B2423">
      <w:pPr>
        <w:tabs>
          <w:tab w:val="left" w:pos="309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winna zawierać:</w:t>
      </w:r>
      <w:r>
        <w:rPr>
          <w:rFonts w:asciiTheme="minorHAnsi" w:hAnsiTheme="minorHAnsi"/>
          <w:sz w:val="22"/>
          <w:szCs w:val="22"/>
        </w:rPr>
        <w:tab/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rFonts w:ascii="Calibri" w:eastAsiaTheme="minorHAnsi" w:hAnsi="Calibri" w:cs="Calibri"/>
          <w:color w:val="00000A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uzupełniony formularz </w:t>
      </w:r>
      <w:r>
        <w:rPr>
          <w:rFonts w:asciiTheme="minorHAnsi" w:eastAsiaTheme="minorHAnsi" w:hAnsiTheme="minorHAnsi" w:cs="Calibri"/>
          <w:color w:val="00000A"/>
          <w:sz w:val="23"/>
          <w:szCs w:val="23"/>
          <w:lang w:eastAsia="en-US"/>
        </w:rPr>
        <w:t>ofertowy</w:t>
      </w:r>
      <w:r>
        <w:rPr>
          <w:rFonts w:asciiTheme="minorHAnsi" w:hAnsiTheme="minorHAnsi"/>
          <w:color w:val="00000A"/>
          <w:sz w:val="23"/>
          <w:szCs w:val="23"/>
        </w:rPr>
        <w:t xml:space="preserve">, zawierający </w:t>
      </w:r>
      <w:r>
        <w:rPr>
          <w:rFonts w:asciiTheme="minorHAnsi" w:eastAsiaTheme="minorHAnsi" w:hAnsiTheme="minorHAnsi" w:cs="Calibri"/>
          <w:color w:val="00000A"/>
          <w:sz w:val="23"/>
          <w:szCs w:val="23"/>
          <w:lang w:eastAsia="en-US"/>
        </w:rPr>
        <w:t>dane o Oferencie -</w:t>
      </w:r>
      <w:r>
        <w:rPr>
          <w:rFonts w:ascii="Calibri" w:eastAsiaTheme="minorHAnsi" w:hAnsi="Calibri" w:cs="Calibri"/>
          <w:b/>
          <w:color w:val="00000A"/>
          <w:sz w:val="23"/>
          <w:szCs w:val="23"/>
          <w:lang w:eastAsia="en-US"/>
        </w:rPr>
        <w:t>Załącznik nr 1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 do SWKO; 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color w:val="00000A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wypełniony i podpisany formularz cenowy stanowiący </w:t>
      </w:r>
      <w:r>
        <w:rPr>
          <w:rFonts w:ascii="Calibri" w:eastAsiaTheme="minorHAnsi" w:hAnsi="Calibri" w:cs="Calibri"/>
          <w:b/>
          <w:color w:val="00000A"/>
          <w:sz w:val="23"/>
          <w:szCs w:val="23"/>
          <w:lang w:eastAsia="en-US"/>
        </w:rPr>
        <w:t>Załącznik nr 2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 do SWKO;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color w:val="00000A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oświadczenie oferenta - </w:t>
      </w:r>
      <w:r>
        <w:rPr>
          <w:rFonts w:ascii="Calibri" w:eastAsiaTheme="minorHAnsi" w:hAnsi="Calibri" w:cs="Calibri"/>
          <w:b/>
          <w:color w:val="00000A"/>
          <w:sz w:val="23"/>
          <w:szCs w:val="23"/>
          <w:lang w:eastAsia="en-US"/>
        </w:rPr>
        <w:t>Załącznik nr 3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 do SWKO;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color w:val="00000A"/>
        </w:rPr>
      </w:pPr>
      <w:r>
        <w:rPr>
          <w:rFonts w:asciiTheme="minorHAnsi" w:eastAsia="Calibri" w:hAnsiTheme="minorHAnsi" w:cs="Calibri"/>
          <w:color w:val="00000A"/>
          <w:sz w:val="23"/>
          <w:szCs w:val="23"/>
          <w:lang w:eastAsia="en-US"/>
        </w:rPr>
        <w:t>aktualny wypis/zaświadczenie o wpisie do rejes</w:t>
      </w:r>
      <w:r>
        <w:rPr>
          <w:rFonts w:asciiTheme="minorHAnsi" w:eastAsia="Calibri" w:hAnsiTheme="minorHAnsi" w:cs="Calibri"/>
          <w:color w:val="00000A"/>
          <w:sz w:val="23"/>
          <w:szCs w:val="23"/>
          <w:lang w:eastAsia="en-US"/>
        </w:rPr>
        <w:t xml:space="preserve">tru 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podmio</w:t>
      </w:r>
      <w:r>
        <w:rPr>
          <w:rFonts w:asciiTheme="minorHAnsi" w:eastAsiaTheme="minorHAnsi" w:hAnsiTheme="minorHAnsi" w:cs="Calibri"/>
          <w:color w:val="00000A"/>
          <w:sz w:val="23"/>
          <w:szCs w:val="23"/>
          <w:lang w:eastAsia="en-US"/>
        </w:rPr>
        <w:t>tów w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ykonujących działalność leczniczą </w:t>
      </w:r>
      <w:r>
        <w:rPr>
          <w:rFonts w:asciiTheme="minorHAnsi" w:eastAsia="Calibri" w:hAnsiTheme="minorHAnsi" w:cs="Calibri"/>
          <w:color w:val="00000A"/>
          <w:sz w:val="23"/>
          <w:szCs w:val="23"/>
          <w:lang w:eastAsia="en-US"/>
        </w:rPr>
        <w:t>prowadzonego przez właściwy urząd wojewódzki, tzn. strona pierwsza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;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color w:val="00000A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aktualny odpis z Krajowego Rejestru Sądowego lub </w:t>
      </w:r>
      <w:r>
        <w:rPr>
          <w:rFonts w:asciiTheme="minorHAnsi" w:eastAsia="Calibri" w:hAnsiTheme="minorHAnsi" w:cs="Calibri"/>
          <w:color w:val="00000A"/>
          <w:sz w:val="23"/>
          <w:szCs w:val="23"/>
          <w:lang w:eastAsia="en-US"/>
        </w:rPr>
        <w:t xml:space="preserve">aktualny 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wypis z Centralnej Ewidencji 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br/>
        <w:t>i Informacji o Działalności Gospodarczej;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color w:val="00000A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dokument 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potwierdzający nadanie REGON;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color w:val="00000A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kopię obowiązującej polisy OC stosownie do przepisów w sprawie obowiązkowego ubezpieczenia 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br/>
        <w:t>od odpowiedzialności cywilnej podmiotu przyjmującego zamówienie na udzielanie świadczeń zdrowotnych;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color w:val="00000A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procedury lub opis wymagań dotycz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ący przesyłanego materiału do badań (skierowanie/ zlecenie, sposób pobrania materiału, wielkości próbki, sposób oraz terminy dostarczania materiału do badań, warunki transportu), maksymalnego czasu oczekiwania na wyniki poszczególnych badań, metody wykonan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ia badania. Jeżeli Oferent wymaga, aby skierowanie/ zlecenie wypisywane przez Udzielającego zamówienia było na druku Oferenta, należy jego wzór dołączyć do oferty;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jc w:val="both"/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w</w:t>
      </w:r>
      <w:r>
        <w:rPr>
          <w:rFonts w:ascii="Calibri" w:eastAsiaTheme="minorHAnsi" w:hAnsi="Calibri" w:cs="Tahoma"/>
          <w:color w:val="00000A"/>
          <w:sz w:val="23"/>
          <w:lang w:eastAsia="en-US"/>
        </w:rPr>
        <w:t xml:space="preserve">ykaz liczby osób 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(bez danych) </w:t>
      </w:r>
      <w:r>
        <w:rPr>
          <w:rFonts w:ascii="Calibri" w:eastAsiaTheme="minorHAnsi" w:hAnsi="Calibri" w:cs="Calibri"/>
          <w:color w:val="00000A"/>
          <w:sz w:val="23"/>
          <w:lang w:eastAsia="en-US"/>
        </w:rPr>
        <w:t xml:space="preserve">z informacją o posiadanych specjalizacjach/kwalifikacjach </w:t>
      </w:r>
      <w:r>
        <w:rPr>
          <w:rFonts w:ascii="Calibri" w:eastAsiaTheme="minorHAnsi" w:hAnsi="Calibri" w:cs="Calibri"/>
          <w:color w:val="00000A"/>
          <w:sz w:val="23"/>
          <w:lang w:eastAsia="en-US"/>
        </w:rPr>
        <w:t>odpowiednich do wykonywania badań w zakresie przedmiotu konkursu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;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color w:val="00000A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pełnomocnictwo (w oryginale lub uwierzytelnione przez radcę prawnego, adwokata, notariusza) 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br/>
        <w:t>do złożenia oferty i podpisywania dokumentów w imieniu oferenta, w tym do podpisywania oświadczeń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 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br/>
        <w:t>i załączników, a także potwierdzania za zgodność z oryginałem (jeżeli dotyczy);</w:t>
      </w:r>
    </w:p>
    <w:p w:rsidR="008102C6" w:rsidRDefault="007B2423">
      <w:pPr>
        <w:pStyle w:val="Akapitzlist"/>
        <w:numPr>
          <w:ilvl w:val="0"/>
          <w:numId w:val="3"/>
        </w:numPr>
        <w:jc w:val="both"/>
        <w:rPr>
          <w:rFonts w:ascii="Calibri" w:eastAsiaTheme="minorHAnsi" w:hAnsi="Calibri" w:cs="Calibri"/>
          <w:color w:val="00000A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w poniższych zakresach niezbędne jest również złożenie dokumentów zgodnie z wykazem: </w:t>
      </w:r>
    </w:p>
    <w:p w:rsidR="008102C6" w:rsidRDefault="007B2423">
      <w:pPr>
        <w:pStyle w:val="Akapitzlist"/>
        <w:ind w:left="765"/>
        <w:jc w:val="both"/>
        <w:rPr>
          <w:color w:val="00000A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Zakres 1– badania genetyczne - oświadczenie o prowadzeniu kontroli wewnątrzlaboratoryjne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j i załączenie ewentualnych certyfikatów kontroli </w:t>
      </w:r>
      <w:proofErr w:type="spellStart"/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zewnątrzlaboratoryjnej</w:t>
      </w:r>
      <w:proofErr w:type="spellEnd"/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;</w:t>
      </w:r>
    </w:p>
    <w:p w:rsidR="008102C6" w:rsidRDefault="007B2423">
      <w:pPr>
        <w:pStyle w:val="Akapitzlist"/>
        <w:numPr>
          <w:ilvl w:val="0"/>
          <w:numId w:val="3"/>
        </w:numPr>
        <w:spacing w:after="22"/>
        <w:ind w:left="851"/>
        <w:jc w:val="both"/>
        <w:rPr>
          <w:color w:val="00000A"/>
        </w:rPr>
      </w:pP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>podpisany projekt umowy podstawowej i umowy dot. powierzenia przetwarzania danych osobowych stanowiąca jej uzupełnienie</w:t>
      </w:r>
      <w:r>
        <w:rPr>
          <w:rFonts w:ascii="Calibri" w:eastAsiaTheme="minorHAnsi" w:hAnsi="Calibri" w:cs="Calibri"/>
          <w:b/>
          <w:color w:val="00000A"/>
          <w:sz w:val="23"/>
          <w:szCs w:val="23"/>
          <w:lang w:eastAsia="en-US"/>
        </w:rPr>
        <w:t xml:space="preserve"> Załącznik nr 4</w:t>
      </w:r>
      <w:r>
        <w:rPr>
          <w:rFonts w:ascii="Calibri" w:eastAsiaTheme="minorHAnsi" w:hAnsi="Calibri" w:cs="Calibri"/>
          <w:color w:val="00000A"/>
          <w:sz w:val="23"/>
          <w:szCs w:val="23"/>
          <w:lang w:eastAsia="en-US"/>
        </w:rPr>
        <w:t xml:space="preserve"> do SWKO;</w:t>
      </w:r>
    </w:p>
    <w:p w:rsidR="008102C6" w:rsidRDefault="007B2423">
      <w:pPr>
        <w:pStyle w:val="Tretekst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 związania ofertą wynosi 30 dni.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</w:t>
      </w:r>
    </w:p>
    <w:p w:rsidR="008102C6" w:rsidRDefault="007B2423">
      <w:pPr>
        <w:jc w:val="both"/>
      </w:pPr>
      <w:r>
        <w:rPr>
          <w:rFonts w:asciiTheme="minorHAnsi" w:hAnsiTheme="minorHAnsi"/>
          <w:sz w:val="22"/>
          <w:szCs w:val="22"/>
        </w:rPr>
        <w:t>Wywieszono: 18.06.2018 r.</w:t>
      </w:r>
    </w:p>
    <w:sectPr w:rsidR="008102C6">
      <w:pgSz w:w="11906" w:h="16838"/>
      <w:pgMar w:top="300" w:right="566" w:bottom="284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F33"/>
    <w:multiLevelType w:val="multilevel"/>
    <w:tmpl w:val="690C6B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10C50"/>
    <w:multiLevelType w:val="multilevel"/>
    <w:tmpl w:val="F66A0B20"/>
    <w:lvl w:ilvl="0">
      <w:start w:val="1"/>
      <w:numFmt w:val="decimal"/>
      <w:lvlText w:val="%1."/>
      <w:lvlJc w:val="left"/>
      <w:pPr>
        <w:ind w:left="765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27B1FE9"/>
    <w:multiLevelType w:val="multilevel"/>
    <w:tmpl w:val="CBBC6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C0548"/>
    <w:multiLevelType w:val="multilevel"/>
    <w:tmpl w:val="AD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6"/>
    <w:rsid w:val="007B2423"/>
    <w:rsid w:val="0081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AB26"/>
  <w15:docId w15:val="{6AD99C48-DA54-41F2-8191-0FF0847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133A6E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sz w:val="20"/>
      <w:szCs w:val="2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33A6E"/>
    <w:pPr>
      <w:spacing w:after="140"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Agnieszka Kotynia</cp:lastModifiedBy>
  <cp:revision>2</cp:revision>
  <cp:lastPrinted>2018-06-07T09:07:00Z</cp:lastPrinted>
  <dcterms:created xsi:type="dcterms:W3CDTF">2018-06-18T10:20:00Z</dcterms:created>
  <dcterms:modified xsi:type="dcterms:W3CDTF">2018-06-18T10:20:00Z</dcterms:modified>
  <dc:language>pl-PL</dc:language>
</cp:coreProperties>
</file>