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7F" w:rsidRPr="00494876" w:rsidRDefault="00E96A92" w:rsidP="00B64C13">
      <w:pPr>
        <w:widowControl w:val="0"/>
        <w:suppressAutoHyphens/>
        <w:autoSpaceDE w:val="0"/>
        <w:spacing w:after="0" w:line="240" w:lineRule="auto"/>
        <w:ind w:right="120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OLE_LINK1"/>
      <w:bookmarkStart w:id="1" w:name="OLE_LINK2"/>
      <w:bookmarkStart w:id="2" w:name="OLE_LINK3"/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1 - </w:t>
      </w:r>
      <w:bookmarkStart w:id="3" w:name="OLE_LINK69"/>
      <w:bookmarkStart w:id="4" w:name="OLE_LINK70"/>
      <w:bookmarkStart w:id="5" w:name="OLE_LINK79"/>
      <w:r w:rsidRPr="004948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dla dzieci  do 1 roku życia</w:t>
      </w:r>
      <w:r w:rsidR="00B64C13" w:rsidRPr="004948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33"/>
        <w:gridCol w:w="1076"/>
        <w:gridCol w:w="1433"/>
        <w:gridCol w:w="1376"/>
        <w:gridCol w:w="1401"/>
        <w:gridCol w:w="1401"/>
        <w:gridCol w:w="848"/>
      </w:tblGrid>
      <w:tr w:rsidR="001648AB" w:rsidRPr="00494876" w:rsidTr="00494876">
        <w:trPr>
          <w:trHeight w:val="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A92" w:rsidRPr="00494876" w:rsidRDefault="00B64C13" w:rsidP="00A50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bookmarkStart w:id="6" w:name="_Hlk462571802"/>
            <w:bookmarkEnd w:id="0"/>
            <w:bookmarkEnd w:id="1"/>
            <w:bookmarkEnd w:id="2"/>
            <w:bookmarkEnd w:id="3"/>
            <w:bookmarkEnd w:id="4"/>
            <w:bookmarkEnd w:id="5"/>
          </w:p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A92" w:rsidRPr="00494876" w:rsidRDefault="00E96A92" w:rsidP="001648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A92" w:rsidRPr="00494876" w:rsidRDefault="00E96A92" w:rsidP="001648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A92" w:rsidRPr="00494876" w:rsidRDefault="009E1787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16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netto</w:t>
            </w:r>
          </w:p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E96A92" w:rsidRPr="00494876" w:rsidRDefault="001648AB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jednostkowa</w:t>
            </w:r>
            <w:r w:rsidR="00E96A9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brutto</w:t>
            </w:r>
          </w:p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A92" w:rsidRPr="00494876" w:rsidRDefault="009E1787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</w:p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netto </w:t>
            </w:r>
          </w:p>
          <w:p w:rsidR="00E96A92" w:rsidRPr="00494876" w:rsidRDefault="009E1787" w:rsidP="001648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6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jednostkowa x ilość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A92" w:rsidRPr="00494876" w:rsidRDefault="009E1787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7" w:name="OLE_LINK17"/>
            <w:bookmarkStart w:id="8" w:name="OLE_LINK1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</w:p>
          <w:p w:rsidR="00E96A92" w:rsidRPr="00494876" w:rsidRDefault="00E96A92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brutto </w:t>
            </w:r>
          </w:p>
          <w:p w:rsidR="00E96A92" w:rsidRPr="00494876" w:rsidRDefault="009E1787" w:rsidP="00164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E96A9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</w:t>
            </w:r>
            <w:r w:rsidR="0016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="00E96A9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bookmarkEnd w:id="7"/>
            <w:bookmarkEnd w:id="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92" w:rsidRPr="00494876" w:rsidRDefault="00E96A92" w:rsidP="00A50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VAT</w:t>
            </w:r>
          </w:p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648AB" w:rsidRPr="00494876" w:rsidTr="00494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A92" w:rsidRPr="00494876" w:rsidRDefault="00E96A92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A92" w:rsidRPr="00494876" w:rsidRDefault="00494876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A92" w:rsidRPr="00494876" w:rsidRDefault="00494876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92" w:rsidRPr="00494876" w:rsidRDefault="00494876" w:rsidP="00A5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  <w:bookmarkEnd w:id="6"/>
      <w:tr w:rsidR="00606B59" w:rsidRPr="00494876" w:rsidTr="00494876">
        <w:trPr>
          <w:cantSplit/>
          <w:trHeight w:val="36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Pozycja 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1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A92" w:rsidRPr="00494876" w:rsidRDefault="00897F41" w:rsidP="007E68C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9" w:name="_Hlk462564910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A. D</w:t>
            </w:r>
            <w:r w:rsidR="00E96A92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ieta dla niemowląt </w:t>
            </w:r>
            <w:r w:rsidR="007E68C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dzieci do 9 kg masy ciała, </w:t>
            </w:r>
            <w:r w:rsidR="00E96A92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kompletna, </w:t>
            </w:r>
            <w:r w:rsidR="007E68C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 kaloryczności 1kcal/ml</w:t>
            </w:r>
            <w:r w:rsidR="00E96A92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stosunek białka serwatkowego do kazeinowego 60:40, bezresztkowa, bezglutenowa, zawierająca laktozę, LCP nukleotydy; </w:t>
            </w:r>
            <w:proofErr w:type="spellStart"/>
            <w:r w:rsidR="00E96A92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="00E96A92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max. 300mOsm/l</w:t>
            </w:r>
            <w:r w:rsidR="007E68C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w opakowaniach po 125 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A92" w:rsidRPr="00494876" w:rsidRDefault="00F605A3" w:rsidP="00F605A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</w:t>
            </w:r>
            <w:r w:rsidR="00A50EE4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 (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2880 </w:t>
            </w:r>
            <w:r w:rsidR="007E68C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sztuk</w:t>
            </w:r>
            <w:r w:rsidR="00A50EE4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po 125 ml)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7E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A92" w:rsidRPr="00494876" w:rsidRDefault="00E96A92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13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78A" w:rsidRPr="00494876" w:rsidRDefault="00B9478A" w:rsidP="00606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B.</w:t>
            </w:r>
            <w:r w:rsidR="00E6045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10" w:name="OLE_LINK6"/>
            <w:bookmarkStart w:id="11" w:name="OLE_LINK7"/>
            <w:bookmarkStart w:id="12" w:name="OLE_LINK10"/>
            <w:r w:rsidR="00E6045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Dieta dla niemowląt i dzieci do 9 kg masy ciała, peptydowa, o kaloryczności 1 kcal/ml; 100% hydrolizat serwatki, bezresztkowa, bezglutenowa, zawierająca laktozę, kwasy tłuszczowe MCT i LCT, </w:t>
            </w:r>
            <w:bookmarkStart w:id="13" w:name="OLE_LINK19"/>
            <w:bookmarkStart w:id="14" w:name="OLE_LINK20"/>
            <w:proofErr w:type="spellStart"/>
            <w:r w:rsidR="00E6045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="00E6045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max. 300mOsm/l, w opakowaniach po 200 ml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A92" w:rsidRPr="00494876" w:rsidRDefault="00F605A3" w:rsidP="00F605A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</w:t>
            </w:r>
            <w:r w:rsidR="00B9478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  (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1800 </w:t>
            </w:r>
            <w:r w:rsidR="00B9478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sztuk po 200 ml)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045F" w:rsidRPr="00494876" w:rsidRDefault="00E6045F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6A92" w:rsidRPr="00494876" w:rsidRDefault="00E96A92" w:rsidP="00F60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05A3" w:rsidRPr="00494876" w:rsidRDefault="00F605A3" w:rsidP="00F605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F605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EA7" w:rsidRPr="00494876" w:rsidTr="00494876">
        <w:trPr>
          <w:cantSplit/>
          <w:trHeight w:val="414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14"/>
              <w:gridCol w:w="2772"/>
            </w:tblGrid>
            <w:tr w:rsidR="00235EA7" w:rsidRPr="00494876" w:rsidTr="00235EA7">
              <w:trPr>
                <w:cantSplit/>
                <w:trHeight w:val="366"/>
              </w:trPr>
              <w:tc>
                <w:tcPr>
                  <w:tcW w:w="8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:rsidR="00235EA7" w:rsidRPr="00494876" w:rsidRDefault="00235EA7" w:rsidP="00235EA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948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Pozycja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:rsidR="00235EA7" w:rsidRPr="00494876" w:rsidRDefault="00235EA7" w:rsidP="00235EA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235EA7" w:rsidRPr="00494876" w:rsidRDefault="00235EA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10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D527D" w:rsidRPr="00494876" w:rsidRDefault="00EF0B4D" w:rsidP="006D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6D527D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Zestawy do żywienia dojelitowego przez pompę z końcówką typu </w:t>
            </w:r>
            <w:proofErr w:type="spellStart"/>
            <w:r w:rsidR="006D527D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="006D527D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E96A92" w:rsidRPr="00494876" w:rsidRDefault="006D527D" w:rsidP="00B9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Kompatybilne z pompą i opakowaniami diety</w:t>
            </w:r>
            <w:r w:rsidR="00EB00A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przedstawionymi w pozycji 1 pakietu 1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B00A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pod warunkiem nieodpłatnego użyczenia nowych pomp z paszportami na czas trwania umowy (minimalna liczba </w:t>
            </w:r>
            <w:r w:rsidR="00C70C9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pomp </w:t>
            </w:r>
            <w:r w:rsidR="00C81CA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6A92" w:rsidRPr="00494876" w:rsidRDefault="00E96A92" w:rsidP="00606B5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527D" w:rsidRPr="00494876" w:rsidRDefault="006D527D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F11387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</w:t>
            </w:r>
            <w:r w:rsidR="00E2548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96A92" w:rsidRPr="00494876" w:rsidRDefault="00E96A92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A92" w:rsidRPr="00494876" w:rsidRDefault="00E96A9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6A92" w:rsidRPr="00494876" w:rsidRDefault="00E96A9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9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D527D" w:rsidRPr="00494876" w:rsidRDefault="00EF0B4D" w:rsidP="006D527D">
            <w:pPr>
              <w:shd w:val="clear" w:color="auto" w:fill="FFFFFF"/>
              <w:suppressAutoHyphens/>
              <w:spacing w:after="0" w:line="24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6D527D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D527D"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Zestawy do żywienia dojelitowego z końcówką typu </w:t>
            </w:r>
            <w:proofErr w:type="spellStart"/>
            <w:r w:rsidR="006D527D"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ENFit</w:t>
            </w:r>
            <w:proofErr w:type="spellEnd"/>
            <w:r w:rsidR="006D527D"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5A77" w:rsidRPr="00494876" w:rsidRDefault="006D527D" w:rsidP="006D52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Kompatybilne z opakowaniem diety przedstawionym w </w:t>
            </w:r>
            <w:r w:rsidR="00E2548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pozycji 1 pakietu 1</w:t>
            </w:r>
            <w:r w:rsidR="00237B31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  <w:bookmarkEnd w:id="15"/>
            <w:bookmarkEnd w:id="1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74F3" w:rsidRPr="00494876" w:rsidRDefault="006D527D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 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574F3" w:rsidRPr="00494876" w:rsidRDefault="006574F3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5D20" w:rsidRPr="00494876" w:rsidRDefault="00D75D2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1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6A6A6"/>
          </w:tcPr>
          <w:p w:rsidR="006574F3" w:rsidRPr="00494876" w:rsidRDefault="006574F3" w:rsidP="00941F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EF0B4D" w:rsidP="00941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A19" w:rsidRPr="00494876" w:rsidRDefault="006574F3" w:rsidP="00F97A19">
            <w:pPr>
              <w:pStyle w:val="NormalnyWeb"/>
              <w:ind w:left="-7"/>
              <w:rPr>
                <w:b/>
              </w:rPr>
            </w:pPr>
            <w:r w:rsidRPr="00494876">
              <w:rPr>
                <w:rStyle w:val="Pogrubienie"/>
              </w:rPr>
              <w:t xml:space="preserve">Strzykawka </w:t>
            </w:r>
            <w:proofErr w:type="spellStart"/>
            <w:r w:rsidRPr="00494876">
              <w:rPr>
                <w:rStyle w:val="Pogrubienie"/>
              </w:rPr>
              <w:t>Enteralna</w:t>
            </w:r>
            <w:proofErr w:type="spellEnd"/>
            <w:r w:rsidRPr="00494876">
              <w:rPr>
                <w:rStyle w:val="Pogrubienie"/>
              </w:rPr>
              <w:t xml:space="preserve"> z końcówką typu </w:t>
            </w:r>
            <w:bookmarkStart w:id="17" w:name="OLE_LINK12"/>
            <w:bookmarkStart w:id="18" w:name="OLE_LINK13"/>
            <w:bookmarkStart w:id="19" w:name="OLE_LINK57"/>
            <w:bookmarkStart w:id="20" w:name="OLE_LINK58"/>
            <w:bookmarkStart w:id="21" w:name="OLE_LINK59"/>
            <w:bookmarkStart w:id="22" w:name="OLE_LINK60"/>
            <w:proofErr w:type="spellStart"/>
            <w:r w:rsidRPr="00494876">
              <w:rPr>
                <w:rStyle w:val="Pogrubienie"/>
              </w:rPr>
              <w:t>ENFiT</w:t>
            </w:r>
            <w:bookmarkEnd w:id="17"/>
            <w:bookmarkEnd w:id="18"/>
            <w:bookmarkEnd w:id="19"/>
            <w:bookmarkEnd w:id="20"/>
            <w:bookmarkEnd w:id="21"/>
            <w:bookmarkEnd w:id="22"/>
            <w:proofErr w:type="spellEnd"/>
            <w:r w:rsidR="00606B59" w:rsidRPr="00494876">
              <w:rPr>
                <w:rStyle w:val="Pogrubienie"/>
                <w:b w:val="0"/>
              </w:rPr>
              <w:t xml:space="preserve">, </w:t>
            </w:r>
            <w:r w:rsidR="00606B59" w:rsidRPr="00494876">
              <w:t>przeznaczoną</w:t>
            </w:r>
            <w:r w:rsidRPr="00494876">
              <w:t xml:space="preserve"> tylko do obsługi żywienia drogą przewodu pokarmowego. </w:t>
            </w:r>
            <w:r w:rsidR="00941F20" w:rsidRPr="00494876">
              <w:t xml:space="preserve"> </w:t>
            </w:r>
            <w:r w:rsidRPr="00494876">
              <w:t xml:space="preserve">Produkt z systemem złącza </w:t>
            </w:r>
            <w:proofErr w:type="spellStart"/>
            <w:r w:rsidR="00941F20" w:rsidRPr="00494876">
              <w:t>EN</w:t>
            </w:r>
            <w:r w:rsidR="00606B59" w:rsidRPr="00494876">
              <w:t>fit</w:t>
            </w:r>
            <w:proofErr w:type="spellEnd"/>
            <w:r w:rsidRPr="00494876">
              <w:t xml:space="preserve"> niezgodnym ze złączem typu </w:t>
            </w:r>
            <w:proofErr w:type="spellStart"/>
            <w:r w:rsidRPr="00494876">
              <w:t>Luer</w:t>
            </w:r>
            <w:proofErr w:type="spellEnd"/>
            <w:r w:rsidRPr="00494876">
              <w:t xml:space="preserve">. Strzykawka jest przeznaczona do jednorazowego użytku w celach żywienia </w:t>
            </w:r>
            <w:proofErr w:type="spellStart"/>
            <w:r w:rsidRPr="00494876">
              <w:t>enter</w:t>
            </w:r>
            <w:r w:rsidR="00FF58B1" w:rsidRPr="00494876">
              <w:t>alnego</w:t>
            </w:r>
            <w:proofErr w:type="spellEnd"/>
            <w:r w:rsidR="00FF58B1" w:rsidRPr="00494876">
              <w:t xml:space="preserve"> dla jednego pacjenta </w:t>
            </w:r>
            <w:r w:rsidR="00606B59" w:rsidRPr="00494876">
              <w:t>-</w:t>
            </w:r>
            <w:r w:rsidR="00FF58B1" w:rsidRPr="00494876">
              <w:t xml:space="preserve"> </w:t>
            </w:r>
            <w:r w:rsidRPr="00494876">
              <w:rPr>
                <w:b/>
              </w:rPr>
              <w:t>10</w:t>
            </w:r>
            <w:r w:rsidR="00B64C13" w:rsidRPr="00494876">
              <w:rPr>
                <w:b/>
              </w:rPr>
              <w:t>ml.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53C6" w:rsidRPr="00494876" w:rsidRDefault="008A53C6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6574F3" w:rsidRPr="00494876" w:rsidRDefault="000221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1800</w:t>
            </w:r>
            <w:r w:rsidR="00F97A19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C6" w:rsidRPr="00494876" w:rsidRDefault="008A53C6" w:rsidP="00606B59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74F3" w:rsidRPr="00494876" w:rsidRDefault="006574F3" w:rsidP="00606B5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23" w:name="_Hlk457255160"/>
          </w:p>
          <w:p w:rsidR="006574F3" w:rsidRPr="00494876" w:rsidRDefault="00EF0B4D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F3" w:rsidRPr="00494876" w:rsidRDefault="00941F20" w:rsidP="009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Gaziki </w:t>
            </w: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7,5x7,5 cm - paczki po</w:t>
            </w:r>
            <w:r w:rsidR="006574F3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100 szt.</w:t>
            </w:r>
            <w:r w:rsidR="009E17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6574F3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Chłonna i miękka włóknina 4-warstwowa, dobrze przepuszcza powietrze, nie zawiera środków wiążących, ani wybielaczy optycznych (włóknina jest wiązana czysto mechanicznie)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F3" w:rsidRPr="00494876" w:rsidRDefault="00D75D20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15 </w:t>
            </w:r>
            <w:r w:rsidR="008A53C6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opak. po </w:t>
            </w:r>
            <w:r w:rsidR="006574F3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100sztuk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53C6" w:rsidRPr="00494876" w:rsidRDefault="008A53C6" w:rsidP="00606B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574F3" w:rsidRPr="00494876" w:rsidRDefault="00EF0B4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F3" w:rsidRPr="00494876" w:rsidRDefault="000A1785" w:rsidP="00941F2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Octenisept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butelki, </w:t>
            </w:r>
            <w:r w:rsidR="006574F3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250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F3" w:rsidRPr="00494876" w:rsidRDefault="000221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</w:t>
            </w:r>
            <w:r w:rsidR="006574F3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D75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8" w:rsidRPr="00494876" w:rsidRDefault="00D970C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EF0B4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F3" w:rsidRPr="00494876" w:rsidRDefault="00897F41" w:rsidP="00941F20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S</w:t>
            </w:r>
            <w:r w:rsidR="000A1785"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ól fizjologiczna,</w:t>
            </w:r>
            <w:r w:rsidR="006574F3"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100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F3" w:rsidRPr="00494876" w:rsidRDefault="000221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1800 </w:t>
            </w:r>
            <w:r w:rsidR="006574F3"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CD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8" w:rsidRPr="00494876" w:rsidRDefault="00D970C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494876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74F3" w:rsidRPr="00494876" w:rsidRDefault="006574F3" w:rsidP="00941F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EF0B4D" w:rsidP="00941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6574F3" w:rsidRPr="00494876" w:rsidRDefault="006574F3" w:rsidP="00941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941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usługa dowozu do domu pacjenta – JT</w:t>
            </w:r>
          </w:p>
          <w:p w:rsidR="00061883" w:rsidRPr="001648AB" w:rsidRDefault="00061883" w:rsidP="00164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bookmarkStart w:id="24" w:name="OLE_LINK208"/>
            <w:bookmarkStart w:id="25" w:name="OLE_LINK209"/>
            <w:bookmarkStart w:id="26" w:name="OLE_LINK210"/>
            <w:bookmarkStart w:id="27" w:name="OLE_LINK211"/>
            <w:r w:rsidR="003E2756" w:rsidRPr="00494876">
              <w:rPr>
                <w:rFonts w:ascii="Times New Roman" w:eastAsia="Calibri" w:hAnsi="Times New Roman" w:cs="Times New Roman"/>
                <w:sz w:val="24"/>
                <w:szCs w:val="24"/>
              </w:rPr>
              <w:t>JT- jednostka transportowa oznacza łączny koszt dowozu diet i osprzętu (zgodnie ze specyfikacją) do 1 pacjenta w skali roku (czyli jest to koszt 12 dostaw w roku /1 pacjenta)</w:t>
            </w:r>
            <w:bookmarkEnd w:id="24"/>
            <w:bookmarkEnd w:id="25"/>
            <w:bookmarkEnd w:id="26"/>
            <w:bookmarkEnd w:id="2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F3" w:rsidRPr="00494876" w:rsidRDefault="000221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A1785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574F3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0A1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A1785" w:rsidRPr="00494876" w:rsidRDefault="000A178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494876">
        <w:trPr>
          <w:cantSplit/>
          <w:trHeight w:val="5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28" w:name="_Hlk458467609"/>
            <w:bookmarkEnd w:id="9"/>
            <w:bookmarkEnd w:id="23"/>
          </w:p>
          <w:p w:rsidR="006574F3" w:rsidRPr="00494876" w:rsidRDefault="00060A70" w:rsidP="00606B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OGÓŁEM CENA    ∑ wierszy 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E" w:rsidRPr="00494876" w:rsidRDefault="00D7503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:rsidR="00A55982" w:rsidRPr="00494876" w:rsidRDefault="00A5598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494876" w:rsidRDefault="006574F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28"/>
    </w:tbl>
    <w:p w:rsidR="00941F20" w:rsidRPr="00494876" w:rsidRDefault="00941F20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B5A77" w:rsidRPr="00494876" w:rsidRDefault="008B5A77" w:rsidP="008B5A77">
      <w:pPr>
        <w:widowControl w:val="0"/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B2AE0" w:rsidRPr="00494876" w:rsidRDefault="006B2AE0" w:rsidP="006B2AE0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B2AE0" w:rsidRDefault="006B2AE0" w:rsidP="006B2AE0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D0872" w:rsidRDefault="00CD0872" w:rsidP="006B2AE0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D0872" w:rsidRDefault="00CD0872" w:rsidP="006B2AE0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D0872" w:rsidRDefault="00CD0872" w:rsidP="006B2AE0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7231D" w:rsidRPr="00494876" w:rsidRDefault="0097231D" w:rsidP="006B2AE0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870A7" w:rsidRPr="00494876" w:rsidRDefault="006B2AE0" w:rsidP="006B2AE0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Pakiet Nr 2 dla dzieci od 1 do 6 roku życia</w:t>
      </w:r>
    </w:p>
    <w:tbl>
      <w:tblPr>
        <w:tblpPr w:leftFromText="141" w:rightFromText="141" w:vertAnchor="text" w:horzAnchor="margin" w:tblpXSpec="center" w:tblpY="907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532"/>
        <w:gridCol w:w="872"/>
        <w:gridCol w:w="1427"/>
        <w:gridCol w:w="1369"/>
        <w:gridCol w:w="1447"/>
        <w:gridCol w:w="1387"/>
        <w:gridCol w:w="634"/>
      </w:tblGrid>
      <w:tr w:rsidR="001648AB" w:rsidRPr="00494876" w:rsidTr="009E1787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7" w:rsidRPr="00494876" w:rsidRDefault="008870A7" w:rsidP="001648AB">
            <w:pPr>
              <w:suppressAutoHyphens/>
              <w:snapToGrid w:val="0"/>
              <w:spacing w:after="0" w:line="240" w:lineRule="auto"/>
              <w:ind w:left="-709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870A7" w:rsidRPr="00494876" w:rsidRDefault="008870A7" w:rsidP="001648AB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7" w:rsidRPr="00494876" w:rsidRDefault="008870A7" w:rsidP="009E1787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7" w:rsidRPr="00494876" w:rsidRDefault="008870A7" w:rsidP="009E1787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9E178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16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netto</w:t>
            </w: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16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brutto</w:t>
            </w: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7" w:rsidRPr="00494876" w:rsidRDefault="009E178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netto </w:t>
            </w:r>
          </w:p>
          <w:p w:rsidR="008870A7" w:rsidRPr="00494876" w:rsidRDefault="009E1787" w:rsidP="009E1787">
            <w:pPr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6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jednostkowa. x ilość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9E178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</w:p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brutto </w:t>
            </w:r>
          </w:p>
          <w:p w:rsidR="008870A7" w:rsidRPr="00494876" w:rsidRDefault="009E1787" w:rsidP="009E178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6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jednostkowa</w:t>
            </w:r>
            <w:r w:rsidR="008870A7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7" w:rsidRPr="00494876" w:rsidRDefault="008870A7" w:rsidP="009E1787">
            <w:pPr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VAT</w:t>
            </w:r>
          </w:p>
          <w:p w:rsidR="008870A7" w:rsidRPr="00494876" w:rsidRDefault="009E1787" w:rsidP="009E1787">
            <w:pPr>
              <w:ind w:right="-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648AB" w:rsidRPr="00494876" w:rsidTr="009E1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8870A7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8870A7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8870A7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8870A7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8870A7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7" w:rsidRPr="00494876" w:rsidRDefault="001648AB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A7" w:rsidRPr="00494876" w:rsidRDefault="001648AB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A7" w:rsidRPr="00494876" w:rsidRDefault="001648AB" w:rsidP="008870A7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8355F9" w:rsidRPr="00494876" w:rsidTr="009E1787">
        <w:trPr>
          <w:cantSplit/>
          <w:trHeight w:val="5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Pozycja 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14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pStyle w:val="Akapitzlist"/>
              <w:shd w:val="clear" w:color="auto" w:fill="FFFFFF"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0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29" w:name="_Hlk425975137"/>
            <w:bookmarkStart w:id="30" w:name="_Hlk462591013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A. Dieta kompletna dla dzieci w wieku od 1-6lat (8-20kg),  </w:t>
            </w:r>
          </w:p>
          <w:p w:rsidR="008355F9" w:rsidRPr="00494876" w:rsidRDefault="008355F9" w:rsidP="008355F9">
            <w:pPr>
              <w:pStyle w:val="Akapitzlist"/>
              <w:shd w:val="clear" w:color="auto" w:fill="FFFFFF"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0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polimeryczna,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normobiałkowa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2548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 kaloryczności 1 kcal/ml, o standardowym składzie, z dodatkiem wielonienasyconych kwasów tłuszczowych EPA i DHA,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max. 200mOsm/l, w opakowaniach po 500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hd w:val="clear" w:color="auto" w:fill="FFFFFF"/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4 665 l</w:t>
            </w:r>
          </w:p>
          <w:p w:rsidR="008355F9" w:rsidRPr="00494876" w:rsidRDefault="008355F9" w:rsidP="008355F9">
            <w:pPr>
              <w:shd w:val="clear" w:color="auto" w:fill="FFFFFF"/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(9331 sztuk</w:t>
            </w:r>
          </w:p>
          <w:p w:rsidR="008355F9" w:rsidRPr="00494876" w:rsidRDefault="008355F9" w:rsidP="00CD0872">
            <w:pPr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 500ml)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CD0872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12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spacing w:after="0" w:line="240" w:lineRule="auto"/>
              <w:ind w:left="142" w:right="-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B. Dieta kompletna dla dzieci w wieku 1-6 lat (8-20 kg),  </w:t>
            </w:r>
          </w:p>
          <w:p w:rsidR="008355F9" w:rsidRPr="00494876" w:rsidRDefault="008355F9" w:rsidP="008355F9">
            <w:pPr>
              <w:shd w:val="clear" w:color="auto" w:fill="FFFFFF"/>
              <w:tabs>
                <w:tab w:val="left" w:pos="142"/>
                <w:tab w:val="left" w:pos="426"/>
              </w:tabs>
              <w:suppressAutoHyphens/>
              <w:spacing w:after="0" w:line="240" w:lineRule="auto"/>
              <w:ind w:left="142" w:right="-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peptydowa,  o kaloryczności 1 kcal/ml z dodatkiem tłuszczów </w:t>
            </w:r>
          </w:p>
          <w:p w:rsidR="008355F9" w:rsidRPr="00494876" w:rsidRDefault="008355F9" w:rsidP="008355F9">
            <w:pPr>
              <w:shd w:val="clear" w:color="auto" w:fill="FFFFFF"/>
              <w:tabs>
                <w:tab w:val="left" w:pos="142"/>
                <w:tab w:val="left" w:pos="426"/>
              </w:tabs>
              <w:suppressAutoHyphens/>
              <w:spacing w:after="0" w:line="240" w:lineRule="auto"/>
              <w:ind w:left="142" w:right="-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MCT, niską zawartością laktozy, bezresztkowa,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355F9" w:rsidRPr="00494876" w:rsidRDefault="008355F9" w:rsidP="008355F9">
            <w:pPr>
              <w:shd w:val="clear" w:color="auto" w:fill="FFFFFF"/>
              <w:tabs>
                <w:tab w:val="left" w:pos="142"/>
                <w:tab w:val="left" w:pos="426"/>
              </w:tabs>
              <w:suppressAutoHyphens/>
              <w:spacing w:after="0" w:line="240" w:lineRule="auto"/>
              <w:ind w:left="142" w:right="-141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max. 300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mOsm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/l  w opakowaniach  po 500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1 296 l </w:t>
            </w:r>
          </w:p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(2592 sztuk</w:t>
            </w:r>
          </w:p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 500 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144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ind w:left="142" w:right="-14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C.</w:t>
            </w: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Dieta kompletna dostosowana dla dzieci od 1 – 6 lat </w:t>
            </w:r>
          </w:p>
          <w:p w:rsidR="008355F9" w:rsidRPr="00494876" w:rsidRDefault="008355F9" w:rsidP="008355F9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ind w:left="142" w:right="-30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(8-20kg), o kaloryczności 1,5 kcal/ml, z dodatkiem </w:t>
            </w:r>
          </w:p>
          <w:p w:rsidR="008355F9" w:rsidRPr="00494876" w:rsidRDefault="008355F9" w:rsidP="008355F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left="142" w:right="-30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błonnika, z dodatkiem kwasów tłuszczowych omega-3, </w:t>
            </w:r>
          </w:p>
          <w:p w:rsidR="008355F9" w:rsidRPr="00494876" w:rsidRDefault="008355F9" w:rsidP="008355F9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left="142" w:right="-30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max. 315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mOsm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/l, w opakowaniach  po</w:t>
            </w:r>
          </w:p>
          <w:p w:rsidR="008355F9" w:rsidRPr="00494876" w:rsidRDefault="008355F9" w:rsidP="008355F9">
            <w:pPr>
              <w:pStyle w:val="Akapitzlist"/>
              <w:shd w:val="clear" w:color="auto" w:fill="FFFFFF"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360 l </w:t>
            </w:r>
          </w:p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(720 sztuk po 500 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D. Mieszanka kompletna dostosowana dla dzieci od 1-6 roku życia (8-20 kg), o kaloryczności 1,0 kcal/ml,  z dodatkiem błonnika, z dodatkiem kwasów tłuszczowych omega-3,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max. 205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/l    </w:t>
            </w:r>
          </w:p>
          <w:p w:rsidR="008355F9" w:rsidRPr="00494876" w:rsidRDefault="008355F9" w:rsidP="008355F9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ind w:left="142" w:right="-14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 opakowaniach  po 500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648 l</w:t>
            </w:r>
          </w:p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(1080 sztuk po 500 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55F9" w:rsidRPr="00494876" w:rsidTr="009E1787">
        <w:trPr>
          <w:cantSplit/>
          <w:trHeight w:val="278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Pozycja 2 </w:t>
            </w: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1. Zestawy uniwersalne (opakowanie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pack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bottle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 do żywienia dojelitowego przez pompę z końcówką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8355F9" w:rsidRPr="001648AB" w:rsidRDefault="008355F9" w:rsidP="001648AB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Kompatybilne z pompą, umożliwiają pod</w:t>
            </w:r>
            <w:r w:rsidR="00C70C9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aż diety bezpośrednio z opakowania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jak i z butelki po odmierzeniu odpowiedniej ilości diety, pod warunkiem nieodpłatnego użyczenia nowych pomp z paszportami na czas t</w:t>
            </w:r>
            <w:r w:rsidR="00164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rwania umowy (minimalna liczba p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omp</w:t>
            </w:r>
            <w:r w:rsidR="00C735A7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CD0872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Zestawy do żywienia dojelitowego przez pompę z końcówką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8355F9" w:rsidRPr="00494876" w:rsidRDefault="008355F9" w:rsidP="008355F9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Kompatybilne z pompą i opakowaniem diety przedstawionymi w pozycji 1 pakietu 2</w:t>
            </w:r>
            <w:r w:rsidR="00D7503E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pod warunkiem </w:t>
            </w:r>
            <w:r w:rsidR="00164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nieodpłatnego użyczenia nowych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pomp z paszportami na czas trwania umowy (minimalna liczba </w:t>
            </w:r>
          </w:p>
          <w:p w:rsidR="008355F9" w:rsidRPr="00494876" w:rsidRDefault="00C735A7" w:rsidP="0083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pomp 3</w:t>
            </w:r>
            <w:r w:rsidR="008355F9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1080 sztuk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Zestawy grawitacyjne uniwersalne (opakowanie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pack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bottle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do żywienia dojelitowego z końcówką typu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355F9" w:rsidRPr="00494876" w:rsidRDefault="008355F9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Umożliwiają pod</w:t>
            </w:r>
            <w:r w:rsidR="00C70C9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aż diety bezpośrednio z opakowania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jak i z butelki po odmierzeniu odpowiedniej ilości diety</w:t>
            </w:r>
            <w:r w:rsidR="00C70C9F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355F9" w:rsidRPr="00494876" w:rsidRDefault="008355F9" w:rsidP="0083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Zestawy grawitacyjne do żywienia dojelitowego z końcówką typu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355F9" w:rsidRPr="00494876" w:rsidRDefault="008355F9" w:rsidP="0083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Kompatybilne z opakowaniem diety przedstawionym w pozycji 1 pakietu 2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9" w:rsidRPr="00494876" w:rsidRDefault="008355F9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360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F9" w:rsidRPr="00494876" w:rsidRDefault="008355F9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0DAF" w:rsidRPr="00494876" w:rsidRDefault="00EF0B4D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AF" w:rsidRPr="001648AB" w:rsidRDefault="00740DAF" w:rsidP="001648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Strzykawka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Enteralna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z końcówką typu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ENFiT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przeznaczona tylko do obsługi żywienia drogą przewodu pokarmowego. N</w:t>
            </w:r>
            <w:r w:rsidR="001648AB">
              <w:rPr>
                <w:rFonts w:ascii="Times New Roman" w:hAnsi="Times New Roman" w:cs="Times New Roman"/>
                <w:sz w:val="24"/>
                <w:szCs w:val="24"/>
              </w:rPr>
              <w:t xml:space="preserve">iezgodnym ze złączem typu </w:t>
            </w:r>
            <w:proofErr w:type="spellStart"/>
            <w:r w:rsidR="001648AB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="001648AB">
              <w:rPr>
                <w:rFonts w:ascii="Times New Roman" w:hAnsi="Times New Roman" w:cs="Times New Roman"/>
                <w:sz w:val="24"/>
                <w:szCs w:val="24"/>
              </w:rPr>
              <w:t xml:space="preserve">. Strzykawka jest 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przeznaczona do jednorazowego użytku w celach żywienia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enteralnego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dla  pacjenta – 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60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AF" w:rsidRPr="00494876" w:rsidRDefault="006B2AE0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F" w:rsidRPr="00494876" w:rsidRDefault="00740DAF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F" w:rsidRPr="00494876" w:rsidRDefault="00740DAF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2AE0" w:rsidRPr="00494876" w:rsidRDefault="006B2AE0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AE0" w:rsidRPr="00494876" w:rsidRDefault="00EF0B4D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E0" w:rsidRPr="001648AB" w:rsidRDefault="004B54C8" w:rsidP="001648AB">
            <w:pPr>
              <w:pStyle w:val="NormalnyWeb"/>
              <w:ind w:left="-7"/>
              <w:rPr>
                <w:rStyle w:val="Pogrubienie"/>
                <w:bCs w:val="0"/>
              </w:rPr>
            </w:pPr>
            <w:r w:rsidRPr="00494876">
              <w:rPr>
                <w:rStyle w:val="Pogrubienie"/>
              </w:rPr>
              <w:t xml:space="preserve">Strzykawka </w:t>
            </w:r>
            <w:proofErr w:type="spellStart"/>
            <w:r w:rsidRPr="00494876">
              <w:rPr>
                <w:rStyle w:val="Pogrubienie"/>
              </w:rPr>
              <w:t>Enteralna</w:t>
            </w:r>
            <w:proofErr w:type="spellEnd"/>
            <w:r w:rsidRPr="00494876">
              <w:rPr>
                <w:rStyle w:val="Pogrubienie"/>
              </w:rPr>
              <w:t xml:space="preserve"> z końcówką typu </w:t>
            </w:r>
            <w:proofErr w:type="spellStart"/>
            <w:r w:rsidRPr="00494876">
              <w:rPr>
                <w:rStyle w:val="Pogrubienie"/>
              </w:rPr>
              <w:t>ENFiT</w:t>
            </w:r>
            <w:proofErr w:type="spellEnd"/>
            <w:r w:rsidRPr="00494876">
              <w:rPr>
                <w:rStyle w:val="Pogrubienie"/>
                <w:b w:val="0"/>
              </w:rPr>
              <w:t xml:space="preserve">, </w:t>
            </w:r>
            <w:r w:rsidRPr="00494876">
              <w:t xml:space="preserve">przeznaczoną tylko do obsługi żywienia drogą przewodu pokarmowego.  Produkt z systemem złącza </w:t>
            </w:r>
            <w:proofErr w:type="spellStart"/>
            <w:r w:rsidRPr="00494876">
              <w:t>ENfit</w:t>
            </w:r>
            <w:proofErr w:type="spellEnd"/>
            <w:r w:rsidRPr="00494876">
              <w:t xml:space="preserve"> niezgodnym ze złączem typu </w:t>
            </w:r>
            <w:proofErr w:type="spellStart"/>
            <w:r w:rsidRPr="00494876">
              <w:t>Luer</w:t>
            </w:r>
            <w:proofErr w:type="spellEnd"/>
            <w:r w:rsidRPr="00494876">
              <w:t xml:space="preserve">. Strzykawka jest przeznaczona do jednorazowego użytku w celach żywienia </w:t>
            </w:r>
            <w:proofErr w:type="spellStart"/>
            <w:r w:rsidRPr="00494876">
              <w:t>enteralnego</w:t>
            </w:r>
            <w:proofErr w:type="spellEnd"/>
            <w:r w:rsidRPr="00494876">
              <w:t xml:space="preserve"> dla jednego pacjenta - </w:t>
            </w:r>
            <w:r w:rsidR="001648AB">
              <w:rPr>
                <w:b/>
              </w:rPr>
              <w:t>10ml.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E0" w:rsidRPr="00494876" w:rsidRDefault="004B54C8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4 680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54C8" w:rsidRPr="00494876" w:rsidRDefault="004B54C8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54C8" w:rsidRPr="00494876" w:rsidRDefault="004B54C8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54C8" w:rsidRPr="00494876" w:rsidRDefault="004B54C8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54C8" w:rsidRPr="00494876" w:rsidRDefault="004B54C8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54C8" w:rsidRPr="00494876" w:rsidRDefault="004B54C8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54C8" w:rsidRPr="00494876" w:rsidRDefault="004B54C8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54C8" w:rsidRPr="00494876" w:rsidRDefault="004B54C8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3358AA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AE0" w:rsidRPr="00494876" w:rsidRDefault="00EF0B4D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AA" w:rsidRPr="00494876" w:rsidRDefault="003358AA" w:rsidP="003358AA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Gaziki 7,5x7,5 cm - paczki</w:t>
            </w:r>
          </w:p>
          <w:p w:rsidR="003358AA" w:rsidRPr="00494876" w:rsidRDefault="003358AA" w:rsidP="003358AA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po 100 szt.</w:t>
            </w:r>
          </w:p>
          <w:p w:rsidR="006B2AE0" w:rsidRPr="001648AB" w:rsidRDefault="003358AA" w:rsidP="00740DAF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Chłonna i miękka włóknina 4-warstwowa, dobrze przepuszcza powietrze, nie zawiera środków wiążących, ani wybielaczy optycznych (włóknina jest wiązana czysto mechanicznie)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AA" w:rsidRPr="00494876" w:rsidRDefault="003358AA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36 op. po </w:t>
            </w:r>
          </w:p>
          <w:p w:rsidR="006B2AE0" w:rsidRPr="00494876" w:rsidRDefault="003358AA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A" w:rsidRPr="00494876" w:rsidRDefault="003358AA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0" w:rsidRPr="00494876" w:rsidRDefault="006B2AE0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358AA" w:rsidRPr="00494876" w:rsidRDefault="003358AA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B03" w:rsidRPr="00494876" w:rsidRDefault="00EF0B4D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03" w:rsidRPr="00494876" w:rsidRDefault="00462B03" w:rsidP="003358AA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Octenisept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butelki 250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03" w:rsidRPr="00494876" w:rsidRDefault="00462B03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B03" w:rsidRPr="00494876" w:rsidRDefault="00EF0B4D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03" w:rsidRPr="00494876" w:rsidRDefault="00462B03" w:rsidP="003358AA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Sól fizjologiczna 100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03" w:rsidRPr="00494876" w:rsidRDefault="00462B03" w:rsidP="00462B0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3 600 </w:t>
            </w:r>
          </w:p>
          <w:p w:rsidR="00462B03" w:rsidRPr="00494876" w:rsidRDefault="00462B03" w:rsidP="00462B03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48AB" w:rsidRPr="00494876" w:rsidTr="009E1787">
        <w:trPr>
          <w:cantSplit/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B03" w:rsidRPr="00494876" w:rsidRDefault="00EF0B4D" w:rsidP="008355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03" w:rsidRPr="00494876" w:rsidRDefault="00462B03" w:rsidP="003358AA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Usługa dowozu do pacjenta JT- jednostka transportowa oznacza łączny koszt dowozu diet i osprzętu (zgodnie ze specyfikacją) do 1 pacjenta w skali roku (czyli jest to koszt 12 dostaw w roku/1 pacjenta)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03" w:rsidRPr="00494876" w:rsidRDefault="00462B03" w:rsidP="008355F9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JT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62B03" w:rsidRPr="00494876" w:rsidRDefault="00462B03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494876" w:rsidRDefault="00462B03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0B4D" w:rsidRPr="00494876" w:rsidTr="009E1787">
        <w:trPr>
          <w:cantSplit/>
          <w:trHeight w:val="4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B4D" w:rsidRPr="00494876" w:rsidRDefault="00EF0B4D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Ogółem (cena wierszy 1-8)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D" w:rsidRPr="00494876" w:rsidRDefault="00EF0B4D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D" w:rsidRPr="00494876" w:rsidRDefault="00EF0B4D" w:rsidP="008355F9">
            <w:pPr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D" w:rsidRPr="00494876" w:rsidRDefault="00EF0B4D" w:rsidP="008355F9">
            <w:pPr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29"/>
      <w:bookmarkEnd w:id="30"/>
    </w:tbl>
    <w:p w:rsidR="00DB4410" w:rsidRPr="00494876" w:rsidRDefault="00DB4410" w:rsidP="00297B9F">
      <w:pPr>
        <w:widowControl w:val="0"/>
        <w:tabs>
          <w:tab w:val="left" w:pos="9923"/>
        </w:tabs>
        <w:suppressAutoHyphens/>
        <w:autoSpaceDE w:val="0"/>
        <w:spacing w:after="0" w:line="216" w:lineRule="auto"/>
        <w:ind w:left="-284" w:right="-14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1F20" w:rsidRPr="00494876" w:rsidRDefault="00941F20" w:rsidP="00297B9F">
      <w:pPr>
        <w:widowControl w:val="0"/>
        <w:suppressAutoHyphens/>
        <w:autoSpaceDE w:val="0"/>
        <w:spacing w:after="0" w:line="216" w:lineRule="auto"/>
        <w:ind w:left="-284" w:right="120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0A71" w:rsidRDefault="00FC0A71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D9" w:rsidRPr="00494876" w:rsidRDefault="000A1BD9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1" w:name="_GoBack"/>
      <w:bookmarkEnd w:id="31"/>
    </w:p>
    <w:p w:rsidR="003976E8" w:rsidRPr="00494876" w:rsidRDefault="003976E8" w:rsidP="005C520E">
      <w:pPr>
        <w:widowControl w:val="0"/>
        <w:suppressAutoHyphens/>
        <w:autoSpaceDE w:val="0"/>
        <w:spacing w:after="0" w:line="216" w:lineRule="auto"/>
        <w:ind w:right="120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2" w:name="OLE_LINK143"/>
      <w:bookmarkStart w:id="33" w:name="OLE_LINK144"/>
      <w:bookmarkStart w:id="34" w:name="OLE_LINK145"/>
    </w:p>
    <w:p w:rsidR="005C520E" w:rsidRPr="00CE276D" w:rsidRDefault="0036387A" w:rsidP="005C520E">
      <w:pPr>
        <w:widowControl w:val="0"/>
        <w:suppressAutoHyphens/>
        <w:autoSpaceDE w:val="0"/>
        <w:spacing w:after="0" w:line="216" w:lineRule="auto"/>
        <w:ind w:right="120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</w:t>
      </w:r>
      <w:r w:rsidR="00A97F5B"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</w:t>
      </w:r>
      <w:bookmarkStart w:id="35" w:name="OLE_LINK91"/>
      <w:bookmarkStart w:id="36" w:name="OLE_LINK92"/>
      <w:bookmarkStart w:id="37" w:name="OLE_LINK93"/>
      <w:r w:rsidRPr="004948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dla dzieci w wieku 7-12 lat</w:t>
      </w:r>
      <w:bookmarkEnd w:id="35"/>
      <w:bookmarkEnd w:id="36"/>
      <w:bookmarkEnd w:id="37"/>
    </w:p>
    <w:p w:rsidR="0036387A" w:rsidRPr="00494876" w:rsidRDefault="0036387A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034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6"/>
        <w:gridCol w:w="992"/>
        <w:gridCol w:w="1002"/>
        <w:gridCol w:w="709"/>
        <w:gridCol w:w="139"/>
        <w:gridCol w:w="1420"/>
        <w:gridCol w:w="1417"/>
        <w:gridCol w:w="709"/>
      </w:tblGrid>
      <w:tr w:rsidR="005C520E" w:rsidRPr="00494876" w:rsidTr="00CE276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38" w:name="_Hlk457510906"/>
            <w:bookmarkStart w:id="39" w:name="_Hlk457507970"/>
            <w:bookmarkEnd w:id="32"/>
            <w:bookmarkEnd w:id="33"/>
            <w:bookmarkEnd w:id="34"/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20E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netto</w:t>
            </w: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brutto</w:t>
            </w: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D" w:rsidRDefault="00CE276D" w:rsidP="00CE2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bookmarkStart w:id="40" w:name="OLE_LINK34"/>
            <w:bookmarkStart w:id="41" w:name="OLE_LINK35"/>
            <w:bookmarkStart w:id="42" w:name="OLE_LINK36"/>
            <w:r w:rsidR="005C520E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netto </w:t>
            </w:r>
          </w:p>
          <w:p w:rsidR="005C520E" w:rsidRPr="00494876" w:rsidRDefault="009E1787" w:rsidP="00CE2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bookmarkEnd w:id="40"/>
            <w:bookmarkEnd w:id="41"/>
            <w:bookmarkEnd w:id="4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Wartość 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brutto </w:t>
            </w:r>
          </w:p>
          <w:p w:rsidR="005C520E" w:rsidRPr="00494876" w:rsidRDefault="009E1787" w:rsidP="00CE2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0764E2" w:rsidP="000764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VAT%</w:t>
            </w:r>
          </w:p>
        </w:tc>
      </w:tr>
      <w:tr w:rsidR="00CE276D" w:rsidRPr="00494876" w:rsidTr="00CE276D">
        <w:trPr>
          <w:trHeight w:val="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76D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D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D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76D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76D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D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D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D" w:rsidRPr="00494876" w:rsidRDefault="00CE276D" w:rsidP="00CE276D">
            <w:pPr>
              <w:suppressAutoHyphens/>
              <w:spacing w:after="0" w:line="240" w:lineRule="auto"/>
              <w:ind w:right="9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5C520E" w:rsidRPr="00494876" w:rsidTr="00CE276D">
        <w:trPr>
          <w:cantSplit/>
          <w:trHeight w:val="366"/>
        </w:trPr>
        <w:tc>
          <w:tcPr>
            <w:tcW w:w="8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520E" w:rsidRPr="00494876" w:rsidRDefault="005C520E" w:rsidP="005C520E">
            <w:pPr>
              <w:suppressAutoHyphens/>
              <w:spacing w:after="0" w:line="240" w:lineRule="auto"/>
              <w:ind w:right="9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520E" w:rsidRPr="00494876" w:rsidTr="00CE276D">
        <w:trPr>
          <w:cantSplit/>
          <w:trHeight w:val="1320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0063DD" w:rsidP="00563D3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457255246"/>
            <w:bookmarkStart w:id="44" w:name="_Hlk458468136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A. Mieszanka kompletna dla dzieci od 7-12 lat (21-45 kg), o kaloryczności 1 kcal/ml standardowym  składzie, smak neutralny</w:t>
            </w:r>
            <w:r w:rsidR="00CE0D43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3F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z dodatkiem kwasów tłuszczowych: 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EPA i DHA , </w:t>
            </w:r>
            <w:proofErr w:type="spellStart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osmolarność</w:t>
            </w:r>
            <w:proofErr w:type="spellEnd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 max. 225 </w:t>
            </w:r>
            <w:proofErr w:type="spellStart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mOsm</w:t>
            </w:r>
            <w:proofErr w:type="spellEnd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/l,  w opakowaniach  po 500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C67D2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1080 </w:t>
            </w:r>
            <w:r w:rsidR="00B01A9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C520E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litrów</w:t>
            </w:r>
          </w:p>
          <w:p w:rsidR="00B01A91" w:rsidRPr="00494876" w:rsidRDefault="00B01A91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C67D23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2 160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sztuk</w:t>
            </w:r>
          </w:p>
          <w:p w:rsidR="00B01A91" w:rsidRPr="00494876" w:rsidRDefault="000063DD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="00B01A9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 500 ml)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C33" w:rsidRPr="00494876" w:rsidRDefault="00982C3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C33" w:rsidRPr="00494876" w:rsidRDefault="00982C3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CE276D">
        <w:trPr>
          <w:cantSplit/>
          <w:trHeight w:val="1320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0063DD" w:rsidP="00B57A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56E" w:rsidRPr="004948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. Mieszanka kompletna dla dzieci od 7-12 lat (21-45 kg), o kaloryczności 1 kcal/ml standardowym  składzie, smak neutralny, </w:t>
            </w:r>
            <w:r w:rsidR="00B57A6B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z dodatkiem kwasów tłuszczowych</w:t>
            </w:r>
            <w:r w:rsidR="00563D3F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EPA i DHA</w:t>
            </w:r>
            <w:r w:rsidR="00563D3F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oraz MCT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osmolarność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 max. 225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mOsm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/l,  w opakowaniach  po 500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0063DD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1 080 litrów</w:t>
            </w:r>
          </w:p>
          <w:p w:rsidR="000063DD" w:rsidRPr="00494876" w:rsidRDefault="000063DD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(2 160 sztuk po 500 ml)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063DD" w:rsidRPr="00494876" w:rsidRDefault="000063DD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063DD" w:rsidRPr="00494876" w:rsidRDefault="000063DD" w:rsidP="00CD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CD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778A" w:rsidRPr="00494876" w:rsidRDefault="004F778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778A" w:rsidRPr="00494876" w:rsidRDefault="004F778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778A" w:rsidRPr="00494876" w:rsidRDefault="004F778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778A" w:rsidRPr="00494876" w:rsidRDefault="004F778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63DD" w:rsidRPr="00494876" w:rsidRDefault="000063DD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63DD" w:rsidRPr="00494876" w:rsidRDefault="000063DD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63DD" w:rsidRPr="00494876" w:rsidRDefault="000063DD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520E" w:rsidRPr="00494876" w:rsidTr="00CE276D">
        <w:trPr>
          <w:cantSplit/>
          <w:trHeight w:val="6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84" w:rsidRPr="00494876" w:rsidRDefault="00B8156E" w:rsidP="00D44C8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2A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Mieszanka  kompletna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dla dzieci od 7-12 lat (21-45 kg), o kaloryczności 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1,5kcal/ml, z dodatkiem błonnika i kwasów tłuszczowych EPA i DHA</w:t>
            </w:r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max. 345 </w:t>
            </w:r>
            <w:proofErr w:type="spellStart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</w:t>
            </w:r>
            <w:proofErr w:type="spellEnd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/l,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smak neut</w:t>
            </w:r>
            <w:r w:rsidR="00CE27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ralny w opakowaniach 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0E" w:rsidRPr="00494876" w:rsidRDefault="00C67D2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="00B01A9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itrów</w:t>
            </w:r>
            <w:r w:rsidR="00B01A9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1A91" w:rsidRPr="00494876" w:rsidRDefault="00B01A91" w:rsidP="00C67D2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C67D23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sztuk po 500 ml)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33" w:rsidRPr="00494876" w:rsidRDefault="00982C33" w:rsidP="0098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CD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33" w:rsidRPr="00494876" w:rsidRDefault="00982C33" w:rsidP="0098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CD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0E" w:rsidRPr="00494876" w:rsidRDefault="005C520E" w:rsidP="00D44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0E" w:rsidRPr="00494876" w:rsidRDefault="005C520E" w:rsidP="00D44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CE276D">
        <w:trPr>
          <w:cantSplit/>
          <w:trHeight w:val="6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C67D23" w:rsidP="00B01A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2B. Mieszanka  kompletna dla dzieci od 7-12 lat (21-45 kg), o kaloryczności 1,5kcal/ml, z dodatkiem błonnika i kwasów tłuszczowych EPA i DHA</w:t>
            </w:r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oraz MCT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max. 345 </w:t>
            </w:r>
            <w:proofErr w:type="spellStart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</w:t>
            </w:r>
            <w:proofErr w:type="spellEnd"/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/l,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smak neutralny w opakowaniach 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23" w:rsidRPr="00494876" w:rsidRDefault="00C67D2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 litrów</w:t>
            </w:r>
          </w:p>
          <w:p w:rsidR="007C095C" w:rsidRPr="00494876" w:rsidRDefault="00C67D2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(180 sztuk po 500 ml)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33" w:rsidRPr="00494876" w:rsidRDefault="00982C33" w:rsidP="00D44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33" w:rsidRPr="00494876" w:rsidRDefault="00982C33" w:rsidP="00D44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7C095C" w:rsidP="00D44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7C095C" w:rsidP="00D44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7C095C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520E" w:rsidRPr="00494876" w:rsidTr="00CE276D">
        <w:trPr>
          <w:cantSplit/>
          <w:trHeight w:val="6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84" w:rsidRPr="00494876" w:rsidRDefault="00B8156E" w:rsidP="005E69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3A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Mieszanka  kompletna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dla dzieci od 7-12 lat (21-45 kg), o kaloryczności </w:t>
            </w:r>
            <w:r w:rsidR="00563D3F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 kcal/ml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z doda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tkiem błonnika, smak neutralny</w:t>
            </w:r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z dodatkiem kwasów </w:t>
            </w:r>
            <w:proofErr w:type="spellStart"/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tłuszowych</w:t>
            </w:r>
            <w:proofErr w:type="spellEnd"/>
            <w:r w:rsidR="00B01A91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EPA i DHA , w opakowaniach 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20E" w:rsidRPr="00494876" w:rsidRDefault="00CE0D4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648 </w:t>
            </w:r>
            <w:r w:rsidR="00630E5D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itrów</w:t>
            </w:r>
            <w:r w:rsidR="00630E5D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30E5D" w:rsidRPr="00494876" w:rsidRDefault="00630E5D" w:rsidP="00CE0D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CE0D43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1 296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sztuk po 500 ml)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30E5D" w:rsidRPr="00494876" w:rsidRDefault="00630E5D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CE276D">
        <w:trPr>
          <w:cantSplit/>
          <w:trHeight w:val="6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B8156E" w:rsidP="005E69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3B</w:t>
            </w:r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Mieszanka  kompletna dla dzieci od 7-12 lat (21-45 kg), o kaloryczności 1,0 kcal/ml , z doda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tkiem błonnika, smak neutralny</w:t>
            </w:r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z dodatkiem kwasów </w:t>
            </w:r>
            <w:proofErr w:type="spellStart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tłuszowych</w:t>
            </w:r>
            <w:proofErr w:type="spellEnd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EPA i DHA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oraz MCT</w:t>
            </w:r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, w opakowaniach 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23" w:rsidRPr="00494876" w:rsidRDefault="00C67D2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648 l</w:t>
            </w:r>
            <w:r w:rsidR="00CE0D43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itrów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C095C" w:rsidRPr="00494876" w:rsidRDefault="00C67D2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(1 296 sztuk po 500 ml)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75" w:rsidRPr="00494876" w:rsidRDefault="0057127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1275" w:rsidRPr="00494876" w:rsidRDefault="0057127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1275" w:rsidRPr="00494876" w:rsidRDefault="0057127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7D23" w:rsidRPr="00494876" w:rsidRDefault="00C67D23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7D23" w:rsidRPr="00494876" w:rsidRDefault="00C67D23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0E5D" w:rsidRPr="00494876" w:rsidTr="00CE276D">
        <w:trPr>
          <w:cantSplit/>
          <w:trHeight w:val="6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5D" w:rsidRPr="00494876" w:rsidRDefault="00B8156E" w:rsidP="005E69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4A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Dieta kompletna,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dla dzieci od 7-12 lat (21-45 kg), o kaloryczności 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1,5  kcal/ml,  </w:t>
            </w:r>
            <w:proofErr w:type="spellStart"/>
            <w:r w:rsidR="00630E5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bogatobiałkowa</w:t>
            </w:r>
            <w:proofErr w:type="spellEnd"/>
            <w:r w:rsidR="00630E5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z dodatkiem wielonienasyconych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kwasów tłuszczowych: EPA i 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DHA,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bezresztkowa , 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bezglutenowa . </w:t>
            </w:r>
            <w:proofErr w:type="spellStart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Osmolarność</w:t>
            </w:r>
            <w:proofErr w:type="spellEnd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: max. 3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mOsmol</w:t>
            </w:r>
            <w:proofErr w:type="spellEnd"/>
            <w:r w:rsidR="00630E5D" w:rsidRPr="00494876">
              <w:rPr>
                <w:rFonts w:ascii="Times New Roman" w:hAnsi="Times New Roman" w:cs="Times New Roman"/>
                <w:sz w:val="24"/>
                <w:szCs w:val="24"/>
              </w:rPr>
              <w:t>/l,</w:t>
            </w:r>
            <w:r w:rsidR="00630E5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w opakowaniach 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5D" w:rsidRPr="00494876" w:rsidRDefault="00CE0D4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 litrów</w:t>
            </w:r>
          </w:p>
          <w:p w:rsidR="005B58AA" w:rsidRPr="00494876" w:rsidRDefault="005B58AA" w:rsidP="00CE0D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CE0D43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 sztuk po 500 ml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C33" w:rsidRPr="00494876" w:rsidRDefault="00982C3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C33" w:rsidRPr="00494876" w:rsidRDefault="00982C3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D" w:rsidRPr="00494876" w:rsidRDefault="00630E5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D" w:rsidRPr="00494876" w:rsidRDefault="00630E5D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CE276D">
        <w:trPr>
          <w:cantSplit/>
          <w:trHeight w:val="683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B8156E" w:rsidP="005E69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4B</w:t>
            </w:r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Dieta kompletna, dla dzieci od 7-12 lat (21-45 kg), o kaloryczności 1,5  kcal/ml,  </w:t>
            </w:r>
            <w:proofErr w:type="spellStart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bogatobiałkowa</w:t>
            </w:r>
            <w:proofErr w:type="spellEnd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z dodatkiem wielonie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nasyconych kwasów tłuszczowych :  EPA i </w:t>
            </w:r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DHA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oraz MCT</w:t>
            </w:r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bezresztkowa , bezglutenowa . </w:t>
            </w:r>
            <w:proofErr w:type="spellStart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Osmolarność</w:t>
            </w:r>
            <w:proofErr w:type="spellEnd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max. 3</w:t>
            </w:r>
            <w:r w:rsidR="005E6985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mOsmol</w:t>
            </w:r>
            <w:proofErr w:type="spellEnd"/>
            <w:r w:rsidR="00C67D23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/l,  w opakowaniach 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5C" w:rsidRPr="00494876" w:rsidRDefault="00CE0D4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 litrów</w:t>
            </w:r>
          </w:p>
          <w:p w:rsidR="00CE0D43" w:rsidRPr="00494876" w:rsidRDefault="00CE0D43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(216 sztuk po 500 ml)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E0D43" w:rsidRPr="00494876" w:rsidRDefault="00CE0D4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E0D43" w:rsidRPr="00494876" w:rsidRDefault="00CE0D43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FF5" w:rsidRPr="00494876" w:rsidRDefault="00C93FF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FF5" w:rsidRPr="00494876" w:rsidRDefault="00C93FF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FF5" w:rsidRPr="00494876" w:rsidRDefault="00C93FF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FF5" w:rsidRPr="00494876" w:rsidRDefault="00C93FF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7D23" w:rsidRPr="00494876" w:rsidRDefault="00C67D23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7D23" w:rsidRPr="00494876" w:rsidRDefault="00C67D23" w:rsidP="00AC1D9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43"/>
      <w:tr w:rsidR="005C520E" w:rsidRPr="00494876" w:rsidTr="00CE276D">
        <w:trPr>
          <w:cantSplit/>
          <w:trHeight w:val="510"/>
        </w:trPr>
        <w:tc>
          <w:tcPr>
            <w:tcW w:w="8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Pozycja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520E" w:rsidRPr="00494876" w:rsidTr="00CE276D">
        <w:trPr>
          <w:cantSplit/>
          <w:trHeight w:val="1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CD5" w:rsidRPr="00494876" w:rsidRDefault="00892CD5" w:rsidP="00892C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45" w:name="_Hlk457255275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Zestawy do żywienia dojelitowego przez pompę z końcówką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892CD5" w:rsidRPr="00494876" w:rsidRDefault="00892CD5" w:rsidP="00892CD5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Kompatybilne z pompą i opakowaniem diety przedstawionymi w pozycji 1 pakietu 3, pod warunkiem nieodpłatnego użyczenia nowych </w:t>
            </w:r>
          </w:p>
          <w:p w:rsidR="00D44C84" w:rsidRPr="00494876" w:rsidRDefault="00892CD5" w:rsidP="00C81CAA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pomp z paszportami na czas trwania umowy (minimalna liczba </w:t>
            </w:r>
            <w:r w:rsidR="00C735A7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pomp </w:t>
            </w:r>
            <w:r w:rsidR="00C81CA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D7503E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720 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AC1D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58AA" w:rsidRPr="00494876" w:rsidTr="00CE276D">
        <w:trPr>
          <w:cantSplit/>
          <w:trHeight w:val="1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D5" w:rsidRPr="00494876" w:rsidRDefault="00892CD5" w:rsidP="00892C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2. Zestawy uniwersalne (opakowanie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pack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bottle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 do żywienia dojelitowego przez pompę z końcówką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5B58AA" w:rsidRPr="00CE276D" w:rsidRDefault="00892CD5" w:rsidP="00CE276D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Kompatybilne z pompą, umożliwiają podaż diety bezpośrednio z opakowa</w:t>
            </w:r>
            <w:r w:rsidR="000B3352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nia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jak i z butelki po odmierzeniu odpowiedniej ilości diety, pod warunkiem nieodpłatnego użyczenia nowych pomp z paszportami na czas t</w:t>
            </w:r>
            <w:r w:rsidR="00CE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rwania umowy (minimalna liczba  </w:t>
            </w:r>
            <w:r w:rsidR="000B3352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omp</w:t>
            </w:r>
            <w:r w:rsidR="00C81CA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D7503E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8AA" w:rsidRPr="00494876" w:rsidRDefault="00D7503E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1080 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D7503E" w:rsidRPr="00494876" w:rsidRDefault="00D7503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D7503E" w:rsidRPr="00494876" w:rsidRDefault="00D7503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D7503E" w:rsidRPr="00494876" w:rsidRDefault="00D7503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D7503E" w:rsidRPr="00494876" w:rsidRDefault="00D7503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58AA" w:rsidRPr="00494876" w:rsidTr="00CE276D">
        <w:trPr>
          <w:cantSplit/>
          <w:trHeight w:val="1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D5" w:rsidRPr="00494876" w:rsidRDefault="00892CD5" w:rsidP="00892C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Zestawy grawitacyjne do żywienia dojelitowego z końcówką typu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B58AA" w:rsidRPr="00494876" w:rsidRDefault="00892CD5" w:rsidP="00892CD5">
            <w:pPr>
              <w:pStyle w:val="Bezodstpw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Kompatybilne z opakowaniem diety przedstawionym w </w:t>
            </w:r>
            <w:r w:rsidR="00D7503E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pozycji 1 pakietu 3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8AA" w:rsidRPr="00494876" w:rsidRDefault="00D7503E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1080 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928" w:rsidRPr="00494876" w:rsidRDefault="00CD1928" w:rsidP="00E623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58AA" w:rsidRPr="00494876" w:rsidTr="00CE276D">
        <w:trPr>
          <w:cantSplit/>
          <w:trHeight w:val="1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D5" w:rsidRPr="00494876" w:rsidRDefault="00892CD5" w:rsidP="00892C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Zestawy grawitacyjne (opakowanie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bottle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do żywienia dojelitowego z końcówką typu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92CD5" w:rsidRPr="00494876" w:rsidRDefault="00892CD5" w:rsidP="00892C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Umożliwiają podaż diety, z butelki po odmierzeniu odpowiedniej ilości diety.</w:t>
            </w:r>
          </w:p>
          <w:p w:rsidR="005B58AA" w:rsidRPr="00494876" w:rsidRDefault="00892CD5" w:rsidP="00892CD5">
            <w:pPr>
              <w:pStyle w:val="Bezodstpw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8AA" w:rsidRPr="00494876" w:rsidRDefault="00D7503E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360 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7B31" w:rsidRPr="00494876" w:rsidRDefault="00237B3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AA" w:rsidRPr="00494876" w:rsidRDefault="005B58AA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03E" w:rsidRPr="00494876" w:rsidRDefault="00D7503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520E" w:rsidRPr="00494876" w:rsidTr="00CE276D">
        <w:trPr>
          <w:cantSplit/>
          <w:trHeight w:val="2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hideMark/>
          </w:tcPr>
          <w:p w:rsidR="005C520E" w:rsidRPr="00494876" w:rsidRDefault="00237B31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2A" w:rsidRPr="00494876" w:rsidRDefault="00E02D2A" w:rsidP="00E02D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OLE_LINK32"/>
            <w:bookmarkStart w:id="47" w:name="OLE_LINK33"/>
            <w:bookmarkStart w:id="48" w:name="OLE_LINK40"/>
            <w:bookmarkStart w:id="49" w:name="OLE_LINK41"/>
            <w:bookmarkStart w:id="50" w:name="OLE_LINK42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Strzykawka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Enteralna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z końcówką typu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ENFiT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przeznaczona tylko do obsługi żywienia drogą przewodu pokarmowego. Niezgodnym ze złączem typu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5C520E" w:rsidRPr="00494876" w:rsidRDefault="00E02D2A" w:rsidP="00E02D2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Strzykawka jest przeznaczona do jednorazowego użytku w celach żywienia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enteralnego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6"/>
            <w:bookmarkEnd w:id="47"/>
            <w:bookmarkEnd w:id="48"/>
            <w:bookmarkEnd w:id="49"/>
            <w:bookmarkEnd w:id="50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dla  pacjenta – 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60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E02D2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1 200 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0E" w:rsidRPr="00494876" w:rsidTr="00CE276D">
        <w:trPr>
          <w:cantSplit/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hideMark/>
          </w:tcPr>
          <w:p w:rsidR="005C520E" w:rsidRPr="00494876" w:rsidRDefault="00237B31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E02D2A" w:rsidP="00AC1D9B">
            <w:pPr>
              <w:pStyle w:val="NormalnyWeb"/>
              <w:ind w:left="-7"/>
              <w:rPr>
                <w:b/>
              </w:rPr>
            </w:pPr>
            <w:r w:rsidRPr="00494876">
              <w:rPr>
                <w:rStyle w:val="Pogrubienie"/>
              </w:rPr>
              <w:t xml:space="preserve"> Strzykawka </w:t>
            </w:r>
            <w:proofErr w:type="spellStart"/>
            <w:r w:rsidRPr="00494876">
              <w:rPr>
                <w:rStyle w:val="Pogrubienie"/>
              </w:rPr>
              <w:t>Enteralna</w:t>
            </w:r>
            <w:proofErr w:type="spellEnd"/>
            <w:r w:rsidRPr="00494876">
              <w:rPr>
                <w:rStyle w:val="Pogrubienie"/>
              </w:rPr>
              <w:t xml:space="preserve"> z końcówką typu </w:t>
            </w:r>
            <w:proofErr w:type="spellStart"/>
            <w:r w:rsidRPr="00494876">
              <w:rPr>
                <w:rStyle w:val="Pogrubienie"/>
              </w:rPr>
              <w:t>ENFiT</w:t>
            </w:r>
            <w:proofErr w:type="spellEnd"/>
            <w:r w:rsidRPr="00494876">
              <w:rPr>
                <w:rStyle w:val="Pogrubienie"/>
                <w:b w:val="0"/>
              </w:rPr>
              <w:t xml:space="preserve">, </w:t>
            </w:r>
            <w:r w:rsidRPr="00494876">
              <w:t xml:space="preserve">przeznaczoną tylko do obsługi żywienia drogą przewodu pokarmowego.  Produkt z systemem złącza </w:t>
            </w:r>
            <w:proofErr w:type="spellStart"/>
            <w:r w:rsidRPr="00494876">
              <w:t>ENfit</w:t>
            </w:r>
            <w:proofErr w:type="spellEnd"/>
            <w:r w:rsidRPr="00494876">
              <w:t xml:space="preserve"> niezgodnym ze złączem typu </w:t>
            </w:r>
            <w:proofErr w:type="spellStart"/>
            <w:r w:rsidRPr="00494876">
              <w:t>Luer</w:t>
            </w:r>
            <w:proofErr w:type="spellEnd"/>
            <w:r w:rsidRPr="00494876">
              <w:t xml:space="preserve">. Strzykawka jest przeznaczona do jednorazowego użytku w celach żywienia </w:t>
            </w:r>
            <w:proofErr w:type="spellStart"/>
            <w:r w:rsidRPr="00494876">
              <w:t>enteralnego</w:t>
            </w:r>
            <w:proofErr w:type="spellEnd"/>
            <w:r w:rsidRPr="00494876">
              <w:t xml:space="preserve"> dla jednego pacjenta - </w:t>
            </w:r>
            <w:r w:rsidR="00AC1D9B">
              <w:rPr>
                <w:b/>
              </w:rPr>
              <w:t>10ml.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E02D2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3 600 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A2" w:rsidRPr="00494876" w:rsidRDefault="001127A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A2" w:rsidRPr="00494876" w:rsidRDefault="001127A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A2" w:rsidRPr="00494876" w:rsidRDefault="001127A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A2" w:rsidRPr="00494876" w:rsidRDefault="001127A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A2" w:rsidRPr="00494876" w:rsidRDefault="001127A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A2" w:rsidRPr="00494876" w:rsidRDefault="001127A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8"/>
      <w:tr w:rsidR="005C520E" w:rsidRPr="00494876" w:rsidTr="00CE276D">
        <w:trPr>
          <w:cantSplit/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5C520E" w:rsidRPr="00494876" w:rsidRDefault="00237B31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2A" w:rsidRPr="00494876" w:rsidRDefault="00E02D2A" w:rsidP="00E02D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gaziki 7,5x7,5 cm - paczki</w:t>
            </w:r>
          </w:p>
          <w:p w:rsidR="00E02D2A" w:rsidRPr="00494876" w:rsidRDefault="00AC1D9B" w:rsidP="00E02D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  100 szt.</w:t>
            </w:r>
          </w:p>
          <w:p w:rsidR="005C520E" w:rsidRPr="00AC1D9B" w:rsidRDefault="00E02D2A" w:rsidP="00E02D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Chłonna i miękka włóknina 4-warstwowa, dobrze przepuszcza powietrze, nie zawiera środków wiążących, ani wybielaczy optycznych (włóknina jest wiązana czysto mechanicznie)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E02D2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25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opak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tabs>
                <w:tab w:val="left" w:pos="32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A2" w:rsidRPr="00494876" w:rsidRDefault="001127A2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0E" w:rsidRPr="00494876" w:rsidTr="00CE276D">
        <w:trPr>
          <w:cantSplit/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237B31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1127A2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Octenisept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butelki </w:t>
            </w:r>
            <w:r w:rsidR="005C520E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250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E02D2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13 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520E" w:rsidRPr="00494876" w:rsidTr="00CE276D">
        <w:trPr>
          <w:cantSplit/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237B31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1127A2" w:rsidP="00606B59">
            <w:pPr>
              <w:shd w:val="clear" w:color="auto" w:fill="FFFFFF"/>
              <w:tabs>
                <w:tab w:val="left" w:pos="293"/>
              </w:tabs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sól fizjologiczna </w:t>
            </w:r>
            <w:r w:rsidR="005C520E"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100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3976E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2 520 </w:t>
            </w:r>
            <w:r w:rsidR="005C520E"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sztuk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0E" w:rsidRPr="00494876" w:rsidTr="00CE276D">
        <w:trPr>
          <w:cantSplit/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5C520E" w:rsidRPr="00494876" w:rsidRDefault="005C520E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237B31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usługa dowozu do domu pacjenta - JT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20E" w:rsidRPr="00494876" w:rsidRDefault="003976E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C520E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JT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3976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520E" w:rsidRPr="00494876" w:rsidRDefault="005C520E" w:rsidP="008A21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520E" w:rsidRPr="00494876" w:rsidTr="00CE276D">
        <w:trPr>
          <w:cantSplit/>
          <w:trHeight w:val="510"/>
        </w:trPr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51" w:name="_Hlk458467641"/>
            <w:bookmarkEnd w:id="44"/>
          </w:p>
          <w:p w:rsidR="005C520E" w:rsidRPr="00494876" w:rsidRDefault="005C520E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OGÓŁEM CENA    </w:t>
            </w:r>
            <w:r w:rsidR="003976E8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∑ wierszy 1-8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C520E" w:rsidRPr="00494876" w:rsidRDefault="005C520E" w:rsidP="00397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606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C520E" w:rsidRPr="00494876" w:rsidRDefault="005C520E" w:rsidP="00606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E" w:rsidRPr="00494876" w:rsidRDefault="005C520E" w:rsidP="005C520E">
            <w:pPr>
              <w:ind w:right="9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720" w:rsidRPr="00494876" w:rsidRDefault="00AF2720" w:rsidP="001127A2">
      <w:pPr>
        <w:widowControl w:val="0"/>
        <w:suppressAutoHyphens/>
        <w:autoSpaceDE w:val="0"/>
        <w:spacing w:after="0" w:line="216" w:lineRule="auto"/>
        <w:ind w:right="120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52" w:name="OLE_LINK54"/>
      <w:bookmarkStart w:id="53" w:name="OLE_LINK55"/>
      <w:bookmarkStart w:id="54" w:name="OLE_LINK56"/>
      <w:bookmarkEnd w:id="39"/>
      <w:bookmarkEnd w:id="45"/>
      <w:bookmarkEnd w:id="51"/>
    </w:p>
    <w:p w:rsidR="0036387A" w:rsidRPr="00CE276D" w:rsidRDefault="00315D6F" w:rsidP="00CE276D">
      <w:pPr>
        <w:widowControl w:val="0"/>
        <w:suppressAutoHyphens/>
        <w:autoSpaceDE w:val="0"/>
        <w:spacing w:after="0" w:line="216" w:lineRule="auto"/>
        <w:ind w:right="120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Pakiet Nr 4</w:t>
      </w:r>
      <w:r w:rsidR="0036387A"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bookmarkEnd w:id="52"/>
      <w:bookmarkEnd w:id="53"/>
      <w:bookmarkEnd w:id="54"/>
      <w:r w:rsidR="0036387A"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</w:t>
      </w:r>
      <w:bookmarkStart w:id="55" w:name="OLE_LINK99"/>
      <w:bookmarkStart w:id="56" w:name="OLE_LINK100"/>
      <w:bookmarkStart w:id="57" w:name="OLE_LINK101"/>
      <w:bookmarkStart w:id="58" w:name="OLE_LINK102"/>
      <w:bookmarkStart w:id="59" w:name="OLE_LINK103"/>
      <w:bookmarkStart w:id="60" w:name="OLE_LINK104"/>
      <w:r w:rsidR="0036387A" w:rsidRPr="004948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dla dzieci &gt;12 roku życia</w:t>
      </w:r>
      <w:bookmarkEnd w:id="55"/>
      <w:bookmarkEnd w:id="56"/>
      <w:bookmarkEnd w:id="57"/>
      <w:bookmarkEnd w:id="58"/>
      <w:bookmarkEnd w:id="59"/>
      <w:bookmarkEnd w:id="60"/>
    </w:p>
    <w:p w:rsidR="0036387A" w:rsidRPr="00494876" w:rsidRDefault="0036387A" w:rsidP="00606B59">
      <w:pPr>
        <w:widowControl w:val="0"/>
        <w:suppressAutoHyphens/>
        <w:autoSpaceDE w:val="0"/>
        <w:spacing w:after="0" w:line="216" w:lineRule="auto"/>
        <w:ind w:right="1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3261"/>
        <w:gridCol w:w="992"/>
        <w:gridCol w:w="709"/>
        <w:gridCol w:w="851"/>
        <w:gridCol w:w="1842"/>
        <w:gridCol w:w="1843"/>
        <w:gridCol w:w="425"/>
      </w:tblGrid>
      <w:tr w:rsidR="00606B59" w:rsidRPr="00494876" w:rsidTr="00B80FC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61" w:name="_Hlk457421125"/>
            <w:bookmarkStart w:id="62" w:name="_Hlk457508266"/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netto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brutto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</w:p>
          <w:p w:rsidR="0036387A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etto </w:t>
            </w:r>
          </w:p>
          <w:p w:rsidR="0036387A" w:rsidRPr="00494876" w:rsidRDefault="00B80FC9" w:rsidP="00CE2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63" w:name="OLE_LINK43"/>
            <w:bookmarkStart w:id="64" w:name="OLE_LINK4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brutto </w:t>
            </w:r>
          </w:p>
          <w:p w:rsidR="0036387A" w:rsidRPr="00494876" w:rsidRDefault="00B80FC9" w:rsidP="00CE2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bookmarkEnd w:id="63"/>
            <w:bookmarkEnd w:id="6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VAT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606B59" w:rsidRPr="00494876" w:rsidTr="00B80FC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AC1D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AC1D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7A" w:rsidRPr="00494876" w:rsidRDefault="00AC1D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606B59" w:rsidRPr="00494876" w:rsidTr="00A93DAA">
        <w:trPr>
          <w:cantSplit/>
          <w:trHeight w:val="366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Pozycja 1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1361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EA3E1D" w:rsidP="00E623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65" w:name="_Hlk457255548"/>
            <w:bookmarkStart w:id="66" w:name="_Hlk458467932"/>
            <w:bookmarkStart w:id="67" w:name="_Hlk462590012"/>
            <w:bookmarkStart w:id="68" w:name="OLE_LINK83"/>
            <w:bookmarkStart w:id="69" w:name="OLE_LINK84"/>
            <w:bookmarkStart w:id="70" w:name="OLE_LINK85"/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62376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A.Mieszanka kompletna o standardowym składzie i kaloryczności 1 kcal/ml,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zawiera tłuszcze EPA i DHA,</w:t>
            </w:r>
            <w:r w:rsidR="00CE27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smak neutralny, w opakowaniach </w:t>
            </w:r>
            <w:r w:rsidR="00E62376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 1000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BE65A9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3 456 litrów ( 3456 sztuk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2376" w:rsidRPr="00494876" w:rsidRDefault="00E62376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483A" w:rsidRPr="00494876" w:rsidRDefault="0043483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483A" w:rsidRPr="00494876" w:rsidRDefault="0043483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1361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911689" w:rsidP="00AE153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1B</w:t>
            </w:r>
            <w:r w:rsidR="00AE1537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.Mieszanka kompletna o standardowym składzie i kaloryczności 1 kcal/ml,</w:t>
            </w:r>
            <w:r w:rsidR="00EA3E1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zawiera tłuszcze EPA i DHA oraz MCT, </w:t>
            </w:r>
            <w:r w:rsidR="00AE1537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27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smak neutralny, w opakowaniach </w:t>
            </w:r>
            <w:r w:rsidR="00AE1537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 1000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BE65A9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3 456 litrów ( 3456 sztuk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E65A9" w:rsidRPr="00494876" w:rsidRDefault="00BE65A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E65A9" w:rsidRPr="00494876" w:rsidRDefault="00BE65A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562E9" w:rsidRPr="00494876" w:rsidRDefault="002562E9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562E9" w:rsidRPr="00494876" w:rsidRDefault="002562E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562E9" w:rsidRPr="00494876" w:rsidRDefault="002562E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E65A9" w:rsidRPr="00494876" w:rsidRDefault="00BE65A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E65A9" w:rsidRPr="00494876" w:rsidRDefault="00BE65A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8B9" w:rsidRPr="00494876" w:rsidTr="00A93DAA">
        <w:trPr>
          <w:cantSplit/>
          <w:trHeight w:val="1361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8B9" w:rsidRPr="00494876" w:rsidRDefault="00911689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1C</w:t>
            </w:r>
            <w:r w:rsidR="00E62376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Mieszanka kompletna o standardowym składzie i kaloryczności 1 kcal/ml,</w:t>
            </w:r>
            <w:r w:rsidR="00EA3E1D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1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zawiera tłuszcze EPA i DHA,</w:t>
            </w:r>
            <w:r w:rsidR="00E62376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smak neutralny, w opakowaniach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8B9" w:rsidRPr="00494876" w:rsidRDefault="00BE65A9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1 404 (2 808 sztuk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68B9" w:rsidRPr="00494876" w:rsidRDefault="00B268B9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562E9" w:rsidRPr="00494876" w:rsidRDefault="002562E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268B9" w:rsidRPr="00494876" w:rsidRDefault="00B268B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1361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F153B0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1D</w:t>
            </w:r>
            <w:r w:rsidR="00EA3E1D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Mieszanka kompletna o standardowym składzie i kaloryczności 1 kcal/ml, zawiera tłuszcze EPA i DHA oraz MCT smak neutralny, w opakowaniach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BE65A9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1 404 (2 808 sztuk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56A" w:rsidRPr="00494876" w:rsidRDefault="0048256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56A" w:rsidRPr="00494876" w:rsidRDefault="0048256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56A" w:rsidRPr="00494876" w:rsidRDefault="0048256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E65A9" w:rsidRPr="00494876" w:rsidRDefault="00BE65A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E65A9" w:rsidRPr="00494876" w:rsidRDefault="00BE65A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56CB" w:rsidRPr="00494876" w:rsidTr="004A56CB">
        <w:trPr>
          <w:cantSplit/>
          <w:trHeight w:val="7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A56CB" w:rsidRPr="00494876" w:rsidRDefault="004A56C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4A56CB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2A. Mieszanka kompletna, o kaloryczności 1,5-1,6 kcal/ml,</w:t>
            </w:r>
            <w:r w:rsidR="00911689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89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zawiera tłuszcze EPA i DHA,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smak neutralny, w opakowaniach po 1000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BE65A9" w:rsidP="004134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 litrów (216 sztuk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E62376">
            <w:pPr>
              <w:tabs>
                <w:tab w:val="center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1349A" w:rsidRPr="00494876" w:rsidRDefault="0041349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48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483A" w:rsidRPr="00494876" w:rsidRDefault="0043483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911689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2B. Mieszanka kompletna, o kaloryczności 1,5-1,6 kcal/ml, zawiera tłuszcze EPA i DHA oraz MCT, smak neutralny, w opakowaniach po 1000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BE65A9" w:rsidP="004134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 litrów (216 sztuk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56CB" w:rsidRPr="00494876" w:rsidTr="0048256A">
        <w:trPr>
          <w:cantSplit/>
          <w:trHeight w:val="1266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6CB" w:rsidRPr="00494876" w:rsidRDefault="00911689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2C</w:t>
            </w:r>
            <w:r w:rsidR="004A56C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Mieszanka kompletna, o kaloryczności 1,5-1,6 kcal/ml,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zawiera tłuszcze EPA i DHA,</w:t>
            </w:r>
            <w:r w:rsidR="004A56C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smak neutralny, w opakowaniach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6CB" w:rsidRPr="00494876" w:rsidRDefault="00BE65A9" w:rsidP="00BE6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 litrów (1080 sztuk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AC1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56A" w:rsidRPr="00494876" w:rsidRDefault="0048256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AC1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56CB" w:rsidRPr="00494876" w:rsidRDefault="004A56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911689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2D. Mieszanka kompletna, o kaloryczności 1,5-1,6 kcal/ml,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zawiera tłuszcze EPA i DHA oraz MCT, smak neutralny, w opakowaniach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BE65A9" w:rsidP="00606B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 litrów (1080 sztuk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5A9" w:rsidRPr="00494876" w:rsidRDefault="00BE65A9" w:rsidP="00AC1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56CB" w:rsidRPr="00494876" w:rsidTr="004A56CB">
        <w:trPr>
          <w:cantSplit/>
          <w:trHeight w:val="6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A56CB" w:rsidRPr="00494876" w:rsidRDefault="004A56C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1249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376" w:rsidRPr="00494876" w:rsidRDefault="002F070B" w:rsidP="00E623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62376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 Mieszanka kompletna o kaloryczności 1 kcal/ml, z  błonnikiem, smak neutralny, zawierająca EPA i DHA, w opakowaniach po 1000 ml</w:t>
            </w:r>
            <w:r w:rsidR="00911689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107" w:rsidRPr="00494876" w:rsidRDefault="00AE1537" w:rsidP="00AE15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  <w:t>432 litry (432 sztuki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0AA1" w:rsidRPr="00494876" w:rsidRDefault="00530AA1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F70E2" w:rsidRPr="00494876" w:rsidRDefault="001F70E2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0AA1" w:rsidRPr="00494876" w:rsidRDefault="00530AA1" w:rsidP="00AC1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1249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911689" w:rsidP="00E623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3B. Mieszanka kompletna o kaloryczności 1 kcal/ml, z  błonnikiem, smak neutralny, zawierająca EPA i DHA oraz MCT, w opakowaniach po 1000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AE1537" w:rsidP="00E623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432 litry (432 sztuki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56A" w:rsidRPr="00494876" w:rsidRDefault="0048256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56A" w:rsidRPr="00494876" w:rsidRDefault="0048256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8256A" w:rsidRPr="00494876" w:rsidRDefault="0048256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62376" w:rsidRPr="00494876" w:rsidTr="00A93DAA">
        <w:trPr>
          <w:cantSplit/>
          <w:trHeight w:val="1249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376" w:rsidRPr="00494876" w:rsidRDefault="002F070B" w:rsidP="00E623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11689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</w:t>
            </w:r>
            <w:r w:rsidR="00E62376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Mieszanka kompletna o kaloryczności 1 kcal/ml, z  błonnikiem, smak neutralny, zawierająca EPA i DHA, w opakowaniach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376" w:rsidRPr="00494876" w:rsidRDefault="00AE1537" w:rsidP="00E623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 litrów (432 sztuki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376" w:rsidRPr="00494876" w:rsidRDefault="00E6237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376" w:rsidRPr="00494876" w:rsidRDefault="00E6237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2376" w:rsidRPr="00494876" w:rsidRDefault="00E62376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376" w:rsidRPr="00494876" w:rsidRDefault="00E6237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76" w:rsidRPr="00494876" w:rsidRDefault="00E6237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6A00" w:rsidRPr="00494876" w:rsidRDefault="00566A0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1249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911689" w:rsidP="00E623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3D. Mieszanka kompletna o kaloryczności 1 kcal/ml, z  błonnikiem, smak neutralny, zawierająca EPA i DHA oraz MCT , w opakowaniach po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AE1537" w:rsidP="00E623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 litrów (432 sztuki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7A6B" w:rsidRPr="00494876" w:rsidRDefault="00B57A6B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3B6C" w:rsidRPr="00494876" w:rsidRDefault="003A3B6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3B6C" w:rsidRPr="00494876" w:rsidRDefault="003A3B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3B6C" w:rsidRPr="00494876" w:rsidRDefault="003A3B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070B" w:rsidRPr="00494876" w:rsidTr="002F070B">
        <w:trPr>
          <w:cantSplit/>
          <w:trHeight w:val="6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F070B" w:rsidRPr="00494876" w:rsidRDefault="002F070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36387A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005126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F070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 Mieszanka oligopeptydowa o kaloryczności 1kcal/ml</w:t>
            </w:r>
            <w:r w:rsidR="00F153B0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3B0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zawierająca EPA i DHA</w:t>
            </w:r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oraz MCT</w:t>
            </w:r>
            <w:r w:rsidR="002F070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o niskiej zawartości tłuszczu ,</w:t>
            </w:r>
            <w:r w:rsidR="004B34DA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osmolarności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max. 455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mOsmol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/l</w:t>
            </w:r>
            <w:r w:rsidR="002F070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w opakowaniach  1000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AE1537" w:rsidP="00AE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423 litry ( 423 sztuki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34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6EDC" w:rsidRPr="00494876" w:rsidRDefault="009D6ED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F153B0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4B. Mieszanka oligopeptydowa o kaloryczności 1kcal/ml, zawierająca EPA i DHA oraz MCT, o niskiej zawartości tłuszczu , </w:t>
            </w:r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osmolarności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max. 300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mOsmol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/l w opakowaniach  500 ml,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 opakowaniach  1000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AE1537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423 litry ( 423 sztuki po 1000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3B6C" w:rsidRPr="00494876" w:rsidRDefault="003A3B6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126" w:rsidRPr="00494876" w:rsidRDefault="00005126" w:rsidP="002F0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F153B0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</w:t>
            </w:r>
            <w:r w:rsidR="002F070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070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Mieszanka oligopeptydowa o kaloryczności 1kcal/ml,</w:t>
            </w:r>
            <w:r w:rsidR="00F153B0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3B0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zawierająca EPA i DHA oraz MCT,</w:t>
            </w:r>
            <w:r w:rsidR="002F070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o niskiej zawartości tłuszczu,</w:t>
            </w:r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o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osmolarności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max. 455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mOsmol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/l ,</w:t>
            </w:r>
            <w:r w:rsidR="002F070B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 opakowaniach 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126" w:rsidRPr="00494876" w:rsidRDefault="00AE1537" w:rsidP="0000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 litrów (216 sztuki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6D18" w:rsidRPr="00494876" w:rsidRDefault="00226D1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6EDC" w:rsidRPr="00494876" w:rsidRDefault="009D6ED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6EDC" w:rsidRPr="00494876" w:rsidRDefault="009D6ED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6EDC" w:rsidRPr="00494876" w:rsidRDefault="009D6ED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6EDC" w:rsidRPr="00494876" w:rsidRDefault="009D6ED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5EDF" w:rsidRPr="00494876" w:rsidRDefault="000D5EDF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3A3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5EDF" w:rsidRPr="00494876" w:rsidRDefault="000D5EDF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6EDC" w:rsidRPr="00494876" w:rsidRDefault="009D6ED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5EDF" w:rsidRPr="00494876" w:rsidRDefault="000D5EDF" w:rsidP="00AC1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095C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F153B0" w:rsidP="002F0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4D.  Mieszanka oligopeptydowa o kaloryczności 1kcal/ml, zawierająca EPA i DHA oraz MCT, o niskiej zawartości tłuszczu, </w:t>
            </w:r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osmolarności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max. 300 </w:t>
            </w:r>
            <w:proofErr w:type="spellStart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mOsmol</w:t>
            </w:r>
            <w:proofErr w:type="spellEnd"/>
            <w:r w:rsidR="004B34DA"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/l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 opakowaniach 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95C" w:rsidRPr="00494876" w:rsidRDefault="00AE1537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 litrów (216 sztuki po 500 ml)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7A6B" w:rsidRPr="00494876" w:rsidRDefault="00B57A6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18FD" w:rsidRPr="00494876" w:rsidRDefault="00E018FD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5C" w:rsidRPr="00494876" w:rsidRDefault="007C095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E1537" w:rsidRPr="00494876" w:rsidRDefault="00AE153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5126" w:rsidRPr="00494876" w:rsidTr="00005126">
        <w:trPr>
          <w:cantSplit/>
          <w:trHeight w:val="51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Pozycja 2 </w:t>
            </w:r>
          </w:p>
        </w:tc>
      </w:tr>
      <w:tr w:rsidR="00005126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DA" w:rsidRPr="00494876" w:rsidRDefault="005F5EDA" w:rsidP="005F5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Zestawy do żywienia dojelitowego przez pompę z końcówką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5F5EDA" w:rsidRPr="00494876" w:rsidRDefault="005F5EDA" w:rsidP="005F5EDA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</w:t>
            </w:r>
            <w:r w:rsidR="00E11B16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mpatybilne z pompą i opakowaniami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diety przedstawionymi w pozycji 1 pakietu 4, pod warunkiem nieodpłatnego użyczenia nowych </w:t>
            </w:r>
          </w:p>
          <w:p w:rsidR="008B16F8" w:rsidRPr="00494876" w:rsidRDefault="005F5EDA" w:rsidP="005F5EDA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pomp z paszportami na czas trwania umowy (minimalna liczba  pomp</w:t>
            </w:r>
            <w:r w:rsidR="00C81CA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126" w:rsidRPr="00494876" w:rsidRDefault="005F5ED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 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5126" w:rsidRPr="00494876" w:rsidRDefault="00005126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5126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EE0" w:rsidRPr="00494876" w:rsidRDefault="00B85EE0" w:rsidP="00B8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2. Zestawy (opakowanie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bottle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 do żywienia dojelitowego przez pompę z końcówką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005126" w:rsidRPr="00CE276D" w:rsidRDefault="00B85EE0" w:rsidP="00CE276D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Kompatybilne z pompą, umożliwiają podaż diety z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butelki pod warunkiem  nieodpłatnego użyczenia nowych pomp z paszportami na czas t</w:t>
            </w:r>
            <w:r w:rsidR="00CE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rwania umowy (minimalna liczba p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omp 6 ).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126" w:rsidRPr="00494876" w:rsidRDefault="00B85EE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2160 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5126" w:rsidRPr="00494876" w:rsidRDefault="00005126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5EE0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EE0" w:rsidRPr="00494876" w:rsidRDefault="00C2256C" w:rsidP="00B8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B85EE0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Zestawy uniwersalne (opakowanie </w:t>
            </w:r>
            <w:proofErr w:type="spellStart"/>
            <w:r w:rsidR="00B85EE0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pack</w:t>
            </w:r>
            <w:proofErr w:type="spellEnd"/>
            <w:r w:rsidR="00B85EE0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="00B85EE0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bottle</w:t>
            </w:r>
            <w:proofErr w:type="spellEnd"/>
            <w:r w:rsidR="00B85EE0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 do żywienia dojelitowego przez pompę z końcówką typu </w:t>
            </w:r>
            <w:proofErr w:type="spellStart"/>
            <w:r w:rsidR="00B85EE0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ENFit</w:t>
            </w:r>
            <w:proofErr w:type="spellEnd"/>
            <w:r w:rsidR="00B85EE0" w:rsidRPr="00494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 </w:t>
            </w:r>
          </w:p>
          <w:p w:rsidR="00B85EE0" w:rsidRPr="00CE276D" w:rsidRDefault="00B85EE0" w:rsidP="00CE276D">
            <w:pPr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Kompatybilne z pompą, umożliwiają podaż diety bezpośrednio z opakowa</w:t>
            </w:r>
            <w:r w:rsidR="00E11B16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nia,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jak i z butelki po odmierzeniu odpowiedniej ilości diety, pod warunkiem nieodpłatnego użyczenia nowych pomp z paszportami na czas trwania umowy (minimalna lic</w:t>
            </w:r>
            <w:r w:rsidR="00CE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zba p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omp</w:t>
            </w:r>
            <w:r w:rsidR="00C81CA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EE0" w:rsidRPr="00494876" w:rsidRDefault="00B85EE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 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5EE0" w:rsidRPr="00494876" w:rsidRDefault="00B85EE0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EE0" w:rsidRPr="00494876" w:rsidRDefault="00B85EE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256C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56C" w:rsidRPr="00494876" w:rsidRDefault="00C2256C" w:rsidP="00C2256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Zestawy grawitacyjne (opakowanie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bottle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do żywienia dojelitowego z końcówką typu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2256C" w:rsidRPr="00494876" w:rsidRDefault="00C2256C" w:rsidP="00C2256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Umożliwiają podaż diety, z butelki po odmierzeniu odpowiedniej ilości diety.</w:t>
            </w:r>
          </w:p>
          <w:p w:rsidR="00C2256C" w:rsidRPr="00494876" w:rsidRDefault="00C2256C" w:rsidP="00C22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56C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</w:t>
            </w:r>
            <w:r w:rsidR="002E4ACB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256C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6C" w:rsidRPr="00494876" w:rsidRDefault="00C2256C" w:rsidP="002E4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1E93" w:rsidRPr="00494876" w:rsidRDefault="00B61E9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1E93" w:rsidRPr="00494876" w:rsidRDefault="00B61E9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1E93" w:rsidRPr="00494876" w:rsidRDefault="00B61E9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1E93" w:rsidRPr="00494876" w:rsidRDefault="00B61E93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256C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4ACB" w:rsidRPr="00494876" w:rsidRDefault="002E4ACB" w:rsidP="002E4AC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Zestawy grawitacyjne do żywienia dojelitowego z końcówką typu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2256C" w:rsidRPr="00494876" w:rsidRDefault="002E4ACB" w:rsidP="002E4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Kompatybilne z opakowaniem diety przedstawionym w </w:t>
            </w:r>
            <w:r w:rsidR="008B16F8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pozycji 1 pakietu 4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56C" w:rsidRPr="00494876" w:rsidRDefault="002E4AC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 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AC1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256C" w:rsidRPr="00494876" w:rsidTr="00A93DAA">
        <w:trPr>
          <w:cantSplit/>
          <w:trHeight w:val="51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4ACB" w:rsidRPr="00494876" w:rsidRDefault="002E4ACB" w:rsidP="002E4AC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Zestawy grawitacyjne uniwersalne (opakowanie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pack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bottle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do żywienia dojelitowego z końcówką typu </w:t>
            </w:r>
            <w:proofErr w:type="spellStart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E4ACB" w:rsidRPr="00494876" w:rsidRDefault="002E4ACB" w:rsidP="002E4AC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Umożliwiają podaż diety bezpośredn</w:t>
            </w:r>
            <w:r w:rsidR="0030330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io z opakowania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jak i z butelki po odmierzeniu odpowiedniej ilości diety</w:t>
            </w:r>
          </w:p>
          <w:p w:rsidR="00C2256C" w:rsidRPr="00494876" w:rsidRDefault="002E4ACB" w:rsidP="002E4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Umożliwia żywienie pacjenta metodą ciągłego wlewu kroplowego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(wersja grawitacyjna)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56C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720 </w:t>
            </w:r>
            <w:r w:rsidR="002E4ACB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256C" w:rsidRPr="00494876" w:rsidRDefault="00C2256C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4949" w:rsidRPr="00494876" w:rsidRDefault="00454949" w:rsidP="00606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6C" w:rsidRPr="00494876" w:rsidRDefault="00C2256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4ACB" w:rsidRPr="00494876" w:rsidRDefault="002E4ACB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hideMark/>
          </w:tcPr>
          <w:p w:rsidR="0036387A" w:rsidRPr="00494876" w:rsidRDefault="00B07611" w:rsidP="001F70E2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bookmarkStart w:id="71" w:name="_Hlk457255572"/>
            <w:bookmarkEnd w:id="65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126" w:rsidRPr="00494876" w:rsidRDefault="00005126" w:rsidP="000051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Strzykawka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Enteralna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z końcówką typu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ENFiT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przeznaczona tylko do obsługi żywienia drogą przewodu pokarmowego. Niezgodnym ze złączem typu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9D6EDC" w:rsidRPr="00CE276D" w:rsidRDefault="00005126" w:rsidP="009D6E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Strzykawka jest przeznaczona do jednorazowego użytku w celach żywienia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enteralnego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dla  pacjenta – </w:t>
            </w: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60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EDC" w:rsidRPr="00494876" w:rsidRDefault="00454949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4 000 </w:t>
            </w:r>
            <w:r w:rsidR="005F5ED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AC1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5126" w:rsidRPr="00494876" w:rsidTr="00A93DAA">
        <w:trPr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005126" w:rsidRPr="00494876" w:rsidRDefault="00B07611" w:rsidP="001F70E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126" w:rsidRPr="00CE276D" w:rsidRDefault="00005126" w:rsidP="00CE276D">
            <w:pPr>
              <w:pStyle w:val="NormalnyWeb"/>
              <w:ind w:left="-7"/>
              <w:rPr>
                <w:rStyle w:val="Pogrubienie"/>
                <w:bCs w:val="0"/>
              </w:rPr>
            </w:pPr>
            <w:r w:rsidRPr="00494876">
              <w:rPr>
                <w:rStyle w:val="Pogrubienie"/>
              </w:rPr>
              <w:t xml:space="preserve">Strzykawka </w:t>
            </w:r>
            <w:proofErr w:type="spellStart"/>
            <w:r w:rsidRPr="00494876">
              <w:rPr>
                <w:rStyle w:val="Pogrubienie"/>
              </w:rPr>
              <w:t>Enteralna</w:t>
            </w:r>
            <w:proofErr w:type="spellEnd"/>
            <w:r w:rsidRPr="00494876">
              <w:rPr>
                <w:rStyle w:val="Pogrubienie"/>
              </w:rPr>
              <w:t xml:space="preserve"> z końcówką typu </w:t>
            </w:r>
            <w:proofErr w:type="spellStart"/>
            <w:r w:rsidRPr="00494876">
              <w:rPr>
                <w:rStyle w:val="Pogrubienie"/>
              </w:rPr>
              <w:t>ENFiT</w:t>
            </w:r>
            <w:proofErr w:type="spellEnd"/>
            <w:r w:rsidRPr="00494876">
              <w:rPr>
                <w:rStyle w:val="Pogrubienie"/>
                <w:b w:val="0"/>
              </w:rPr>
              <w:t xml:space="preserve">, </w:t>
            </w:r>
            <w:r w:rsidRPr="00494876">
              <w:t xml:space="preserve">przeznaczoną tylko do obsługi żywienia drogą przewodu pokarmowego.  Produkt z systemem złącza </w:t>
            </w:r>
            <w:proofErr w:type="spellStart"/>
            <w:r w:rsidRPr="00494876">
              <w:t>ENfit</w:t>
            </w:r>
            <w:proofErr w:type="spellEnd"/>
            <w:r w:rsidRPr="00494876">
              <w:t xml:space="preserve"> niezgodnym ze złączem typu </w:t>
            </w:r>
            <w:proofErr w:type="spellStart"/>
            <w:r w:rsidRPr="00494876">
              <w:t>Luer</w:t>
            </w:r>
            <w:proofErr w:type="spellEnd"/>
            <w:r w:rsidRPr="00494876">
              <w:t xml:space="preserve">. Strzykawka jest przeznaczona do jednorazowego użytku w celach żywienia </w:t>
            </w:r>
            <w:proofErr w:type="spellStart"/>
            <w:r w:rsidRPr="00494876">
              <w:t>enteralnego</w:t>
            </w:r>
            <w:proofErr w:type="spellEnd"/>
            <w:r w:rsidRPr="00494876">
              <w:t xml:space="preserve"> dla jednego pacjenta - </w:t>
            </w:r>
            <w:r w:rsidR="00CE276D">
              <w:rPr>
                <w:b/>
              </w:rPr>
              <w:t>10ml.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126" w:rsidRPr="00494876" w:rsidRDefault="00454949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8 000 </w:t>
            </w:r>
            <w:r w:rsidR="006F1F20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126" w:rsidRPr="00494876" w:rsidRDefault="00005126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126" w:rsidRPr="00494876" w:rsidRDefault="00005126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5126" w:rsidRPr="00494876" w:rsidRDefault="00005126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126" w:rsidRPr="00494876" w:rsidRDefault="00005126" w:rsidP="00112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26" w:rsidRPr="00494876" w:rsidRDefault="00005126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5EDA" w:rsidRPr="00494876" w:rsidRDefault="005F5ED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61"/>
      <w:tr w:rsidR="00606B59" w:rsidRPr="00494876" w:rsidTr="00A93DAA">
        <w:trPr>
          <w:cantSplit/>
          <w:trHeight w:val="23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6387A" w:rsidRPr="00494876" w:rsidRDefault="00B07611" w:rsidP="001F70E2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9D6EDC" w:rsidP="001F70E2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G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aziki 7,5x7,5 cm - paczki</w:t>
            </w:r>
          </w:p>
          <w:p w:rsidR="009D6EDC" w:rsidRPr="00CE276D" w:rsidRDefault="009D6EDC" w:rsidP="001F70E2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po</w:t>
            </w:r>
            <w:r w:rsidR="00CE27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100 szt.</w:t>
            </w:r>
          </w:p>
          <w:p w:rsidR="0036387A" w:rsidRPr="00CE276D" w:rsidRDefault="0036387A" w:rsidP="001F70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Chłonna i miękka włóknina 4-warstwowa, dobrze przepuszcza powietrze, nie zawiera środków wiążących, ani wybielaczy optycznych (włóknina jest wiązana czysto mechanicznie)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60 </w:t>
            </w:r>
            <w:r w:rsidR="006F1F20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op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1F20" w:rsidRPr="00494876" w:rsidRDefault="006F1F2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1F20" w:rsidRPr="00494876" w:rsidRDefault="006F1F2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hideMark/>
          </w:tcPr>
          <w:p w:rsidR="0036387A" w:rsidRPr="00494876" w:rsidRDefault="0036387A" w:rsidP="001F70E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B07611" w:rsidP="001F70E2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9D6EDC" w:rsidP="001F70E2">
            <w:pPr>
              <w:pStyle w:val="Bezodstpw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Octenisept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butelki  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250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6F1F20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2F24" w:rsidRPr="00494876" w:rsidRDefault="007C2F24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36387A" w:rsidRPr="00494876" w:rsidRDefault="0036387A" w:rsidP="001F70E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B07611" w:rsidP="001F70E2">
            <w:pPr>
              <w:pStyle w:val="Bezodstpw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9D6EDC" w:rsidP="001F70E2">
            <w:pPr>
              <w:pStyle w:val="Bezodstpw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Sól fizjologiczna  </w:t>
            </w:r>
            <w:r w:rsidR="0036387A"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100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C17476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5 400 sztuk</w:t>
            </w:r>
            <w:r w:rsidR="0036387A" w:rsidRPr="004948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00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00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03EC" w:rsidRPr="00494876" w:rsidRDefault="000503E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36387A" w:rsidRPr="00494876" w:rsidRDefault="0036387A" w:rsidP="001F70E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B07611" w:rsidP="001F70E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36387A" w:rsidRPr="00494876" w:rsidRDefault="0036387A" w:rsidP="001F70E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CE276D" w:rsidRDefault="00164843" w:rsidP="001F70E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sługa dowozu do domu pacjenta - JT</w:t>
            </w:r>
            <w:r w:rsidR="00CA6DDA" w:rsidRPr="00494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jednostka transportowa oznacza łączny koszt dowozu diet i osprzętu (zgodnie ze specyfikacją) do 1 pacjenta w skali roku (czyli jest to koszt 12 dos</w:t>
            </w:r>
            <w:r w:rsidR="00CE276D">
              <w:rPr>
                <w:rFonts w:ascii="Times New Roman" w:eastAsia="Calibri" w:hAnsi="Times New Roman" w:cs="Times New Roman"/>
                <w:sz w:val="24"/>
                <w:szCs w:val="24"/>
              </w:rPr>
              <w:t>taw w roku /1 pacjenta)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7A" w:rsidRPr="00494876" w:rsidRDefault="00C2073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C17476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JT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03EC" w:rsidRPr="00494876" w:rsidRDefault="000503E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03EC" w:rsidRPr="00494876" w:rsidRDefault="000503E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03EC" w:rsidRPr="00494876" w:rsidRDefault="000503E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03EC" w:rsidRPr="00494876" w:rsidRDefault="000503E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03EC" w:rsidRPr="00494876" w:rsidRDefault="000503E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03EC" w:rsidRPr="00494876" w:rsidRDefault="000503EC" w:rsidP="00AC1D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A93DAA">
        <w:trPr>
          <w:cantSplit/>
          <w:trHeight w:val="510"/>
        </w:trPr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606B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72" w:name="_Hlk457426449"/>
            <w:bookmarkEnd w:id="62"/>
            <w:bookmarkEnd w:id="66"/>
            <w:bookmarkEnd w:id="71"/>
          </w:p>
          <w:p w:rsidR="0036387A" w:rsidRPr="00494876" w:rsidRDefault="0036387A" w:rsidP="00B07611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OGÓŁEM CENA    ∑ wierszy 1-</w:t>
            </w:r>
            <w:r w:rsidR="00B07611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3D69" w:rsidRPr="00494876" w:rsidRDefault="001D3D6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03B50" w:rsidRPr="00494876" w:rsidRDefault="00403B5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6B3F" w:rsidRPr="00494876" w:rsidRDefault="00F96B3F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73" w:name="OLE_LINK75"/>
      <w:bookmarkStart w:id="74" w:name="OLE_LINK76"/>
      <w:bookmarkStart w:id="75" w:name="OLE_LINK77"/>
      <w:bookmarkEnd w:id="67"/>
      <w:bookmarkEnd w:id="68"/>
      <w:bookmarkEnd w:id="69"/>
      <w:bookmarkEnd w:id="70"/>
      <w:bookmarkEnd w:id="72"/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6387A" w:rsidRPr="00494876" w:rsidRDefault="0036387A" w:rsidP="00B077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</w:t>
      </w:r>
      <w:r w:rsidR="00315D6F"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="00B8794B"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Asortyment (możliwość wyboru pozycji)</w:t>
      </w:r>
    </w:p>
    <w:bookmarkEnd w:id="73"/>
    <w:bookmarkEnd w:id="74"/>
    <w:bookmarkEnd w:id="75"/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633"/>
        <w:gridCol w:w="1007"/>
        <w:gridCol w:w="1134"/>
        <w:gridCol w:w="850"/>
        <w:gridCol w:w="1233"/>
        <w:gridCol w:w="1560"/>
        <w:gridCol w:w="850"/>
      </w:tblGrid>
      <w:tr w:rsidR="00606B59" w:rsidRPr="00494876" w:rsidTr="00B80FC9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76" w:name="OLE_LINK179"/>
            <w:bookmarkStart w:id="77" w:name="OLE_LINK180"/>
            <w:bookmarkStart w:id="78" w:name="OLE_LINK181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Asortyment</w:t>
            </w:r>
            <w:bookmarkEnd w:id="76"/>
            <w:bookmarkEnd w:id="77"/>
            <w:bookmarkEnd w:id="78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netto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brutto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635" w:rsidRPr="00494876" w:rsidRDefault="00CE276D" w:rsidP="00182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Wartość </w:t>
            </w:r>
          </w:p>
          <w:p w:rsidR="00182635" w:rsidRPr="00494876" w:rsidRDefault="00182635" w:rsidP="00182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netto </w:t>
            </w:r>
          </w:p>
          <w:p w:rsidR="0036387A" w:rsidRPr="00494876" w:rsidRDefault="00B80FC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82635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="00182635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CE27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Wartość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brutto </w:t>
            </w:r>
          </w:p>
          <w:p w:rsidR="0036387A" w:rsidRPr="00494876" w:rsidRDefault="00B80FC9" w:rsidP="00CE2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</w:t>
            </w:r>
            <w:r w:rsidR="00CE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nostkowa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x ilość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VAT</w:t>
            </w: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606B59" w:rsidRPr="00494876" w:rsidTr="00B80FC9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87A" w:rsidRPr="00494876" w:rsidRDefault="00AC1D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AC1D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AC1D9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606B59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6387A" w:rsidRPr="00494876" w:rsidRDefault="0036387A" w:rsidP="00164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79" w:name="_Hlk462573128"/>
            <w:bookmarkStart w:id="80" w:name="_Hlk458463265"/>
          </w:p>
          <w:p w:rsidR="0036387A" w:rsidRPr="00494876" w:rsidRDefault="0036387A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164843" w:rsidP="00164843">
            <w:pPr>
              <w:widowControl w:val="0"/>
              <w:shd w:val="clear" w:color="auto" w:fill="FFFFFF"/>
              <w:tabs>
                <w:tab w:val="left" w:pos="33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81" w:name="OLE_LINK115"/>
            <w:bookmarkStart w:id="82" w:name="OLE_LINK116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</w:t>
            </w:r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głębnik z łącznikiem typu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NFit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żywienia do</w:t>
            </w:r>
            <w:r w:rsidR="009E1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żołądkowego lub dojelitowego </w:t>
            </w:r>
            <w:bookmarkEnd w:id="81"/>
            <w:bookmarkEnd w:id="82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metodą grawitacyjną lub przez pompę, do opakowań miękkich lub butelek, wykonany z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poluretanu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lub silikonu,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8/110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B4186D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6387A" w:rsidRPr="00494876" w:rsidRDefault="0036387A" w:rsidP="00164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164843" w:rsidP="00164843">
            <w:pPr>
              <w:widowControl w:val="0"/>
              <w:shd w:val="clear" w:color="auto" w:fill="FFFFFF"/>
              <w:tabs>
                <w:tab w:val="left" w:pos="33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</w:t>
            </w:r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głębnik z łącznikiem typu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EN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Fit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żywienia do</w:t>
            </w:r>
            <w:r w:rsidR="009E1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żołądkowego lub dojelitowego metodą grawitacyjną lub przez pompę, do opakowań miękkich lub butelek, wyko</w:t>
            </w:r>
            <w:r w:rsidR="009E1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nany z </w:t>
            </w:r>
            <w:proofErr w:type="spellStart"/>
            <w:r w:rsidR="009E1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poluretanu</w:t>
            </w:r>
            <w:proofErr w:type="spellEnd"/>
            <w:r w:rsidR="009E1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lub silikonu,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10/110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6387A" w:rsidRPr="00494876" w:rsidRDefault="0036387A" w:rsidP="00164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164843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G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astrostomia balonowa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172" w:rsidRPr="00494876" w:rsidRDefault="001C717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36387A" w:rsidRPr="00494876" w:rsidRDefault="0018263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B723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AC1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0057" w:rsidRPr="00494876" w:rsidRDefault="0070005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B80FC9">
        <w:trPr>
          <w:cantSplit/>
          <w:trHeight w:val="74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6387A" w:rsidRPr="00494876" w:rsidRDefault="0036387A" w:rsidP="00164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36387A" w:rsidP="00164843">
            <w:pPr>
              <w:suppressAutoHyphens/>
              <w:spacing w:after="0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Gastrostomia balonowa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18263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89</w:t>
            </w:r>
            <w:r w:rsidR="00700057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57" w:rsidRPr="00494876" w:rsidRDefault="0070005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6387A" w:rsidRPr="00494876" w:rsidRDefault="0036387A" w:rsidP="00164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9E1787" w:rsidRDefault="00315D6F" w:rsidP="009E1787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Gastrostomia 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balonowa trójkanałowa</w:t>
            </w:r>
            <w:r w:rsidR="009E1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56219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0057" w:rsidRPr="00494876" w:rsidRDefault="0070005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4186D" w:rsidRPr="00494876" w:rsidRDefault="00B4186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B4186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164843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G</w:t>
            </w:r>
            <w:r w:rsidR="0036387A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astrostomia balonowa </w:t>
            </w:r>
            <w:proofErr w:type="spellStart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</w:t>
            </w:r>
            <w:proofErr w:type="spellEnd"/>
            <w:r w:rsidR="0036387A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56219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0057" w:rsidRPr="00494876" w:rsidRDefault="0070005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4186D" w:rsidRPr="00494876" w:rsidRDefault="00B4186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6387A" w:rsidRPr="00494876" w:rsidRDefault="00B4186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C94" w:rsidRPr="00494876" w:rsidRDefault="006571A5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PEG</w:t>
            </w:r>
            <w:r w:rsidR="00A73C94"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wymienny z balonem </w:t>
            </w: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BRT-24 Cook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Medical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7A" w:rsidRPr="00494876" w:rsidRDefault="006571A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sztuki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172" w:rsidRPr="00494876" w:rsidRDefault="001C7172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6342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42A" w:rsidRPr="00494876" w:rsidRDefault="007D442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442A" w:rsidRPr="00494876" w:rsidRDefault="007D442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A" w:rsidRPr="00494876" w:rsidRDefault="0036387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0057" w:rsidRPr="00494876" w:rsidRDefault="00700057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16F8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723ED" w:rsidRPr="00494876" w:rsidRDefault="00B723E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B16F8" w:rsidRPr="00494876" w:rsidRDefault="00B723E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F8" w:rsidRPr="00494876" w:rsidRDefault="00063A80" w:rsidP="00EB6DBC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PEG </w:t>
            </w:r>
            <w:r w:rsidR="00EB6DBC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silikonowy wymienny z balonem 12 </w:t>
            </w:r>
            <w:proofErr w:type="spellStart"/>
            <w:r w:rsidR="00EB6DBC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Ch</w:t>
            </w:r>
            <w:proofErr w:type="spellEnd"/>
            <w:r w:rsidR="00EB6DBC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F8" w:rsidRPr="00494876" w:rsidRDefault="007954C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 sztuki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16F8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723ED" w:rsidRPr="00494876" w:rsidRDefault="00B723E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8B16F8" w:rsidRPr="00494876" w:rsidRDefault="00B723E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93" w:rsidRPr="00494876" w:rsidRDefault="00562193" w:rsidP="0056219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Łącznik do strzykawki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transition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8B16F8" w:rsidRPr="00494876" w:rsidRDefault="00562193" w:rsidP="00303301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Umożliwia zmianę zakończenia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na zakończenie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ENLock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Umożliwia podaż diety pacjentom posiadającym PEG z końcówką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ENLock</w:t>
            </w:r>
            <w:proofErr w:type="spellEnd"/>
            <w:r w:rsidR="00691AA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F8" w:rsidRPr="00494876" w:rsidRDefault="00303301" w:rsidP="00020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562193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</w:t>
            </w:r>
            <w:r w:rsidR="00020750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100</w:t>
            </w:r>
            <w:r w:rsidR="00562193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2193" w:rsidRPr="00494876" w:rsidRDefault="0056219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2193" w:rsidRPr="00494876" w:rsidRDefault="00562193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30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0750" w:rsidRPr="00494876" w:rsidRDefault="0002075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16F8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B16F8" w:rsidRPr="00494876" w:rsidRDefault="008B16F8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B723ED" w:rsidRPr="00494876" w:rsidRDefault="00B723ED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F8" w:rsidRPr="00494876" w:rsidRDefault="006571A5" w:rsidP="006571A5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Łącznik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do PEG 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Flocare</w:t>
            </w:r>
            <w:proofErr w:type="spellEnd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Connector 10 </w:t>
            </w:r>
            <w:proofErr w:type="spellStart"/>
            <w:r w:rsidRPr="004948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F8" w:rsidRPr="00494876" w:rsidRDefault="006571A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B16F8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B16F8" w:rsidRPr="00494876" w:rsidRDefault="0063423F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F8" w:rsidRPr="00494876" w:rsidRDefault="006571A5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Łącznik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do PEG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Flocare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Connector 14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Ch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F8" w:rsidRPr="00494876" w:rsidRDefault="006571A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10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sztuk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A5" w:rsidRPr="00494876" w:rsidRDefault="006571A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6571A5" w:rsidRPr="00494876" w:rsidRDefault="006571A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6571A5" w:rsidRPr="00494876" w:rsidRDefault="006571A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71A5" w:rsidRPr="00494876" w:rsidRDefault="006571A5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8B16F8" w:rsidRPr="00494876" w:rsidRDefault="008B16F8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F8" w:rsidRPr="00494876" w:rsidRDefault="008B16F8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6571A5" w:rsidRPr="00494876" w:rsidRDefault="006571A5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659FA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659FA" w:rsidRPr="00494876" w:rsidRDefault="0063423F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FA" w:rsidRPr="00494876" w:rsidRDefault="003659FA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Łącznik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do PEG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Flocare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Connector 18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Ch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10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sztuk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9FA" w:rsidRPr="00494876" w:rsidRDefault="003659F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659FA" w:rsidRPr="00494876" w:rsidRDefault="003659F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bookmarkEnd w:id="79"/>
      <w:tr w:rsidR="00EB6DBC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6DBC" w:rsidRPr="00494876" w:rsidRDefault="0063423F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C" w:rsidRPr="00494876" w:rsidRDefault="00A73C94" w:rsidP="0002219B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Łącznik do pobierania płynów </w:t>
            </w:r>
            <w:r w:rsidR="00691AA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do strzykawki </w:t>
            </w:r>
            <w:proofErr w:type="spellStart"/>
            <w:r w:rsidR="00691AA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EnFit</w:t>
            </w:r>
            <w:proofErr w:type="spellEnd"/>
            <w:r w:rsidR="00691AA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EB6DBC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mm</w:t>
            </w:r>
            <w:r w:rsidR="00691AA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A73C94" w:rsidRPr="00494876" w:rsidRDefault="00A73C94" w:rsidP="0002219B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Umożliwia pobranie płynów, leków za pomocą strzykawki z zakończeniem typu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EnFit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C" w:rsidRPr="00494876" w:rsidRDefault="00FA32A0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90</w:t>
            </w:r>
            <w:r w:rsidR="00EB6DBC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B6DBC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sztuk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73C94" w:rsidRPr="00494876" w:rsidRDefault="00A73C94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73C94" w:rsidRPr="00494876" w:rsidRDefault="00A73C94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2A0" w:rsidRPr="00494876" w:rsidRDefault="00FA32A0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EB6DBC" w:rsidRPr="00494876" w:rsidRDefault="00EB6DBC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0221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73C94" w:rsidRPr="00494876" w:rsidRDefault="00A73C94" w:rsidP="008C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C" w:rsidRPr="00494876" w:rsidRDefault="00EB6DBC" w:rsidP="00022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73C94" w:rsidRPr="00494876" w:rsidRDefault="00A73C94" w:rsidP="00022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EB6DBC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6DBC" w:rsidRPr="00494876" w:rsidRDefault="0063423F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2A0" w:rsidRPr="00494876" w:rsidRDefault="00A73C94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Łącznik </w:t>
            </w:r>
            <w:proofErr w:type="spellStart"/>
            <w:r w:rsidR="00FA32A0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Enfit</w:t>
            </w:r>
            <w:proofErr w:type="spellEnd"/>
            <w:r w:rsidR="00FA32A0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do worków diety </w:t>
            </w:r>
            <w:r w:rsidR="0097231D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A73C94" w:rsidRPr="00494876" w:rsidRDefault="00A73C94" w:rsidP="00691AA2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Umożliwia pobranie s</w:t>
            </w:r>
            <w:r w:rsidR="00FA32A0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trzykawką z zakończeniem typu </w:t>
            </w:r>
            <w:proofErr w:type="spellStart"/>
            <w:r w:rsidR="00FA32A0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Fit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odpowiedniej ilości mieszaniny żywieniowej </w:t>
            </w:r>
            <w:r w:rsidR="00691AA2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bezpośrednio z worków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C" w:rsidRPr="00494876" w:rsidRDefault="0048684B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120</w:t>
            </w:r>
            <w:r w:rsidR="00EB6DBC"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6DBC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6DBC" w:rsidRPr="00494876" w:rsidRDefault="00EB6DBC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B6DBC" w:rsidRPr="00494876" w:rsidRDefault="0063423F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C" w:rsidRPr="009E1787" w:rsidRDefault="00FA32A0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Zestaw do założenia PEG </w:t>
            </w:r>
            <w:r w:rsidR="00EB6DBC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10 </w:t>
            </w:r>
            <w:proofErr w:type="spellStart"/>
            <w:r w:rsidR="00EB6DBC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Ch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</w:t>
            </w:r>
            <w:r w:rsidR="00BB54AD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nF</w:t>
            </w:r>
            <w:r w:rsidR="009E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it</w:t>
            </w:r>
            <w:proofErr w:type="spellEnd"/>
          </w:p>
          <w:p w:rsidR="00EB6DBC" w:rsidRPr="00494876" w:rsidRDefault="00EB6DBC" w:rsidP="00FA32A0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Zgłębnik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gastrostomijny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z końcówką typu </w:t>
            </w:r>
            <w:proofErr w:type="spellStart"/>
            <w:r w:rsidR="00FA32A0" w:rsidRPr="00494876">
              <w:rPr>
                <w:rFonts w:ascii="Times New Roman" w:hAnsi="Times New Roman" w:cs="Times New Roman"/>
                <w:sz w:val="24"/>
                <w:szCs w:val="24"/>
              </w:rPr>
              <w:t>EnFit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zakładany techniką „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pull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” pod kontrolą endoskopii</w:t>
            </w:r>
            <w:r w:rsidR="00FA32A0" w:rsidRPr="0049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 sztuki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3C94" w:rsidRPr="00494876" w:rsidRDefault="00A73C94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3C94" w:rsidRPr="00494876" w:rsidRDefault="00A73C94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8C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6DBC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6DBC" w:rsidRPr="00494876" w:rsidRDefault="00EB6DBC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FA32A0" w:rsidRPr="00494876" w:rsidRDefault="00FA32A0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FA32A0" w:rsidRPr="00494876" w:rsidRDefault="0063423F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C" w:rsidRPr="00494876" w:rsidRDefault="00FA32A0" w:rsidP="00164843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Zestaw do założenia PEG </w:t>
            </w:r>
            <w:r w:rsidR="009E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18 </w:t>
            </w:r>
            <w:proofErr w:type="spellStart"/>
            <w:r w:rsidR="009E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Ch</w:t>
            </w:r>
            <w:proofErr w:type="spellEnd"/>
            <w:r w:rsidR="009E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E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Enfit</w:t>
            </w:r>
            <w:proofErr w:type="spellEnd"/>
          </w:p>
          <w:p w:rsidR="00EB6DBC" w:rsidRPr="00494876" w:rsidRDefault="00EB6DBC" w:rsidP="00FA32A0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Zgłębnik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gastrostomijny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z końcówką typu </w:t>
            </w:r>
            <w:proofErr w:type="spellStart"/>
            <w:r w:rsidR="00FA32A0" w:rsidRPr="00494876">
              <w:rPr>
                <w:rFonts w:ascii="Times New Roman" w:hAnsi="Times New Roman" w:cs="Times New Roman"/>
                <w:sz w:val="24"/>
                <w:szCs w:val="24"/>
              </w:rPr>
              <w:t>EnFit</w:t>
            </w:r>
            <w:proofErr w:type="spellEnd"/>
            <w:r w:rsidR="00FA32A0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zakładany techniką „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pull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” pod kontrolą endoskopii</w:t>
            </w:r>
            <w:r w:rsidR="00FA32A0" w:rsidRPr="0049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 sztuki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8C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32A0" w:rsidRPr="00494876" w:rsidRDefault="00FA32A0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4949" w:rsidRPr="00494876" w:rsidTr="00B80FC9">
        <w:trPr>
          <w:cantSplit/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54949" w:rsidRPr="00494876" w:rsidRDefault="00454949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  <w:p w:rsidR="00454949" w:rsidRPr="00494876" w:rsidRDefault="0063423F" w:rsidP="00164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949" w:rsidRPr="00494876" w:rsidRDefault="003659FA" w:rsidP="0097231D">
            <w:pPr>
              <w:suppressAutoHyphens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Niskoprofilowy</w:t>
            </w:r>
            <w:proofErr w:type="spellEnd"/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zestaw do gastrostomii, rozmiary CH 12,14,</w:t>
            </w:r>
            <w:r w:rsidR="0097231D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15, 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16,18, 20, długość rurki 0,8 cm do </w:t>
            </w:r>
            <w:r w:rsidR="0097231D"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</w:t>
            </w:r>
            <w:r w:rsidRPr="004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cm – w zależności od bieżącego zapotrzebowania wskazanego w zamówieniu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949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10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949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949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8C02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949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949" w:rsidRPr="00494876" w:rsidRDefault="00454949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949" w:rsidRPr="00494876" w:rsidRDefault="00454949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59FA" w:rsidRPr="00494876" w:rsidRDefault="003659FA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6DBC" w:rsidRPr="00494876" w:rsidTr="00B80FC9">
        <w:trPr>
          <w:cantSplit/>
          <w:trHeight w:val="510"/>
        </w:trPr>
        <w:tc>
          <w:tcPr>
            <w:tcW w:w="7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6DBC" w:rsidRPr="00494876" w:rsidRDefault="0063423F" w:rsidP="00606B5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OGÓŁEM CENA    ∑ wierszy 1-17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B3F" w:rsidRPr="00494876" w:rsidRDefault="00F96B3F" w:rsidP="00606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6B3F" w:rsidRPr="00494876" w:rsidRDefault="00F96B3F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6B3F" w:rsidRPr="00494876" w:rsidRDefault="00F96B3F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B6DBC" w:rsidRPr="00494876" w:rsidRDefault="00EB6DBC" w:rsidP="0060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C" w:rsidRPr="00494876" w:rsidRDefault="00EB6DBC" w:rsidP="00606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80"/>
    </w:tbl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0FC9" w:rsidRDefault="00B80FC9" w:rsidP="009E17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6387A" w:rsidRPr="00494876" w:rsidRDefault="0036387A" w:rsidP="009E1787">
      <w:pPr>
        <w:rPr>
          <w:rFonts w:ascii="Times New Roman" w:hAnsi="Times New Roman" w:cs="Times New Roman"/>
          <w:sz w:val="24"/>
          <w:szCs w:val="24"/>
        </w:rPr>
      </w:pPr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</w:t>
      </w:r>
      <w:r w:rsidR="00315D6F"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4948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Pr="00494876">
        <w:rPr>
          <w:rFonts w:ascii="Times New Roman" w:hAnsi="Times New Roman" w:cs="Times New Roman"/>
          <w:b/>
          <w:sz w:val="24"/>
          <w:szCs w:val="24"/>
        </w:rPr>
        <w:t xml:space="preserve">Specjalistyczna, kompletna dieta przygotowana specjalnie dla pacjentów w aktywnej fazie </w:t>
      </w:r>
      <w:r w:rsidRPr="004948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choroby Leśniowskiego - </w:t>
      </w:r>
      <w:proofErr w:type="spellStart"/>
      <w:r w:rsidRPr="00494876">
        <w:rPr>
          <w:rStyle w:val="Pogrubienie"/>
          <w:rFonts w:ascii="Times New Roman" w:hAnsi="Times New Roman" w:cs="Times New Roman"/>
          <w:b w:val="0"/>
          <w:sz w:val="24"/>
          <w:szCs w:val="24"/>
        </w:rPr>
        <w:t>Crohna</w:t>
      </w:r>
      <w:proofErr w:type="spellEnd"/>
    </w:p>
    <w:tbl>
      <w:tblPr>
        <w:tblW w:w="10838" w:type="dxa"/>
        <w:tblInd w:w="-6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364"/>
        <w:gridCol w:w="59"/>
        <w:gridCol w:w="1993"/>
        <w:gridCol w:w="1424"/>
        <w:gridCol w:w="996"/>
        <w:gridCol w:w="1423"/>
        <w:gridCol w:w="1281"/>
        <w:gridCol w:w="855"/>
      </w:tblGrid>
      <w:tr w:rsidR="00606B59" w:rsidRPr="00494876" w:rsidTr="001648AB">
        <w:trPr>
          <w:trHeight w:val="72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9E1787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Cena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jed</w:t>
            </w:r>
            <w:r w:rsidR="009E17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netto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Cena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jed</w:t>
            </w:r>
            <w:r w:rsidR="009E17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brutto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9E1787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Wartość</w:t>
            </w:r>
          </w:p>
          <w:p w:rsidR="0036387A" w:rsidRPr="00494876" w:rsidRDefault="009E1787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Netto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cena jed</w:t>
            </w:r>
            <w:r w:rsidR="009E17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x ilość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9E1787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Wartość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brutto PLN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cena jed</w:t>
            </w:r>
            <w:r w:rsidR="009E17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nostkowa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x 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VAT</w:t>
            </w:r>
          </w:p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606B59" w:rsidRPr="00494876" w:rsidTr="001648AB">
        <w:trPr>
          <w:trHeight w:val="18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87A" w:rsidRPr="00494876" w:rsidRDefault="0036387A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1648AB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87A" w:rsidRPr="00494876" w:rsidRDefault="001648AB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7A" w:rsidRPr="00494876" w:rsidRDefault="001648AB" w:rsidP="009E178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606B59" w:rsidRPr="00494876" w:rsidTr="001648AB">
        <w:trPr>
          <w:cantSplit/>
          <w:trHeight w:val="367"/>
        </w:trPr>
        <w:tc>
          <w:tcPr>
            <w:tcW w:w="7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Pozycja 1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6B59" w:rsidRPr="00494876" w:rsidTr="00944704">
        <w:trPr>
          <w:cantSplit/>
          <w:trHeight w:val="562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CF6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83" w:name="_Hlk458463436"/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Dieta</w:t>
            </w:r>
            <w:r w:rsidR="00EF6CF6"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kompletna,</w:t>
            </w:r>
            <w:r w:rsidR="00EF6CF6"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bezlaktozowa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specjalistyczna do podawania doustnie lub przez zgłębnik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proszku ,</w:t>
            </w:r>
            <w:r w:rsidRPr="00494876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o smaku neutralnym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, odżywcza i odpowiednio zbilansowana opracowana specjalnie dla pacjentów z chorobą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Leśniowskiego-Crohna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,zawierająca niezbędne składniki mineralne, witaminy, białka i węglowodany.</w:t>
            </w: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produkt jest łatwostrawny i łatwo przyswajalny przez organizm nawet w okresie zaostrzeń choroby. Zawiera optymalne stężenie tłuszczy i węglowodanów. Nie zawiera glutenu, laktozy oraz błonnika. możliwość dopasowania wartości energetycznej, 25% MCT,</w:t>
            </w: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osmolarność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 290 </w:t>
            </w:r>
            <w:proofErr w:type="spellStart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mOsm</w:t>
            </w:r>
            <w:proofErr w:type="spellEnd"/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przeznaczony jest</w:t>
            </w: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powyżej 5. roku życia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87A" w:rsidRPr="00494876" w:rsidRDefault="0036387A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 puszek</w:t>
            </w:r>
          </w:p>
          <w:p w:rsidR="0036387A" w:rsidRPr="00494876" w:rsidRDefault="0036387A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 400g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BB54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6387A" w:rsidRPr="00494876" w:rsidRDefault="0036387A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8C02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7A" w:rsidRPr="00494876" w:rsidRDefault="0036387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64843" w:rsidRPr="00494876" w:rsidRDefault="00164843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442A" w:rsidRPr="00494876" w:rsidRDefault="007D442A" w:rsidP="001648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4704" w:rsidRPr="00494876" w:rsidTr="001648AB">
        <w:trPr>
          <w:cantSplit/>
          <w:trHeight w:val="511"/>
        </w:trPr>
        <w:tc>
          <w:tcPr>
            <w:tcW w:w="7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44704" w:rsidRPr="00494876" w:rsidRDefault="00944704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44704" w:rsidRPr="00494876" w:rsidRDefault="00944704" w:rsidP="001648A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Netto: </w:t>
            </w:r>
          </w:p>
        </w:tc>
      </w:tr>
      <w:tr w:rsidR="00944704" w:rsidRPr="00494876" w:rsidTr="001648AB">
        <w:trPr>
          <w:cantSplit/>
          <w:trHeight w:val="511"/>
        </w:trPr>
        <w:tc>
          <w:tcPr>
            <w:tcW w:w="7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44704" w:rsidRPr="00494876" w:rsidRDefault="00944704" w:rsidP="001648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44704" w:rsidRPr="00494876" w:rsidRDefault="00944704" w:rsidP="001648A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Brutto: </w:t>
            </w:r>
          </w:p>
        </w:tc>
      </w:tr>
      <w:bookmarkEnd w:id="83"/>
    </w:tbl>
    <w:p w:rsidR="00193B3B" w:rsidRPr="00494876" w:rsidRDefault="00193B3B" w:rsidP="001648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93B3B" w:rsidRPr="00494876" w:rsidSect="008A2107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76" w:rsidRDefault="00494876" w:rsidP="007D442A">
      <w:pPr>
        <w:spacing w:after="0" w:line="240" w:lineRule="auto"/>
      </w:pPr>
      <w:r>
        <w:separator/>
      </w:r>
    </w:p>
  </w:endnote>
  <w:endnote w:type="continuationSeparator" w:id="0">
    <w:p w:rsidR="00494876" w:rsidRDefault="00494876" w:rsidP="007D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49143"/>
      <w:docPartObj>
        <w:docPartGallery w:val="Page Numbers (Bottom of Page)"/>
        <w:docPartUnique/>
      </w:docPartObj>
    </w:sdtPr>
    <w:sdtEndPr/>
    <w:sdtContent>
      <w:p w:rsidR="00494876" w:rsidRDefault="004948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D9">
          <w:rPr>
            <w:noProof/>
          </w:rPr>
          <w:t>8</w:t>
        </w:r>
        <w:r>
          <w:fldChar w:fldCharType="end"/>
        </w:r>
      </w:p>
    </w:sdtContent>
  </w:sdt>
  <w:p w:rsidR="00494876" w:rsidRDefault="00494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76" w:rsidRDefault="00494876" w:rsidP="007D442A">
      <w:pPr>
        <w:spacing w:after="0" w:line="240" w:lineRule="auto"/>
      </w:pPr>
      <w:r>
        <w:separator/>
      </w:r>
    </w:p>
  </w:footnote>
  <w:footnote w:type="continuationSeparator" w:id="0">
    <w:p w:rsidR="00494876" w:rsidRDefault="00494876" w:rsidP="007D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C34242C6"/>
    <w:name w:val="WW8Num13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  <w:rPr>
        <w:sz w:val="16"/>
        <w:szCs w:val="16"/>
      </w:rPr>
    </w:lvl>
  </w:abstractNum>
  <w:abstractNum w:abstractNumId="2" w15:restartNumberingAfterBreak="0">
    <w:nsid w:val="00000007"/>
    <w:multiLevelType w:val="singleLevel"/>
    <w:tmpl w:val="EF6A6880"/>
    <w:name w:val="WW8Num2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3" w15:restartNumberingAfterBreak="0">
    <w:nsid w:val="00000009"/>
    <w:multiLevelType w:val="singleLevel"/>
    <w:tmpl w:val="00000009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25C9537C"/>
    <w:multiLevelType w:val="hybridMultilevel"/>
    <w:tmpl w:val="8B5AA57C"/>
    <w:lvl w:ilvl="0" w:tplc="704A53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9C5E7A"/>
    <w:multiLevelType w:val="hybridMultilevel"/>
    <w:tmpl w:val="B37E7D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F80"/>
    <w:multiLevelType w:val="hybridMultilevel"/>
    <w:tmpl w:val="3FC6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94E08"/>
    <w:multiLevelType w:val="hybridMultilevel"/>
    <w:tmpl w:val="D04A3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4434"/>
    <w:multiLevelType w:val="hybridMultilevel"/>
    <w:tmpl w:val="689C8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C00F5"/>
    <w:multiLevelType w:val="hybridMultilevel"/>
    <w:tmpl w:val="622A5E32"/>
    <w:lvl w:ilvl="0" w:tplc="0FA80710">
      <w:start w:val="2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92"/>
    <w:rsid w:val="00005126"/>
    <w:rsid w:val="000055DE"/>
    <w:rsid w:val="000063DD"/>
    <w:rsid w:val="00007272"/>
    <w:rsid w:val="00020750"/>
    <w:rsid w:val="00021916"/>
    <w:rsid w:val="0002219B"/>
    <w:rsid w:val="000255A7"/>
    <w:rsid w:val="00026C93"/>
    <w:rsid w:val="000472BB"/>
    <w:rsid w:val="000503EC"/>
    <w:rsid w:val="00051EBE"/>
    <w:rsid w:val="00060A70"/>
    <w:rsid w:val="00061883"/>
    <w:rsid w:val="00063924"/>
    <w:rsid w:val="00063A80"/>
    <w:rsid w:val="0006651C"/>
    <w:rsid w:val="000764E2"/>
    <w:rsid w:val="00080A2C"/>
    <w:rsid w:val="00095729"/>
    <w:rsid w:val="000A1785"/>
    <w:rsid w:val="000A1BD9"/>
    <w:rsid w:val="000B3352"/>
    <w:rsid w:val="000D5EDF"/>
    <w:rsid w:val="00105C89"/>
    <w:rsid w:val="001127A2"/>
    <w:rsid w:val="0011314A"/>
    <w:rsid w:val="00115EF8"/>
    <w:rsid w:val="00143898"/>
    <w:rsid w:val="001535B7"/>
    <w:rsid w:val="00164843"/>
    <w:rsid w:val="001648AB"/>
    <w:rsid w:val="00171F72"/>
    <w:rsid w:val="00173796"/>
    <w:rsid w:val="00182635"/>
    <w:rsid w:val="00186FA8"/>
    <w:rsid w:val="00193B3B"/>
    <w:rsid w:val="001C7172"/>
    <w:rsid w:val="001D3D69"/>
    <w:rsid w:val="001F4994"/>
    <w:rsid w:val="001F70E2"/>
    <w:rsid w:val="00210DF1"/>
    <w:rsid w:val="00222F6E"/>
    <w:rsid w:val="00226D18"/>
    <w:rsid w:val="00235EA7"/>
    <w:rsid w:val="00237B31"/>
    <w:rsid w:val="002455B7"/>
    <w:rsid w:val="002562E9"/>
    <w:rsid w:val="0029127E"/>
    <w:rsid w:val="002918C9"/>
    <w:rsid w:val="00297B9F"/>
    <w:rsid w:val="002A6863"/>
    <w:rsid w:val="002D24E3"/>
    <w:rsid w:val="002D3E97"/>
    <w:rsid w:val="002E4ACB"/>
    <w:rsid w:val="002E5BB4"/>
    <w:rsid w:val="002F070B"/>
    <w:rsid w:val="002F164D"/>
    <w:rsid w:val="002F2478"/>
    <w:rsid w:val="00303301"/>
    <w:rsid w:val="00315D6F"/>
    <w:rsid w:val="00317038"/>
    <w:rsid w:val="003358AA"/>
    <w:rsid w:val="00336EA4"/>
    <w:rsid w:val="0036387A"/>
    <w:rsid w:val="003659FA"/>
    <w:rsid w:val="00381B74"/>
    <w:rsid w:val="0038544B"/>
    <w:rsid w:val="003976E8"/>
    <w:rsid w:val="003A0C3C"/>
    <w:rsid w:val="003A3B6C"/>
    <w:rsid w:val="003B610B"/>
    <w:rsid w:val="003D55A8"/>
    <w:rsid w:val="003D6196"/>
    <w:rsid w:val="003E2756"/>
    <w:rsid w:val="00403B50"/>
    <w:rsid w:val="00410732"/>
    <w:rsid w:val="0041349A"/>
    <w:rsid w:val="00433612"/>
    <w:rsid w:val="0043483A"/>
    <w:rsid w:val="00454949"/>
    <w:rsid w:val="00462B03"/>
    <w:rsid w:val="004817B5"/>
    <w:rsid w:val="0048256A"/>
    <w:rsid w:val="00482D4F"/>
    <w:rsid w:val="0048684B"/>
    <w:rsid w:val="00494876"/>
    <w:rsid w:val="004A56CB"/>
    <w:rsid w:val="004B34DA"/>
    <w:rsid w:val="004B54C8"/>
    <w:rsid w:val="004C71BE"/>
    <w:rsid w:val="004D5E57"/>
    <w:rsid w:val="004F4CDA"/>
    <w:rsid w:val="004F778A"/>
    <w:rsid w:val="00530AA1"/>
    <w:rsid w:val="00536861"/>
    <w:rsid w:val="0055545B"/>
    <w:rsid w:val="005557C4"/>
    <w:rsid w:val="00562193"/>
    <w:rsid w:val="00563D3F"/>
    <w:rsid w:val="00566A00"/>
    <w:rsid w:val="00571068"/>
    <w:rsid w:val="00571275"/>
    <w:rsid w:val="00587D22"/>
    <w:rsid w:val="00590D9E"/>
    <w:rsid w:val="005B58AA"/>
    <w:rsid w:val="005C520E"/>
    <w:rsid w:val="005E6985"/>
    <w:rsid w:val="005F0AE4"/>
    <w:rsid w:val="005F4C49"/>
    <w:rsid w:val="005F5EDA"/>
    <w:rsid w:val="00606B59"/>
    <w:rsid w:val="0061109F"/>
    <w:rsid w:val="00617899"/>
    <w:rsid w:val="00630E5D"/>
    <w:rsid w:val="00633E64"/>
    <w:rsid w:val="0063423F"/>
    <w:rsid w:val="00635089"/>
    <w:rsid w:val="006446FE"/>
    <w:rsid w:val="00646B89"/>
    <w:rsid w:val="006571A5"/>
    <w:rsid w:val="006574F3"/>
    <w:rsid w:val="00666744"/>
    <w:rsid w:val="00670273"/>
    <w:rsid w:val="00691AA2"/>
    <w:rsid w:val="00696069"/>
    <w:rsid w:val="006B2AE0"/>
    <w:rsid w:val="006D0C93"/>
    <w:rsid w:val="006D527D"/>
    <w:rsid w:val="006F1F20"/>
    <w:rsid w:val="00700057"/>
    <w:rsid w:val="00712CA2"/>
    <w:rsid w:val="00720DCF"/>
    <w:rsid w:val="00740DAF"/>
    <w:rsid w:val="00775BA0"/>
    <w:rsid w:val="0078619B"/>
    <w:rsid w:val="007954C9"/>
    <w:rsid w:val="007A4590"/>
    <w:rsid w:val="007C095C"/>
    <w:rsid w:val="007C2F24"/>
    <w:rsid w:val="007C2FF9"/>
    <w:rsid w:val="007C5763"/>
    <w:rsid w:val="007D442A"/>
    <w:rsid w:val="007D6301"/>
    <w:rsid w:val="007E68CA"/>
    <w:rsid w:val="0080678B"/>
    <w:rsid w:val="00833DC2"/>
    <w:rsid w:val="008355F9"/>
    <w:rsid w:val="00855C31"/>
    <w:rsid w:val="008870A7"/>
    <w:rsid w:val="00892CD5"/>
    <w:rsid w:val="00897F41"/>
    <w:rsid w:val="008A2107"/>
    <w:rsid w:val="008A53C6"/>
    <w:rsid w:val="008B16F8"/>
    <w:rsid w:val="008B5A77"/>
    <w:rsid w:val="008C0267"/>
    <w:rsid w:val="008E3B9C"/>
    <w:rsid w:val="008E78E6"/>
    <w:rsid w:val="00911689"/>
    <w:rsid w:val="009128D8"/>
    <w:rsid w:val="009216A3"/>
    <w:rsid w:val="00940E8E"/>
    <w:rsid w:val="00941F20"/>
    <w:rsid w:val="00944704"/>
    <w:rsid w:val="00953F08"/>
    <w:rsid w:val="0097231D"/>
    <w:rsid w:val="00974D7F"/>
    <w:rsid w:val="00982C33"/>
    <w:rsid w:val="009971F4"/>
    <w:rsid w:val="009A4757"/>
    <w:rsid w:val="009D53B8"/>
    <w:rsid w:val="009D6EDC"/>
    <w:rsid w:val="009E1787"/>
    <w:rsid w:val="009E3150"/>
    <w:rsid w:val="009F2ABA"/>
    <w:rsid w:val="009F74ED"/>
    <w:rsid w:val="00A07044"/>
    <w:rsid w:val="00A30C0E"/>
    <w:rsid w:val="00A30F1D"/>
    <w:rsid w:val="00A50EE4"/>
    <w:rsid w:val="00A55982"/>
    <w:rsid w:val="00A67A3D"/>
    <w:rsid w:val="00A73C94"/>
    <w:rsid w:val="00A83C58"/>
    <w:rsid w:val="00A93DAA"/>
    <w:rsid w:val="00A9413F"/>
    <w:rsid w:val="00A97F5B"/>
    <w:rsid w:val="00AA43F4"/>
    <w:rsid w:val="00AB0A3C"/>
    <w:rsid w:val="00AC1D9B"/>
    <w:rsid w:val="00AD6B59"/>
    <w:rsid w:val="00AE1537"/>
    <w:rsid w:val="00AF1FD2"/>
    <w:rsid w:val="00AF2720"/>
    <w:rsid w:val="00AF4AAA"/>
    <w:rsid w:val="00AF713F"/>
    <w:rsid w:val="00B01A91"/>
    <w:rsid w:val="00B07611"/>
    <w:rsid w:val="00B077D3"/>
    <w:rsid w:val="00B11795"/>
    <w:rsid w:val="00B268B9"/>
    <w:rsid w:val="00B30765"/>
    <w:rsid w:val="00B41585"/>
    <w:rsid w:val="00B4186D"/>
    <w:rsid w:val="00B42A79"/>
    <w:rsid w:val="00B4781D"/>
    <w:rsid w:val="00B57A6B"/>
    <w:rsid w:val="00B61E93"/>
    <w:rsid w:val="00B64C13"/>
    <w:rsid w:val="00B70D06"/>
    <w:rsid w:val="00B71FD9"/>
    <w:rsid w:val="00B723ED"/>
    <w:rsid w:val="00B80FC9"/>
    <w:rsid w:val="00B8156E"/>
    <w:rsid w:val="00B85EE0"/>
    <w:rsid w:val="00B8794B"/>
    <w:rsid w:val="00B9478A"/>
    <w:rsid w:val="00BB54AD"/>
    <w:rsid w:val="00BC7D8F"/>
    <w:rsid w:val="00BE02B4"/>
    <w:rsid w:val="00BE1942"/>
    <w:rsid w:val="00BE58FE"/>
    <w:rsid w:val="00BE65A9"/>
    <w:rsid w:val="00BF2EA5"/>
    <w:rsid w:val="00C031E1"/>
    <w:rsid w:val="00C17476"/>
    <w:rsid w:val="00C2073C"/>
    <w:rsid w:val="00C2256C"/>
    <w:rsid w:val="00C33FF2"/>
    <w:rsid w:val="00C373B5"/>
    <w:rsid w:val="00C6689E"/>
    <w:rsid w:val="00C67D23"/>
    <w:rsid w:val="00C70C9F"/>
    <w:rsid w:val="00C735A7"/>
    <w:rsid w:val="00C81CAA"/>
    <w:rsid w:val="00C93FF5"/>
    <w:rsid w:val="00CA6729"/>
    <w:rsid w:val="00CA6DDA"/>
    <w:rsid w:val="00CB2930"/>
    <w:rsid w:val="00CC7D36"/>
    <w:rsid w:val="00CD0872"/>
    <w:rsid w:val="00CD1928"/>
    <w:rsid w:val="00CD76DA"/>
    <w:rsid w:val="00CE0D43"/>
    <w:rsid w:val="00CE276D"/>
    <w:rsid w:val="00CF4197"/>
    <w:rsid w:val="00D3532C"/>
    <w:rsid w:val="00D436CD"/>
    <w:rsid w:val="00D44C84"/>
    <w:rsid w:val="00D52638"/>
    <w:rsid w:val="00D62FFA"/>
    <w:rsid w:val="00D746D6"/>
    <w:rsid w:val="00D7503E"/>
    <w:rsid w:val="00D75D20"/>
    <w:rsid w:val="00D77AA2"/>
    <w:rsid w:val="00D970C8"/>
    <w:rsid w:val="00DA2B8E"/>
    <w:rsid w:val="00DB1E9F"/>
    <w:rsid w:val="00DB4410"/>
    <w:rsid w:val="00DD0577"/>
    <w:rsid w:val="00DE6417"/>
    <w:rsid w:val="00DF525C"/>
    <w:rsid w:val="00E018FD"/>
    <w:rsid w:val="00E02D2A"/>
    <w:rsid w:val="00E10D7D"/>
    <w:rsid w:val="00E11B16"/>
    <w:rsid w:val="00E24F73"/>
    <w:rsid w:val="00E2548A"/>
    <w:rsid w:val="00E26F3E"/>
    <w:rsid w:val="00E6045F"/>
    <w:rsid w:val="00E62376"/>
    <w:rsid w:val="00E96A92"/>
    <w:rsid w:val="00EA21FC"/>
    <w:rsid w:val="00EA3E1D"/>
    <w:rsid w:val="00EB00A1"/>
    <w:rsid w:val="00EB6DBC"/>
    <w:rsid w:val="00ED0D04"/>
    <w:rsid w:val="00EE1DFA"/>
    <w:rsid w:val="00EF0B4D"/>
    <w:rsid w:val="00EF6CF6"/>
    <w:rsid w:val="00F11387"/>
    <w:rsid w:val="00F15069"/>
    <w:rsid w:val="00F153B0"/>
    <w:rsid w:val="00F2100A"/>
    <w:rsid w:val="00F25656"/>
    <w:rsid w:val="00F5057F"/>
    <w:rsid w:val="00F605A3"/>
    <w:rsid w:val="00F7626F"/>
    <w:rsid w:val="00F96855"/>
    <w:rsid w:val="00F9699A"/>
    <w:rsid w:val="00F96B3F"/>
    <w:rsid w:val="00F97A19"/>
    <w:rsid w:val="00FA32A0"/>
    <w:rsid w:val="00FB5344"/>
    <w:rsid w:val="00FC0A71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E8773-051E-4D83-95C7-95FDF40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76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373B5"/>
    <w:rPr>
      <w:b/>
      <w:bCs/>
    </w:rPr>
  </w:style>
  <w:style w:type="paragraph" w:styleId="NormalnyWeb">
    <w:name w:val="Normal (Web)"/>
    <w:basedOn w:val="Normalny"/>
    <w:uiPriority w:val="99"/>
    <w:unhideWhenUsed/>
    <w:rsid w:val="00C3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3B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2A"/>
  </w:style>
  <w:style w:type="paragraph" w:styleId="Stopka">
    <w:name w:val="footer"/>
    <w:basedOn w:val="Normalny"/>
    <w:link w:val="StopkaZnak"/>
    <w:uiPriority w:val="99"/>
    <w:unhideWhenUsed/>
    <w:rsid w:val="007D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42A"/>
  </w:style>
  <w:style w:type="paragraph" w:styleId="Tekstdymka">
    <w:name w:val="Balloon Text"/>
    <w:basedOn w:val="Normalny"/>
    <w:link w:val="TekstdymkaZnak"/>
    <w:uiPriority w:val="99"/>
    <w:semiHidden/>
    <w:unhideWhenUsed/>
    <w:rsid w:val="007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B502CC-B425-4422-8BF7-4940C803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USK4</Company>
  <LinksUpToDate>false</LinksUpToDate>
  <CharactersWithSpaces>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cp:lastPrinted>2018-08-14T10:30:00Z</cp:lastPrinted>
  <dcterms:created xsi:type="dcterms:W3CDTF">2018-09-20T07:30:00Z</dcterms:created>
  <dcterms:modified xsi:type="dcterms:W3CDTF">2018-09-20T08:41:00Z</dcterms:modified>
</cp:coreProperties>
</file>