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706" w:rsidRPr="006163A0" w:rsidRDefault="00D44706" w:rsidP="00D44706">
      <w:pPr>
        <w:jc w:val="right"/>
      </w:pPr>
      <w:r w:rsidRPr="006163A0">
        <w:t xml:space="preserve"> Łódź, dn. </w:t>
      </w:r>
      <w:r w:rsidR="00FF3BFA">
        <w:t>09 kwietnia</w:t>
      </w:r>
      <w:r>
        <w:t xml:space="preserve"> 201</w:t>
      </w:r>
      <w:r w:rsidR="005231CC">
        <w:t>9</w:t>
      </w:r>
      <w:r w:rsidRPr="006163A0">
        <w:t>r.</w:t>
      </w:r>
    </w:p>
    <w:p w:rsidR="00564AE4" w:rsidRDefault="00564AE4" w:rsidP="000B60C2">
      <w:pPr>
        <w:widowControl w:val="0"/>
        <w:jc w:val="center"/>
        <w:rPr>
          <w:rFonts w:cs="Arial"/>
          <w:b/>
          <w:sz w:val="28"/>
          <w:szCs w:val="28"/>
        </w:rPr>
      </w:pPr>
    </w:p>
    <w:p w:rsidR="00564AE4" w:rsidRDefault="00564AE4" w:rsidP="000B60C2">
      <w:pPr>
        <w:widowControl w:val="0"/>
        <w:jc w:val="center"/>
        <w:rPr>
          <w:rFonts w:cs="Arial"/>
          <w:b/>
          <w:sz w:val="28"/>
          <w:szCs w:val="28"/>
        </w:rPr>
      </w:pPr>
    </w:p>
    <w:p w:rsidR="00564AE4" w:rsidRDefault="00564AE4" w:rsidP="000B60C2">
      <w:pPr>
        <w:widowControl w:val="0"/>
        <w:jc w:val="center"/>
        <w:rPr>
          <w:rFonts w:cs="Arial"/>
          <w:b/>
          <w:sz w:val="28"/>
          <w:szCs w:val="28"/>
        </w:rPr>
      </w:pPr>
    </w:p>
    <w:p w:rsidR="00564AE4" w:rsidRPr="003E4B71" w:rsidRDefault="00564AE4" w:rsidP="000B60C2">
      <w:pPr>
        <w:widowControl w:val="0"/>
        <w:jc w:val="center"/>
        <w:rPr>
          <w:rFonts w:cs="Arial"/>
          <w:b/>
          <w:sz w:val="28"/>
          <w:szCs w:val="28"/>
        </w:rPr>
      </w:pPr>
      <w:r w:rsidRPr="003E4B71">
        <w:rPr>
          <w:rFonts w:cs="Arial"/>
          <w:b/>
          <w:sz w:val="28"/>
          <w:szCs w:val="28"/>
        </w:rPr>
        <w:t>SPECYFIKACJA ISTOTNYCH</w:t>
      </w:r>
    </w:p>
    <w:p w:rsidR="00564AE4" w:rsidRPr="003E4B71" w:rsidRDefault="00564AE4" w:rsidP="000B60C2">
      <w:pPr>
        <w:widowControl w:val="0"/>
        <w:jc w:val="center"/>
        <w:rPr>
          <w:rFonts w:cs="Arial"/>
          <w:b/>
          <w:sz w:val="28"/>
          <w:szCs w:val="28"/>
        </w:rPr>
      </w:pPr>
      <w:r w:rsidRPr="003E4B71">
        <w:rPr>
          <w:rFonts w:cs="Arial"/>
          <w:b/>
          <w:sz w:val="28"/>
          <w:szCs w:val="28"/>
        </w:rPr>
        <w:t>WARUNKÓW ZAMÓWIENIA</w:t>
      </w:r>
    </w:p>
    <w:p w:rsidR="00564AE4" w:rsidRPr="003E4B71" w:rsidRDefault="00564AE4" w:rsidP="000B60C2">
      <w:pPr>
        <w:widowControl w:val="0"/>
        <w:jc w:val="center"/>
        <w:rPr>
          <w:rFonts w:cs="Arial"/>
          <w:b/>
          <w:sz w:val="28"/>
          <w:szCs w:val="28"/>
        </w:rPr>
      </w:pPr>
      <w:r w:rsidRPr="003E4B71">
        <w:rPr>
          <w:rFonts w:cs="Arial"/>
          <w:b/>
          <w:sz w:val="28"/>
          <w:szCs w:val="28"/>
        </w:rPr>
        <w:t>(SIWZ)</w:t>
      </w:r>
    </w:p>
    <w:p w:rsidR="00564AE4" w:rsidRPr="003E4B71" w:rsidRDefault="00564AE4" w:rsidP="000B60C2">
      <w:pPr>
        <w:widowControl w:val="0"/>
        <w:jc w:val="center"/>
        <w:rPr>
          <w:rFonts w:cs="Arial"/>
          <w:b/>
          <w:sz w:val="28"/>
          <w:szCs w:val="28"/>
        </w:rPr>
      </w:pPr>
    </w:p>
    <w:p w:rsidR="00564AE4" w:rsidRPr="003E4B71" w:rsidRDefault="00564AE4" w:rsidP="000B60C2">
      <w:pPr>
        <w:widowControl w:val="0"/>
        <w:jc w:val="center"/>
        <w:rPr>
          <w:rFonts w:cs="Arial"/>
          <w:b/>
          <w:sz w:val="28"/>
          <w:szCs w:val="28"/>
        </w:rPr>
      </w:pPr>
    </w:p>
    <w:p w:rsidR="00564AE4" w:rsidRDefault="00564AE4" w:rsidP="000B60C2">
      <w:pPr>
        <w:widowControl w:val="0"/>
        <w:jc w:val="center"/>
        <w:rPr>
          <w:rFonts w:cs="Arial"/>
          <w:b/>
        </w:rPr>
      </w:pPr>
      <w:r w:rsidRPr="00545B7D">
        <w:rPr>
          <w:rFonts w:cs="Arial"/>
          <w:b/>
        </w:rPr>
        <w:t>ZAMAWIAJĄCY:</w:t>
      </w:r>
    </w:p>
    <w:p w:rsidR="005D056C" w:rsidRDefault="005D056C" w:rsidP="000B60C2">
      <w:pPr>
        <w:widowControl w:val="0"/>
        <w:jc w:val="center"/>
        <w:rPr>
          <w:rFonts w:cs="Arial"/>
          <w:b/>
        </w:rPr>
      </w:pPr>
    </w:p>
    <w:p w:rsidR="00E014C2" w:rsidRPr="00E014C2" w:rsidRDefault="00E014C2" w:rsidP="000B60C2">
      <w:pPr>
        <w:widowControl w:val="0"/>
        <w:jc w:val="center"/>
        <w:rPr>
          <w:rFonts w:cs="Arial"/>
          <w:i/>
        </w:rPr>
      </w:pPr>
      <w:r w:rsidRPr="00E014C2">
        <w:rPr>
          <w:rFonts w:cs="Arial"/>
          <w:i/>
        </w:rPr>
        <w:t xml:space="preserve">Samodzielny Publiczny Zakład Opieki Zdrowotnej </w:t>
      </w:r>
    </w:p>
    <w:p w:rsidR="00E014C2" w:rsidRPr="00E014C2" w:rsidRDefault="00E014C2" w:rsidP="000B60C2">
      <w:pPr>
        <w:widowControl w:val="0"/>
        <w:jc w:val="center"/>
        <w:rPr>
          <w:rFonts w:cs="Arial"/>
          <w:i/>
        </w:rPr>
      </w:pPr>
      <w:r w:rsidRPr="00E014C2">
        <w:rPr>
          <w:rFonts w:cs="Arial"/>
          <w:i/>
        </w:rPr>
        <w:t xml:space="preserve">Centralny Szpital Kliniczny Uniwersytetu Medycznego w Łodzi, </w:t>
      </w:r>
    </w:p>
    <w:p w:rsidR="00564AE4" w:rsidRPr="00E014C2" w:rsidRDefault="00E014C2" w:rsidP="000B60C2">
      <w:pPr>
        <w:widowControl w:val="0"/>
        <w:jc w:val="center"/>
        <w:rPr>
          <w:rFonts w:cs="Arial"/>
          <w:b/>
          <w:i/>
          <w:color w:val="0000FF"/>
          <w:sz w:val="32"/>
        </w:rPr>
      </w:pPr>
      <w:r w:rsidRPr="00E014C2">
        <w:rPr>
          <w:rFonts w:cs="Arial"/>
          <w:i/>
        </w:rPr>
        <w:t>92-213 Łódź, ul. Pomorska 251</w:t>
      </w:r>
    </w:p>
    <w:tbl>
      <w:tblPr>
        <w:tblW w:w="0" w:type="auto"/>
        <w:tblInd w:w="637" w:type="dxa"/>
        <w:tblLayout w:type="fixed"/>
        <w:tblCellMar>
          <w:left w:w="70" w:type="dxa"/>
          <w:right w:w="70" w:type="dxa"/>
        </w:tblCellMar>
        <w:tblLook w:val="0000" w:firstRow="0" w:lastRow="0" w:firstColumn="0" w:lastColumn="0" w:noHBand="0" w:noVBand="0"/>
      </w:tblPr>
      <w:tblGrid>
        <w:gridCol w:w="8647"/>
      </w:tblGrid>
      <w:tr w:rsidR="00564AE4" w:rsidRPr="004F6218" w:rsidTr="008A27A4">
        <w:trPr>
          <w:cantSplit/>
        </w:trPr>
        <w:tc>
          <w:tcPr>
            <w:tcW w:w="8647" w:type="dxa"/>
          </w:tcPr>
          <w:p w:rsidR="00564AE4" w:rsidRPr="004F6218" w:rsidRDefault="00564AE4" w:rsidP="000B60C2">
            <w:pPr>
              <w:widowControl w:val="0"/>
              <w:rPr>
                <w:rFonts w:cs="Arial"/>
                <w:sz w:val="20"/>
                <w:szCs w:val="20"/>
              </w:rPr>
            </w:pPr>
          </w:p>
          <w:p w:rsidR="00564AE4" w:rsidRPr="00D05E38" w:rsidRDefault="00564AE4" w:rsidP="000B60C2">
            <w:pPr>
              <w:widowControl w:val="0"/>
              <w:jc w:val="center"/>
              <w:rPr>
                <w:rFonts w:cs="Arial"/>
              </w:rPr>
            </w:pPr>
            <w:r w:rsidRPr="004F6218">
              <w:rPr>
                <w:rFonts w:cs="Arial"/>
              </w:rPr>
              <w:t xml:space="preserve">POSTĘPOWANIE PROWADZONE W TRYBIE PRZETARGU NIEOGRANICZONEGO O WARTOŚCI ZAMÓWIENIA </w:t>
            </w:r>
            <w:r w:rsidR="00280E22">
              <w:rPr>
                <w:rFonts w:cs="Arial"/>
              </w:rPr>
              <w:t>P</w:t>
            </w:r>
            <w:r w:rsidRPr="004F6218">
              <w:rPr>
                <w:rFonts w:cs="Arial"/>
              </w:rPr>
              <w:t xml:space="preserve">RZEKRACZAJĄCEJ </w:t>
            </w:r>
            <w:r w:rsidR="00584458">
              <w:rPr>
                <w:rFonts w:cs="Arial"/>
              </w:rPr>
              <w:t>144</w:t>
            </w:r>
            <w:r w:rsidR="00734809">
              <w:rPr>
                <w:rFonts w:cs="Arial"/>
              </w:rPr>
              <w:t> 000</w:t>
            </w:r>
            <w:r w:rsidRPr="00D05E38">
              <w:rPr>
                <w:rFonts w:cs="Arial"/>
              </w:rPr>
              <w:t xml:space="preserve"> EURO</w:t>
            </w:r>
          </w:p>
          <w:p w:rsidR="00564AE4" w:rsidRPr="004F6218" w:rsidRDefault="00564AE4" w:rsidP="000B60C2">
            <w:pPr>
              <w:widowControl w:val="0"/>
              <w:jc w:val="center"/>
              <w:rPr>
                <w:rFonts w:cs="Arial"/>
              </w:rPr>
            </w:pPr>
            <w:r w:rsidRPr="00D05E38">
              <w:rPr>
                <w:rFonts w:cs="Arial"/>
              </w:rPr>
              <w:t>KTÓREGO PRZEDMIOTEM</w:t>
            </w:r>
            <w:r w:rsidRPr="004F6218">
              <w:rPr>
                <w:rFonts w:cs="Arial"/>
              </w:rPr>
              <w:t xml:space="preserve"> JEST:</w:t>
            </w:r>
          </w:p>
          <w:p w:rsidR="00564AE4" w:rsidRPr="004F6218" w:rsidRDefault="00564AE4" w:rsidP="000B60C2">
            <w:pPr>
              <w:widowControl w:val="0"/>
              <w:jc w:val="center"/>
              <w:rPr>
                <w:rFonts w:cs="Arial"/>
              </w:rPr>
            </w:pPr>
          </w:p>
          <w:p w:rsidR="00280E22" w:rsidRPr="00F84A15" w:rsidRDefault="00457A25" w:rsidP="0034533F">
            <w:pPr>
              <w:jc w:val="center"/>
              <w:rPr>
                <w:rFonts w:cs="Arial"/>
              </w:rPr>
            </w:pPr>
            <w:r w:rsidRPr="00E014C2">
              <w:t xml:space="preserve">Dostawa </w:t>
            </w:r>
            <w:r w:rsidR="00F84A15" w:rsidRPr="00E014C2">
              <w:rPr>
                <w:rFonts w:cs="Arial"/>
                <w:bCs/>
                <w:lang w:eastAsia="en-US"/>
              </w:rPr>
              <w:t>sprzętu</w:t>
            </w:r>
            <w:r w:rsidR="00F84A15" w:rsidRPr="00F84A15">
              <w:rPr>
                <w:rFonts w:cs="Arial"/>
                <w:bCs/>
                <w:lang w:eastAsia="en-US"/>
              </w:rPr>
              <w:t xml:space="preserve"> medycznego dla </w:t>
            </w:r>
            <w:r w:rsidR="00F84A15">
              <w:rPr>
                <w:rFonts w:cs="Arial"/>
                <w:bCs/>
                <w:lang w:eastAsia="en-US"/>
              </w:rPr>
              <w:t> </w:t>
            </w:r>
            <w:r w:rsidR="00FF3BFA">
              <w:rPr>
                <w:rFonts w:cs="Arial"/>
                <w:bCs/>
                <w:lang w:eastAsia="en-US"/>
              </w:rPr>
              <w:t xml:space="preserve">Centralnego Szpitala Klinicznego </w:t>
            </w:r>
            <w:r w:rsidR="00F84A15" w:rsidRPr="00F84A15">
              <w:rPr>
                <w:rFonts w:cs="Arial"/>
                <w:bCs/>
                <w:lang w:eastAsia="en-US"/>
              </w:rPr>
              <w:t>Uniwersytetu Medycznego w Łodzi</w:t>
            </w:r>
          </w:p>
          <w:p w:rsidR="00584458" w:rsidRPr="00584458" w:rsidRDefault="00584458" w:rsidP="00FF3BFA">
            <w:pPr>
              <w:rPr>
                <w:rFonts w:cs="Arial"/>
                <w:sz w:val="20"/>
                <w:szCs w:val="20"/>
                <w:lang w:eastAsia="en-US"/>
              </w:rPr>
            </w:pPr>
          </w:p>
          <w:p w:rsidR="00121A9C" w:rsidRDefault="00121A9C" w:rsidP="00121A9C">
            <w:pPr>
              <w:ind w:right="-354"/>
              <w:rPr>
                <w:rFonts w:cs="Arial"/>
                <w:i/>
                <w:sz w:val="22"/>
                <w:szCs w:val="22"/>
              </w:rPr>
            </w:pPr>
          </w:p>
          <w:p w:rsidR="00564AE4" w:rsidRPr="004F6218" w:rsidRDefault="00FF3BFA" w:rsidP="00D05E38">
            <w:pPr>
              <w:rPr>
                <w:rFonts w:cs="Arial"/>
                <w:b/>
              </w:rPr>
            </w:pPr>
            <w:r>
              <w:rPr>
                <w:rFonts w:cs="Arial"/>
                <w:b/>
              </w:rPr>
              <w:t>ZP/27/2019</w:t>
            </w:r>
          </w:p>
        </w:tc>
      </w:tr>
    </w:tbl>
    <w:p w:rsidR="00564AE4" w:rsidRDefault="00564AE4" w:rsidP="000B60C2">
      <w:pPr>
        <w:widowControl w:val="0"/>
        <w:rPr>
          <w:rFonts w:cs="Arial"/>
        </w:rPr>
      </w:pPr>
    </w:p>
    <w:p w:rsidR="00BA485C" w:rsidRPr="00545B7D" w:rsidRDefault="00D44706" w:rsidP="00584458">
      <w:pPr>
        <w:pStyle w:val="Stopka"/>
        <w:tabs>
          <w:tab w:val="clear" w:pos="4536"/>
          <w:tab w:val="clear" w:pos="9072"/>
          <w:tab w:val="left" w:pos="2760"/>
        </w:tabs>
        <w:jc w:val="right"/>
        <w:rPr>
          <w:rFonts w:cs="Arial"/>
          <w:bCs/>
          <w:sz w:val="22"/>
          <w:szCs w:val="22"/>
        </w:rPr>
      </w:pPr>
      <w:r>
        <w:tab/>
      </w:r>
      <w:r w:rsidR="00BA485C" w:rsidRPr="00545B7D">
        <w:rPr>
          <w:rFonts w:cs="Arial"/>
          <w:bCs/>
          <w:sz w:val="22"/>
          <w:szCs w:val="22"/>
        </w:rPr>
        <w:t>Zatwierdził:</w:t>
      </w:r>
    </w:p>
    <w:p w:rsidR="00564AE4" w:rsidRDefault="00564AE4" w:rsidP="000B60C2">
      <w:pPr>
        <w:keepLines/>
        <w:widowControl w:val="0"/>
        <w:ind w:left="4140"/>
        <w:jc w:val="center"/>
        <w:rPr>
          <w:rFonts w:cs="Arial"/>
          <w:sz w:val="20"/>
          <w:szCs w:val="20"/>
        </w:rPr>
      </w:pPr>
    </w:p>
    <w:p w:rsidR="0034533F" w:rsidRDefault="0034533F" w:rsidP="000B60C2">
      <w:pPr>
        <w:keepLines/>
        <w:widowControl w:val="0"/>
        <w:ind w:left="4140"/>
        <w:jc w:val="center"/>
        <w:rPr>
          <w:rFonts w:cs="Arial"/>
          <w:sz w:val="20"/>
          <w:szCs w:val="20"/>
        </w:rPr>
      </w:pPr>
    </w:p>
    <w:p w:rsidR="00860848" w:rsidRDefault="00860848" w:rsidP="000B60C2">
      <w:pPr>
        <w:keepLines/>
        <w:widowControl w:val="0"/>
        <w:ind w:left="4140"/>
        <w:jc w:val="center"/>
        <w:rPr>
          <w:rFonts w:cs="Arial"/>
          <w:sz w:val="20"/>
          <w:szCs w:val="20"/>
        </w:rPr>
      </w:pPr>
    </w:p>
    <w:p w:rsidR="00860848" w:rsidRDefault="00860848" w:rsidP="000B60C2">
      <w:pPr>
        <w:keepLines/>
        <w:widowControl w:val="0"/>
        <w:ind w:left="4140"/>
        <w:jc w:val="center"/>
        <w:rPr>
          <w:rFonts w:cs="Arial"/>
          <w:sz w:val="20"/>
          <w:szCs w:val="20"/>
        </w:rPr>
      </w:pPr>
    </w:p>
    <w:p w:rsidR="00860848" w:rsidRDefault="00860848" w:rsidP="000B60C2">
      <w:pPr>
        <w:keepLines/>
        <w:widowControl w:val="0"/>
        <w:ind w:left="4140"/>
        <w:jc w:val="center"/>
        <w:rPr>
          <w:rFonts w:cs="Arial"/>
          <w:sz w:val="20"/>
          <w:szCs w:val="20"/>
        </w:rPr>
      </w:pPr>
    </w:p>
    <w:p w:rsidR="00D44706" w:rsidRDefault="00584458" w:rsidP="000B60C2">
      <w:pPr>
        <w:keepLines/>
        <w:widowControl w:val="0"/>
        <w:ind w:left="4140"/>
        <w:jc w:val="center"/>
        <w:rPr>
          <w:rFonts w:cs="Arial"/>
          <w:sz w:val="20"/>
          <w:szCs w:val="20"/>
        </w:rPr>
      </w:pPr>
      <w:r>
        <w:rPr>
          <w:rFonts w:cs="Arial"/>
          <w:sz w:val="20"/>
          <w:szCs w:val="20"/>
        </w:rPr>
        <w:br w:type="page"/>
      </w:r>
    </w:p>
    <w:p w:rsidR="00564AE4" w:rsidRPr="0034533F" w:rsidRDefault="00564AE4" w:rsidP="00613CC4">
      <w:pPr>
        <w:pStyle w:val="Nagwek1"/>
        <w:keepNext w:val="0"/>
        <w:widowControl w:val="0"/>
        <w:numPr>
          <w:ilvl w:val="0"/>
          <w:numId w:val="3"/>
        </w:numPr>
        <w:tabs>
          <w:tab w:val="num" w:pos="284"/>
          <w:tab w:val="left" w:pos="1134"/>
        </w:tabs>
        <w:spacing w:before="0" w:after="0" w:line="360" w:lineRule="auto"/>
        <w:ind w:left="426" w:hanging="426"/>
        <w:rPr>
          <w:rFonts w:cs="Arial"/>
          <w:color w:val="auto"/>
          <w:sz w:val="24"/>
          <w:szCs w:val="24"/>
        </w:rPr>
      </w:pPr>
      <w:bookmarkStart w:id="0" w:name="_Toc274289706"/>
      <w:bookmarkStart w:id="1" w:name="_Toc274289932"/>
      <w:bookmarkStart w:id="2" w:name="_Toc315255739"/>
      <w:r w:rsidRPr="0034533F">
        <w:rPr>
          <w:rFonts w:cs="Arial"/>
          <w:color w:val="auto"/>
          <w:sz w:val="24"/>
          <w:szCs w:val="24"/>
        </w:rPr>
        <w:lastRenderedPageBreak/>
        <w:t>Z</w:t>
      </w:r>
      <w:bookmarkEnd w:id="0"/>
      <w:bookmarkEnd w:id="1"/>
      <w:r w:rsidRPr="0034533F">
        <w:rPr>
          <w:rFonts w:cs="Arial"/>
          <w:color w:val="auto"/>
          <w:sz w:val="24"/>
          <w:szCs w:val="24"/>
        </w:rPr>
        <w:t>AMAWIAJĄCY</w:t>
      </w:r>
      <w:bookmarkEnd w:id="2"/>
    </w:p>
    <w:p w:rsidR="00E014C2" w:rsidRDefault="00E014C2" w:rsidP="00E014C2">
      <w:pPr>
        <w:rPr>
          <w:rFonts w:cs="Arial"/>
          <w:b/>
        </w:rPr>
      </w:pPr>
      <w:r w:rsidRPr="00E014C2">
        <w:rPr>
          <w:rFonts w:cs="Arial"/>
          <w:b/>
        </w:rPr>
        <w:t>Samodzielny Publ</w:t>
      </w:r>
      <w:r>
        <w:rPr>
          <w:rFonts w:cs="Arial"/>
          <w:b/>
        </w:rPr>
        <w:t xml:space="preserve">iczny Zakład Opieki Zdrowotnej </w:t>
      </w:r>
      <w:r w:rsidRPr="00E014C2">
        <w:rPr>
          <w:rFonts w:cs="Arial"/>
          <w:b/>
        </w:rPr>
        <w:t>Centralny Szpital Kliniczny Uniwersytetu Medycznego w Łodzi, 92-213 Łódź, ul. Pomorska 251</w:t>
      </w:r>
    </w:p>
    <w:p w:rsidR="001C2E3A" w:rsidRPr="00E014C2" w:rsidRDefault="001C2E3A" w:rsidP="00E014C2">
      <w:pPr>
        <w:rPr>
          <w:rFonts w:cs="Arial"/>
          <w:b/>
        </w:rPr>
      </w:pPr>
      <w:r w:rsidRPr="00E014C2">
        <w:rPr>
          <w:rFonts w:cs="Arial"/>
          <w:noProof/>
          <w:color w:val="000000"/>
        </w:rPr>
        <w:t xml:space="preserve">tel.: +48 </w:t>
      </w:r>
      <w:r w:rsidR="00E014C2" w:rsidRPr="00E014C2">
        <w:rPr>
          <w:rFonts w:cs="Arial"/>
          <w:color w:val="000000"/>
        </w:rPr>
        <w:t>42 675 75 00</w:t>
      </w:r>
    </w:p>
    <w:p w:rsidR="00E014C2" w:rsidRPr="00E014C2" w:rsidRDefault="001C2E3A" w:rsidP="001C2E3A">
      <w:r w:rsidRPr="00E014C2">
        <w:rPr>
          <w:rFonts w:cs="Arial"/>
          <w:noProof/>
          <w:color w:val="000000"/>
          <w:lang w:val="en-US"/>
        </w:rPr>
        <w:t xml:space="preserve">fax.: +48 </w:t>
      </w:r>
      <w:r w:rsidR="00E014C2" w:rsidRPr="00E014C2">
        <w:t>42 678 93 68</w:t>
      </w:r>
    </w:p>
    <w:p w:rsidR="00E014C2" w:rsidRPr="00E014C2" w:rsidRDefault="00564AE4" w:rsidP="00E014C2">
      <w:pPr>
        <w:rPr>
          <w:rFonts w:cs="Arial"/>
          <w:noProof/>
          <w:color w:val="000000"/>
          <w:lang w:val="de-LU"/>
        </w:rPr>
      </w:pPr>
      <w:r w:rsidRPr="00E014C2">
        <w:rPr>
          <w:rFonts w:cs="Arial"/>
          <w:color w:val="000000"/>
          <w:lang w:val="de-DE"/>
        </w:rPr>
        <w:t xml:space="preserve">e-mail: </w:t>
      </w:r>
      <w:r w:rsidR="00E014C2" w:rsidRPr="00E014C2">
        <w:rPr>
          <w:rFonts w:cs="Arial"/>
          <w:b/>
          <w:bCs/>
          <w:color w:val="000000"/>
          <w:lang w:val="de-LU"/>
        </w:rPr>
        <w:t>poczta@csk.umed.pl</w:t>
      </w:r>
    </w:p>
    <w:p w:rsidR="001C2E3A" w:rsidRPr="003D360B" w:rsidRDefault="001C2E3A" w:rsidP="000B60C2">
      <w:pPr>
        <w:widowControl w:val="0"/>
        <w:jc w:val="left"/>
        <w:rPr>
          <w:rFonts w:cs="Arial"/>
          <w:sz w:val="28"/>
          <w:szCs w:val="28"/>
          <w:lang w:val="de-DE"/>
        </w:rPr>
      </w:pPr>
    </w:p>
    <w:p w:rsidR="00564AE4" w:rsidRPr="0034533F" w:rsidRDefault="00564AE4" w:rsidP="00613CC4">
      <w:pPr>
        <w:pStyle w:val="Nagwek1"/>
        <w:keepNext w:val="0"/>
        <w:widowControl w:val="0"/>
        <w:numPr>
          <w:ilvl w:val="0"/>
          <w:numId w:val="3"/>
        </w:numPr>
        <w:tabs>
          <w:tab w:val="left" w:pos="284"/>
          <w:tab w:val="num" w:pos="709"/>
        </w:tabs>
        <w:spacing w:before="0" w:after="0" w:line="360" w:lineRule="auto"/>
        <w:ind w:left="426" w:hanging="426"/>
        <w:rPr>
          <w:rFonts w:cs="Arial"/>
          <w:color w:val="auto"/>
          <w:sz w:val="24"/>
          <w:szCs w:val="24"/>
        </w:rPr>
      </w:pPr>
      <w:bookmarkStart w:id="3" w:name="_Toc315255740"/>
      <w:bookmarkStart w:id="4" w:name="_Toc274289707"/>
      <w:bookmarkStart w:id="5" w:name="_Toc274289933"/>
      <w:r w:rsidRPr="0034533F">
        <w:rPr>
          <w:rFonts w:cs="Arial"/>
          <w:color w:val="auto"/>
          <w:sz w:val="24"/>
          <w:szCs w:val="24"/>
        </w:rPr>
        <w:t>TRYB UDZIELENIA ZAMÓWIENIA</w:t>
      </w:r>
      <w:bookmarkEnd w:id="3"/>
    </w:p>
    <w:p w:rsidR="00564AE4" w:rsidRPr="009766D9" w:rsidRDefault="00564AE4" w:rsidP="00613CC4">
      <w:pPr>
        <w:widowControl w:val="0"/>
        <w:numPr>
          <w:ilvl w:val="1"/>
          <w:numId w:val="23"/>
        </w:numPr>
        <w:ind w:left="426" w:right="140" w:hanging="426"/>
        <w:rPr>
          <w:rFonts w:cs="Arial"/>
        </w:rPr>
      </w:pPr>
      <w:r w:rsidRPr="00C756F0">
        <w:rPr>
          <w:rFonts w:cs="Arial"/>
        </w:rPr>
        <w:t xml:space="preserve">Postępowanie o udzielenie zamówienia publicznego prowadzone </w:t>
      </w:r>
      <w:r w:rsidRPr="00272C0B">
        <w:rPr>
          <w:rFonts w:cs="Arial"/>
        </w:rPr>
        <w:t>jest</w:t>
      </w:r>
      <w:r>
        <w:rPr>
          <w:rFonts w:cs="Arial"/>
        </w:rPr>
        <w:t xml:space="preserve"> </w:t>
      </w:r>
      <w:r w:rsidRPr="00C756F0">
        <w:rPr>
          <w:rFonts w:cs="Arial"/>
        </w:rPr>
        <w:t xml:space="preserve">w trybie </w:t>
      </w:r>
      <w:r w:rsidRPr="00C756F0">
        <w:rPr>
          <w:rFonts w:cs="Arial"/>
          <w:b/>
        </w:rPr>
        <w:t>przetargu nieograniczonego</w:t>
      </w:r>
      <w:r w:rsidRPr="00C756F0">
        <w:rPr>
          <w:rFonts w:cs="Arial"/>
        </w:rPr>
        <w:t xml:space="preserve"> na podstawie art. 39-46 w związku z art. 10 ust. 1 ustawy z dnia</w:t>
      </w:r>
      <w:r>
        <w:rPr>
          <w:rFonts w:cs="Arial"/>
        </w:rPr>
        <w:t xml:space="preserve"> 29 </w:t>
      </w:r>
      <w:r w:rsidRPr="00C756F0">
        <w:rPr>
          <w:rFonts w:cs="Arial"/>
        </w:rPr>
        <w:t xml:space="preserve">stycznia </w:t>
      </w:r>
      <w:r w:rsidRPr="009766D9">
        <w:rPr>
          <w:rFonts w:cs="Arial"/>
        </w:rPr>
        <w:t>2004 r. Prawo zamówień publicznych (</w:t>
      </w:r>
      <w:r w:rsidR="00860848">
        <w:rPr>
          <w:rFonts w:cs="Arial"/>
        </w:rPr>
        <w:t xml:space="preserve">t.j. </w:t>
      </w:r>
      <w:r w:rsidRPr="009766D9">
        <w:rPr>
          <w:rFonts w:cs="Arial"/>
        </w:rPr>
        <w:t xml:space="preserve">Dz. U. z </w:t>
      </w:r>
      <w:r w:rsidR="000B15C5" w:rsidRPr="009766D9">
        <w:rPr>
          <w:rFonts w:cs="Arial"/>
        </w:rPr>
        <w:t>201</w:t>
      </w:r>
      <w:r w:rsidR="005231CC">
        <w:rPr>
          <w:rFonts w:cs="Arial"/>
        </w:rPr>
        <w:t>8</w:t>
      </w:r>
      <w:r w:rsidRPr="009766D9">
        <w:rPr>
          <w:rFonts w:cs="Arial"/>
        </w:rPr>
        <w:t xml:space="preserve"> r. </w:t>
      </w:r>
      <w:r w:rsidRPr="009766D9">
        <w:rPr>
          <w:rFonts w:cs="Arial"/>
        </w:rPr>
        <w:br/>
        <w:t xml:space="preserve">poz. </w:t>
      </w:r>
      <w:r w:rsidR="000B15C5" w:rsidRPr="009766D9">
        <w:rPr>
          <w:rFonts w:cs="Arial"/>
        </w:rPr>
        <w:t>1</w:t>
      </w:r>
      <w:r w:rsidR="005231CC">
        <w:rPr>
          <w:rFonts w:cs="Arial"/>
        </w:rPr>
        <w:t>986</w:t>
      </w:r>
      <w:r w:rsidR="009766D9" w:rsidRPr="009766D9">
        <w:rPr>
          <w:rFonts w:cs="Arial"/>
        </w:rPr>
        <w:t xml:space="preserve"> wraz z późn. zm.</w:t>
      </w:r>
      <w:r w:rsidRPr="009766D9">
        <w:rPr>
          <w:rFonts w:cs="Arial"/>
        </w:rPr>
        <w:t>) zwanej dalej „ustawą Pzp”.</w:t>
      </w:r>
    </w:p>
    <w:p w:rsidR="00564AE4" w:rsidRPr="009766D9" w:rsidRDefault="00564AE4" w:rsidP="000B60C2">
      <w:pPr>
        <w:widowControl w:val="0"/>
        <w:ind w:right="140"/>
        <w:rPr>
          <w:rFonts w:cs="Arial"/>
          <w:sz w:val="16"/>
          <w:szCs w:val="16"/>
        </w:rPr>
      </w:pPr>
    </w:p>
    <w:p w:rsidR="00564AE4" w:rsidRPr="00416698" w:rsidRDefault="00564AE4" w:rsidP="00613CC4">
      <w:pPr>
        <w:widowControl w:val="0"/>
        <w:numPr>
          <w:ilvl w:val="1"/>
          <w:numId w:val="23"/>
        </w:numPr>
        <w:ind w:left="426" w:right="140" w:hanging="426"/>
      </w:pPr>
      <w:r w:rsidRPr="009766D9">
        <w:t>W postępowaniu mają zastosowanie przepisy</w:t>
      </w:r>
      <w:r w:rsidRPr="004565F9">
        <w:t xml:space="preserve"> ustawy Pzp oraz aktów wykonawczych wydanych na jej podstawie. W zakresie nieuregulowanym przez ww. akty prawne stosuje się przepisy ustawy z dnia 23 kwietnia 1964 r. - Kodeks cywilny </w:t>
      </w:r>
      <w:r w:rsidR="00280E22" w:rsidRPr="00416698">
        <w:t>(</w:t>
      </w:r>
      <w:r w:rsidR="005231CC" w:rsidRPr="00416698">
        <w:t>t.j.</w:t>
      </w:r>
      <w:r w:rsidR="005231CC">
        <w:t xml:space="preserve"> </w:t>
      </w:r>
      <w:r w:rsidR="00280E22" w:rsidRPr="00416698">
        <w:t>Dz.U. z 2017r. poz. 459</w:t>
      </w:r>
      <w:r w:rsidR="005231CC">
        <w:t xml:space="preserve"> </w:t>
      </w:r>
      <w:r w:rsidR="005231CC" w:rsidRPr="009766D9">
        <w:rPr>
          <w:rFonts w:cs="Arial"/>
        </w:rPr>
        <w:t>wraz z późn. zm.</w:t>
      </w:r>
      <w:r w:rsidRPr="00416698">
        <w:t>).</w:t>
      </w:r>
    </w:p>
    <w:p w:rsidR="00564AE4" w:rsidRPr="002D4F55" w:rsidRDefault="00564AE4" w:rsidP="000B60C2">
      <w:pPr>
        <w:widowControl w:val="0"/>
        <w:ind w:right="140"/>
        <w:rPr>
          <w:rFonts w:cs="Arial"/>
          <w:sz w:val="28"/>
          <w:szCs w:val="28"/>
        </w:rPr>
      </w:pPr>
    </w:p>
    <w:p w:rsidR="00564AE4" w:rsidRPr="0034533F" w:rsidRDefault="00564AE4" w:rsidP="00613CC4">
      <w:pPr>
        <w:pStyle w:val="Nagwek1"/>
        <w:keepNext w:val="0"/>
        <w:widowControl w:val="0"/>
        <w:numPr>
          <w:ilvl w:val="0"/>
          <w:numId w:val="3"/>
        </w:numPr>
        <w:tabs>
          <w:tab w:val="num" w:pos="284"/>
          <w:tab w:val="left" w:pos="1134"/>
        </w:tabs>
        <w:spacing w:before="0"/>
        <w:ind w:left="426" w:hanging="426"/>
        <w:rPr>
          <w:rFonts w:cs="Arial"/>
          <w:color w:val="auto"/>
          <w:sz w:val="24"/>
          <w:szCs w:val="24"/>
        </w:rPr>
      </w:pPr>
      <w:bookmarkStart w:id="6" w:name="_Toc315255741"/>
      <w:bookmarkStart w:id="7" w:name="_Toc274289741"/>
      <w:bookmarkStart w:id="8" w:name="_Toc274289967"/>
      <w:bookmarkEnd w:id="4"/>
      <w:bookmarkEnd w:id="5"/>
      <w:r w:rsidRPr="0034533F">
        <w:rPr>
          <w:rFonts w:cs="Arial"/>
          <w:color w:val="auto"/>
          <w:sz w:val="24"/>
          <w:szCs w:val="24"/>
        </w:rPr>
        <w:t>OPIS PRZEDMIOTU ZAMÓWIENIA</w:t>
      </w:r>
      <w:bookmarkEnd w:id="6"/>
    </w:p>
    <w:p w:rsidR="00FF3BFA" w:rsidRPr="00584230" w:rsidRDefault="00FF3BFA" w:rsidP="00FF3BFA">
      <w:pPr>
        <w:pStyle w:val="Akapitzlist"/>
        <w:widowControl w:val="0"/>
        <w:numPr>
          <w:ilvl w:val="1"/>
          <w:numId w:val="8"/>
        </w:numPr>
        <w:ind w:left="567" w:hanging="567"/>
        <w:rPr>
          <w:rFonts w:cs="Arial"/>
        </w:rPr>
      </w:pPr>
      <w:r>
        <w:rPr>
          <w:rFonts w:cs="Arial"/>
          <w:iCs/>
          <w:lang w:val="pl-PL"/>
        </w:rPr>
        <w:t>Dostawa</w:t>
      </w:r>
      <w:r w:rsidR="00E014C2" w:rsidRPr="00584230">
        <w:rPr>
          <w:rFonts w:cs="Arial"/>
          <w:iCs/>
          <w:lang w:val="pl-PL"/>
        </w:rPr>
        <w:t xml:space="preserve"> sprzętu medycznego</w:t>
      </w:r>
      <w:r w:rsidR="00584230" w:rsidRPr="00584230">
        <w:rPr>
          <w:rFonts w:cs="Arial"/>
          <w:iCs/>
          <w:lang w:val="pl-PL"/>
        </w:rPr>
        <w:t xml:space="preserve"> </w:t>
      </w:r>
    </w:p>
    <w:p w:rsidR="006028DE" w:rsidRPr="00584230" w:rsidRDefault="006028DE" w:rsidP="006028DE">
      <w:pPr>
        <w:pStyle w:val="Akapitzlist"/>
        <w:widowControl w:val="0"/>
        <w:ind w:left="567"/>
        <w:rPr>
          <w:rFonts w:cs="Arial"/>
          <w:szCs w:val="24"/>
          <w:highlight w:val="yellow"/>
          <w:lang w:val="pl-PL"/>
        </w:rPr>
      </w:pPr>
    </w:p>
    <w:p w:rsidR="000F514C" w:rsidRPr="00036C71" w:rsidRDefault="00D44706" w:rsidP="00036C71">
      <w:pPr>
        <w:pStyle w:val="Akapitzlist"/>
        <w:widowControl w:val="0"/>
        <w:ind w:left="851"/>
        <w:rPr>
          <w:rFonts w:cs="Arial"/>
          <w:szCs w:val="24"/>
          <w:lang w:val="pl-PL"/>
        </w:rPr>
      </w:pPr>
      <w:r w:rsidRPr="00036C71">
        <w:rPr>
          <w:rFonts w:cs="Arial"/>
          <w:szCs w:val="24"/>
          <w:lang w:val="pl-PL"/>
        </w:rPr>
        <w:t xml:space="preserve">CPV </w:t>
      </w:r>
      <w:r w:rsidR="005C1B9A" w:rsidRPr="00036C71">
        <w:rPr>
          <w:rFonts w:cs="Arial"/>
          <w:szCs w:val="24"/>
        </w:rPr>
        <w:t>33100000</w:t>
      </w:r>
      <w:r w:rsidR="005C1B9A" w:rsidRPr="00036C71">
        <w:rPr>
          <w:rFonts w:cs="Arial"/>
          <w:szCs w:val="24"/>
          <w:lang w:val="pl-PL"/>
        </w:rPr>
        <w:t>-1</w:t>
      </w:r>
      <w:r w:rsidR="005B1F46">
        <w:rPr>
          <w:rFonts w:cs="Arial"/>
          <w:szCs w:val="24"/>
          <w:lang w:val="pl-PL"/>
        </w:rPr>
        <w:t xml:space="preserve"> U</w:t>
      </w:r>
      <w:r w:rsidR="00881866" w:rsidRPr="00036C71">
        <w:rPr>
          <w:rFonts w:cs="Arial"/>
          <w:szCs w:val="24"/>
          <w:lang w:val="pl-PL"/>
        </w:rPr>
        <w:t>rządzenia medyczne</w:t>
      </w:r>
    </w:p>
    <w:p w:rsidR="00036C71" w:rsidRPr="008F1B97" w:rsidRDefault="00036C71" w:rsidP="00036C71">
      <w:pPr>
        <w:autoSpaceDE w:val="0"/>
        <w:autoSpaceDN w:val="0"/>
        <w:adjustRightInd w:val="0"/>
        <w:ind w:left="851"/>
        <w:jc w:val="left"/>
        <w:rPr>
          <w:rFonts w:cs="Arial"/>
          <w:color w:val="000000"/>
        </w:rPr>
      </w:pPr>
      <w:r w:rsidRPr="008F1B97">
        <w:rPr>
          <w:rFonts w:cs="Arial"/>
        </w:rPr>
        <w:t>CPV 33182100-0 Defibrylatory</w:t>
      </w:r>
    </w:p>
    <w:p w:rsidR="00036C71" w:rsidRPr="008F1B97" w:rsidRDefault="00036C71" w:rsidP="00036C71">
      <w:pPr>
        <w:autoSpaceDE w:val="0"/>
        <w:autoSpaceDN w:val="0"/>
        <w:adjustRightInd w:val="0"/>
        <w:ind w:left="851"/>
        <w:jc w:val="left"/>
        <w:rPr>
          <w:rFonts w:cs="Arial"/>
          <w:color w:val="000000"/>
        </w:rPr>
      </w:pPr>
      <w:r w:rsidRPr="008F1B97">
        <w:rPr>
          <w:rFonts w:cs="Arial"/>
        </w:rPr>
        <w:t>CPV 44611200-8 Respiratory</w:t>
      </w:r>
    </w:p>
    <w:p w:rsidR="00036C71" w:rsidRPr="00036C71" w:rsidRDefault="00036C71" w:rsidP="00036C71">
      <w:pPr>
        <w:autoSpaceDE w:val="0"/>
        <w:autoSpaceDN w:val="0"/>
        <w:adjustRightInd w:val="0"/>
        <w:ind w:left="851"/>
        <w:jc w:val="left"/>
        <w:rPr>
          <w:rFonts w:cs="Arial"/>
          <w:color w:val="000000"/>
        </w:rPr>
      </w:pPr>
      <w:r w:rsidRPr="008F1B97">
        <w:rPr>
          <w:rFonts w:cs="Arial"/>
        </w:rPr>
        <w:t>CPV 33194110-0 Pompy infuzyjne</w:t>
      </w:r>
    </w:p>
    <w:p w:rsidR="00BF3114" w:rsidRPr="00BF3114" w:rsidRDefault="00BF3114" w:rsidP="00BF3114">
      <w:pPr>
        <w:rPr>
          <w:rFonts w:cs="Arial"/>
          <w:iCs/>
        </w:rPr>
      </w:pPr>
    </w:p>
    <w:p w:rsidR="005A4506" w:rsidRDefault="00564AE4" w:rsidP="00613CC4">
      <w:pPr>
        <w:pStyle w:val="Akapitzlist"/>
        <w:widowControl w:val="0"/>
        <w:numPr>
          <w:ilvl w:val="1"/>
          <w:numId w:val="8"/>
        </w:numPr>
        <w:ind w:left="567" w:hanging="567"/>
        <w:rPr>
          <w:rFonts w:cs="Arial"/>
          <w:b/>
        </w:rPr>
      </w:pPr>
      <w:r w:rsidRPr="00346404">
        <w:rPr>
          <w:rFonts w:cs="Arial"/>
          <w:iCs/>
        </w:rPr>
        <w:t>Szczegółowy opis przedmiotu zamówienia</w:t>
      </w:r>
      <w:r w:rsidRPr="00346404">
        <w:rPr>
          <w:rFonts w:cs="Arial"/>
        </w:rPr>
        <w:t xml:space="preserve"> znajduje się w </w:t>
      </w:r>
      <w:r w:rsidRPr="00346404">
        <w:rPr>
          <w:rFonts w:cs="Arial"/>
          <w:b/>
        </w:rPr>
        <w:t xml:space="preserve">Załączniku Nr 1 </w:t>
      </w:r>
      <w:r>
        <w:rPr>
          <w:rFonts w:cs="Arial"/>
          <w:b/>
        </w:rPr>
        <w:br/>
      </w:r>
      <w:r w:rsidRPr="00346404">
        <w:rPr>
          <w:rFonts w:cs="Arial"/>
          <w:b/>
        </w:rPr>
        <w:t>do SIWZ.</w:t>
      </w:r>
    </w:p>
    <w:p w:rsidR="00AE543E" w:rsidRDefault="00AE543E" w:rsidP="00AE543E">
      <w:pPr>
        <w:pStyle w:val="Akapitzlist"/>
      </w:pPr>
    </w:p>
    <w:p w:rsidR="00AE543E" w:rsidRDefault="00564AE4" w:rsidP="00613CC4">
      <w:pPr>
        <w:pStyle w:val="Akapitzlist"/>
        <w:widowControl w:val="0"/>
        <w:numPr>
          <w:ilvl w:val="1"/>
          <w:numId w:val="8"/>
        </w:numPr>
        <w:ind w:left="567" w:hanging="567"/>
        <w:rPr>
          <w:rFonts w:cs="Arial"/>
          <w:color w:val="FF0000"/>
        </w:rPr>
      </w:pPr>
      <w:r w:rsidRPr="00C756F0">
        <w:t>Zamawiający przewiduje składan</w:t>
      </w:r>
      <w:r w:rsidR="00806895">
        <w:t>i</w:t>
      </w:r>
      <w:r w:rsidR="00806895">
        <w:rPr>
          <w:lang w:val="pl-PL"/>
        </w:rPr>
        <w:t>e</w:t>
      </w:r>
      <w:r w:rsidRPr="00C756F0">
        <w:t xml:space="preserve"> ofert częściowych.</w:t>
      </w:r>
    </w:p>
    <w:p w:rsidR="00564AE4" w:rsidRPr="007B5F0E" w:rsidRDefault="00564AE4" w:rsidP="000B60C2">
      <w:pPr>
        <w:pStyle w:val="Akapitzlist"/>
        <w:rPr>
          <w:rFonts w:cs="Arial"/>
          <w:b/>
          <w:sz w:val="28"/>
          <w:szCs w:val="28"/>
        </w:rPr>
      </w:pPr>
    </w:p>
    <w:p w:rsidR="005A4506" w:rsidRPr="00881866" w:rsidRDefault="00564AE4" w:rsidP="00881866">
      <w:pPr>
        <w:pStyle w:val="Nagwek1"/>
        <w:keepNext w:val="0"/>
        <w:widowControl w:val="0"/>
        <w:numPr>
          <w:ilvl w:val="0"/>
          <w:numId w:val="3"/>
        </w:numPr>
        <w:tabs>
          <w:tab w:val="num" w:pos="284"/>
          <w:tab w:val="left" w:pos="1134"/>
        </w:tabs>
        <w:spacing w:before="0" w:after="0" w:line="276" w:lineRule="auto"/>
        <w:ind w:left="426" w:hanging="426"/>
        <w:rPr>
          <w:rFonts w:cs="Arial"/>
          <w:color w:val="auto"/>
          <w:sz w:val="24"/>
          <w:szCs w:val="24"/>
        </w:rPr>
      </w:pPr>
      <w:bookmarkStart w:id="9" w:name="_Toc274289713"/>
      <w:bookmarkStart w:id="10" w:name="_Toc274289939"/>
      <w:bookmarkStart w:id="11" w:name="_Toc315255743"/>
      <w:bookmarkEnd w:id="7"/>
      <w:bookmarkEnd w:id="8"/>
      <w:r w:rsidRPr="006C7C11">
        <w:rPr>
          <w:rFonts w:cs="Arial"/>
          <w:color w:val="auto"/>
          <w:sz w:val="24"/>
          <w:szCs w:val="24"/>
        </w:rPr>
        <w:t>TERMIN WYKONANIA ZAMÓWIENIA</w:t>
      </w:r>
      <w:bookmarkStart w:id="12" w:name="_Toc315255744"/>
      <w:bookmarkStart w:id="13" w:name="_Toc274289714"/>
      <w:bookmarkStart w:id="14" w:name="_Toc274289940"/>
      <w:bookmarkEnd w:id="9"/>
      <w:bookmarkEnd w:id="10"/>
      <w:bookmarkEnd w:id="11"/>
    </w:p>
    <w:p w:rsidR="00AE543E" w:rsidRPr="006C7C11" w:rsidRDefault="005A4506" w:rsidP="006028DE">
      <w:pPr>
        <w:autoSpaceDE w:val="0"/>
        <w:autoSpaceDN w:val="0"/>
        <w:adjustRightInd w:val="0"/>
        <w:spacing w:line="276" w:lineRule="auto"/>
        <w:ind w:left="-11"/>
        <w:contextualSpacing/>
        <w:rPr>
          <w:rFonts w:cs="Arial"/>
        </w:rPr>
      </w:pPr>
      <w:r w:rsidRPr="006C7C11">
        <w:rPr>
          <w:rFonts w:cs="Arial"/>
        </w:rPr>
        <w:t>Zamawiający wymaga, aby zamówienie zostało zrealizowane w terminie</w:t>
      </w:r>
      <w:r w:rsidR="00D34E3F" w:rsidRPr="006C7C11">
        <w:rPr>
          <w:rFonts w:cs="Arial"/>
        </w:rPr>
        <w:t xml:space="preserve"> </w:t>
      </w:r>
      <w:r w:rsidR="00FF4817">
        <w:rPr>
          <w:rFonts w:cs="Arial"/>
        </w:rPr>
        <w:t>40</w:t>
      </w:r>
      <w:r w:rsidR="00584458">
        <w:rPr>
          <w:rFonts w:cs="Arial"/>
        </w:rPr>
        <w:t xml:space="preserve"> dni</w:t>
      </w:r>
      <w:r w:rsidR="006028DE" w:rsidRPr="006C7C11">
        <w:rPr>
          <w:rFonts w:cs="Arial"/>
        </w:rPr>
        <w:t xml:space="preserve"> </w:t>
      </w:r>
      <w:r w:rsidRPr="006C7C11">
        <w:rPr>
          <w:rFonts w:cs="Arial"/>
        </w:rPr>
        <w:t>od daty podpisania umowy</w:t>
      </w:r>
      <w:r w:rsidR="006028DE" w:rsidRPr="006C7C11">
        <w:rPr>
          <w:rFonts w:cs="Arial"/>
        </w:rPr>
        <w:t>.</w:t>
      </w:r>
    </w:p>
    <w:p w:rsidR="00564AE4" w:rsidRPr="006C7C11" w:rsidRDefault="00564AE4" w:rsidP="007B5F0E">
      <w:pPr>
        <w:widowControl w:val="0"/>
        <w:spacing w:line="276" w:lineRule="auto"/>
        <w:rPr>
          <w:rFonts w:cs="Arial"/>
        </w:rPr>
      </w:pPr>
    </w:p>
    <w:p w:rsidR="00564AE4" w:rsidRPr="006C7C11" w:rsidRDefault="00564AE4" w:rsidP="00613CC4">
      <w:pPr>
        <w:pStyle w:val="Nagwek1"/>
        <w:keepNext w:val="0"/>
        <w:widowControl w:val="0"/>
        <w:numPr>
          <w:ilvl w:val="0"/>
          <w:numId w:val="3"/>
        </w:numPr>
        <w:tabs>
          <w:tab w:val="num" w:pos="284"/>
          <w:tab w:val="left" w:pos="1134"/>
        </w:tabs>
        <w:spacing w:before="0" w:after="0" w:line="360" w:lineRule="auto"/>
        <w:ind w:left="426" w:hanging="426"/>
        <w:rPr>
          <w:rFonts w:cs="Arial"/>
          <w:color w:val="auto"/>
          <w:sz w:val="24"/>
          <w:szCs w:val="24"/>
        </w:rPr>
      </w:pPr>
      <w:r w:rsidRPr="006C7C11">
        <w:rPr>
          <w:rFonts w:cs="Arial"/>
          <w:color w:val="auto"/>
          <w:sz w:val="24"/>
          <w:szCs w:val="24"/>
        </w:rPr>
        <w:t>WARUNKI UDZIAŁU W POSTĘPOWANIU</w:t>
      </w:r>
      <w:bookmarkEnd w:id="12"/>
      <w:r w:rsidRPr="006C7C11">
        <w:rPr>
          <w:rFonts w:cs="Arial"/>
          <w:color w:val="auto"/>
          <w:sz w:val="24"/>
          <w:szCs w:val="24"/>
        </w:rPr>
        <w:t xml:space="preserve"> </w:t>
      </w:r>
      <w:bookmarkEnd w:id="13"/>
      <w:bookmarkEnd w:id="14"/>
    </w:p>
    <w:p w:rsidR="00564AE4" w:rsidRPr="006C7C11" w:rsidRDefault="00564AE4" w:rsidP="00613CC4">
      <w:pPr>
        <w:pStyle w:val="Akapitzlist"/>
        <w:widowControl w:val="0"/>
        <w:numPr>
          <w:ilvl w:val="1"/>
          <w:numId w:val="9"/>
        </w:numPr>
        <w:spacing w:after="180"/>
        <w:ind w:left="567" w:hanging="567"/>
        <w:rPr>
          <w:rFonts w:eastAsia="Arial Unicode MS" w:cs="Arial"/>
          <w:bCs/>
          <w:color w:val="000000"/>
          <w:kern w:val="32"/>
          <w:szCs w:val="28"/>
        </w:rPr>
      </w:pPr>
      <w:r w:rsidRPr="006C7C11">
        <w:rPr>
          <w:rFonts w:eastAsia="Arial Unicode MS" w:cs="Arial"/>
          <w:bCs/>
          <w:color w:val="000000"/>
          <w:kern w:val="32"/>
          <w:szCs w:val="28"/>
        </w:rPr>
        <w:t>O udzielenie zamówienia mogą ubiegać się Wykonawcy, którzy spełniają następujące warunki  udziału w postępowaniu dotyczące:</w:t>
      </w:r>
    </w:p>
    <w:p w:rsidR="00564AE4" w:rsidRPr="006C7C11" w:rsidRDefault="00564AE4" w:rsidP="003D360B">
      <w:pPr>
        <w:pStyle w:val="Akapitzlist"/>
        <w:widowControl w:val="0"/>
        <w:tabs>
          <w:tab w:val="left" w:pos="426"/>
          <w:tab w:val="left" w:pos="709"/>
        </w:tabs>
        <w:spacing w:after="100" w:afterAutospacing="1"/>
        <w:ind w:left="567" w:hanging="567"/>
        <w:rPr>
          <w:rFonts w:eastAsia="Arial Unicode MS" w:cs="Arial"/>
          <w:bCs/>
          <w:color w:val="000000"/>
          <w:kern w:val="32"/>
          <w:szCs w:val="28"/>
        </w:rPr>
      </w:pPr>
      <w:r w:rsidRPr="006C7C11">
        <w:rPr>
          <w:rFonts w:eastAsia="Arial Unicode MS" w:cs="Arial"/>
          <w:iCs/>
          <w:color w:val="000000"/>
          <w:kern w:val="32"/>
          <w:szCs w:val="28"/>
        </w:rPr>
        <w:t>5.1.1</w:t>
      </w:r>
      <w:r w:rsidRPr="006C7C11">
        <w:rPr>
          <w:rFonts w:eastAsia="Arial Unicode MS" w:cs="Arial"/>
          <w:bCs/>
          <w:color w:val="000000"/>
          <w:kern w:val="32"/>
          <w:szCs w:val="28"/>
        </w:rPr>
        <w:t xml:space="preserve"> </w:t>
      </w:r>
      <w:r w:rsidR="003C041C" w:rsidRPr="006C7C11">
        <w:rPr>
          <w:rFonts w:cs="Arial"/>
          <w:b/>
          <w:bCs/>
          <w:spacing w:val="-1"/>
          <w:lang w:val="pl-PL"/>
        </w:rPr>
        <w:t>K</w:t>
      </w:r>
      <w:r w:rsidRPr="006C7C11">
        <w:rPr>
          <w:rFonts w:cs="Arial"/>
          <w:b/>
          <w:bCs/>
          <w:spacing w:val="-1"/>
        </w:rPr>
        <w:t>ompetencji lub uprawnień do prowadzenia określonej działalności zawodowej, o ile wynika to z odrębnych przepisów:</w:t>
      </w:r>
    </w:p>
    <w:p w:rsidR="00564AE4" w:rsidRPr="006C7C11" w:rsidRDefault="00564AE4" w:rsidP="00351CA5">
      <w:pPr>
        <w:widowControl w:val="0"/>
        <w:tabs>
          <w:tab w:val="left" w:pos="567"/>
        </w:tabs>
        <w:ind w:left="567" w:hanging="567"/>
        <w:outlineLvl w:val="2"/>
        <w:rPr>
          <w:rFonts w:cs="Arial"/>
          <w:bCs/>
          <w:spacing w:val="-1"/>
        </w:rPr>
      </w:pPr>
      <w:r w:rsidRPr="006C7C11">
        <w:rPr>
          <w:rFonts w:cs="Arial"/>
          <w:bCs/>
          <w:spacing w:val="-1"/>
        </w:rPr>
        <w:t xml:space="preserve">         Zamawiający nie precyzuje w tym zakresie żadnych wymagań, których spełnianie </w:t>
      </w:r>
      <w:r w:rsidR="0022480E" w:rsidRPr="006C7C11">
        <w:rPr>
          <w:rFonts w:cs="Arial"/>
          <w:bCs/>
          <w:spacing w:val="-1"/>
        </w:rPr>
        <w:t>w</w:t>
      </w:r>
      <w:r w:rsidRPr="006C7C11">
        <w:rPr>
          <w:rFonts w:cs="Arial"/>
          <w:bCs/>
          <w:spacing w:val="-1"/>
        </w:rPr>
        <w:t>ykonawca zobowiązany jest wykazać w sposób szczególny.</w:t>
      </w:r>
    </w:p>
    <w:p w:rsidR="00564AE4" w:rsidRPr="006C7C11" w:rsidRDefault="00564AE4" w:rsidP="000B60C2">
      <w:pPr>
        <w:widowControl w:val="0"/>
        <w:spacing w:line="276" w:lineRule="auto"/>
        <w:ind w:left="993"/>
        <w:outlineLvl w:val="2"/>
        <w:rPr>
          <w:rFonts w:cs="Arial"/>
          <w:bCs/>
          <w:spacing w:val="-1"/>
          <w:sz w:val="16"/>
          <w:szCs w:val="16"/>
        </w:rPr>
      </w:pPr>
    </w:p>
    <w:p w:rsidR="00564AE4" w:rsidRPr="008743B3" w:rsidRDefault="0022480E" w:rsidP="00613CC4">
      <w:pPr>
        <w:pStyle w:val="Akapitzlist"/>
        <w:widowControl w:val="0"/>
        <w:numPr>
          <w:ilvl w:val="2"/>
          <w:numId w:val="10"/>
        </w:numPr>
        <w:spacing w:line="360" w:lineRule="auto"/>
        <w:ind w:left="709" w:hanging="709"/>
        <w:rPr>
          <w:rFonts w:cs="Arial"/>
          <w:bCs/>
          <w:spacing w:val="-1"/>
        </w:rPr>
      </w:pPr>
      <w:r w:rsidRPr="006C7C11">
        <w:rPr>
          <w:rFonts w:cs="Arial"/>
          <w:b/>
          <w:bCs/>
          <w:spacing w:val="-1"/>
          <w:lang w:val="pl-PL"/>
        </w:rPr>
        <w:t>S</w:t>
      </w:r>
      <w:r w:rsidR="00806895" w:rsidRPr="006C7C11">
        <w:rPr>
          <w:rFonts w:cs="Arial"/>
          <w:b/>
          <w:bCs/>
          <w:spacing w:val="-1"/>
        </w:rPr>
        <w:t>ytuacji</w:t>
      </w:r>
      <w:r w:rsidR="00564AE4" w:rsidRPr="006C7C11">
        <w:rPr>
          <w:rFonts w:cs="Arial"/>
          <w:b/>
          <w:bCs/>
          <w:spacing w:val="-1"/>
        </w:rPr>
        <w:t xml:space="preserve"> ekonomicznej</w:t>
      </w:r>
      <w:r w:rsidR="00564AE4" w:rsidRPr="006F6ED1">
        <w:rPr>
          <w:rFonts w:cs="Arial"/>
          <w:b/>
          <w:bCs/>
          <w:spacing w:val="-1"/>
        </w:rPr>
        <w:t xml:space="preserve"> lub finansowej: </w:t>
      </w:r>
    </w:p>
    <w:p w:rsidR="00584458" w:rsidRPr="006C7C11" w:rsidRDefault="00584458" w:rsidP="00584458">
      <w:pPr>
        <w:widowControl w:val="0"/>
        <w:tabs>
          <w:tab w:val="left" w:pos="567"/>
        </w:tabs>
        <w:ind w:left="567" w:hanging="567"/>
        <w:outlineLvl w:val="2"/>
        <w:rPr>
          <w:rFonts w:cs="Arial"/>
          <w:bCs/>
          <w:spacing w:val="-1"/>
        </w:rPr>
      </w:pPr>
      <w:r w:rsidRPr="006C7C11">
        <w:rPr>
          <w:rFonts w:cs="Arial"/>
          <w:bCs/>
          <w:spacing w:val="-1"/>
        </w:rPr>
        <w:t xml:space="preserve">         Zamawiający nie precyzuje w tym zakresie żadnych wymagań, których spełnianie </w:t>
      </w:r>
      <w:r w:rsidRPr="006C7C11">
        <w:rPr>
          <w:rFonts w:cs="Arial"/>
          <w:bCs/>
          <w:spacing w:val="-1"/>
        </w:rPr>
        <w:lastRenderedPageBreak/>
        <w:t>wykonawca zobowiązany jest wykazać w sposób szczególny.</w:t>
      </w:r>
    </w:p>
    <w:p w:rsidR="00564AE4" w:rsidRPr="00710733" w:rsidRDefault="00564AE4" w:rsidP="000B60C2">
      <w:pPr>
        <w:widowControl w:val="0"/>
        <w:spacing w:line="276" w:lineRule="auto"/>
        <w:ind w:left="993"/>
        <w:outlineLvl w:val="2"/>
        <w:rPr>
          <w:rFonts w:cs="Arial"/>
          <w:bCs/>
          <w:spacing w:val="-1"/>
          <w:sz w:val="16"/>
          <w:szCs w:val="16"/>
        </w:rPr>
      </w:pPr>
    </w:p>
    <w:p w:rsidR="00564AE4" w:rsidRPr="00710733" w:rsidRDefault="00564AE4" w:rsidP="00613CC4">
      <w:pPr>
        <w:widowControl w:val="0"/>
        <w:numPr>
          <w:ilvl w:val="2"/>
          <w:numId w:val="10"/>
        </w:numPr>
        <w:tabs>
          <w:tab w:val="left" w:pos="709"/>
        </w:tabs>
        <w:spacing w:line="360" w:lineRule="auto"/>
        <w:ind w:left="993" w:hanging="993"/>
        <w:outlineLvl w:val="2"/>
        <w:rPr>
          <w:rFonts w:cs="Arial"/>
          <w:b/>
          <w:bCs/>
          <w:spacing w:val="-1"/>
        </w:rPr>
      </w:pPr>
      <w:r w:rsidRPr="00710733">
        <w:rPr>
          <w:rFonts w:cs="Arial"/>
          <w:b/>
          <w:bCs/>
          <w:spacing w:val="-1"/>
        </w:rPr>
        <w:t xml:space="preserve">Zdolności technicznej lub zawodowej: </w:t>
      </w:r>
    </w:p>
    <w:p w:rsidR="00584458" w:rsidRPr="006C7C11" w:rsidRDefault="00584458" w:rsidP="00584458">
      <w:pPr>
        <w:widowControl w:val="0"/>
        <w:tabs>
          <w:tab w:val="left" w:pos="567"/>
        </w:tabs>
        <w:ind w:left="567" w:hanging="567"/>
        <w:outlineLvl w:val="2"/>
        <w:rPr>
          <w:rFonts w:cs="Arial"/>
          <w:bCs/>
          <w:spacing w:val="-1"/>
        </w:rPr>
      </w:pPr>
      <w:r w:rsidRPr="006C7C11">
        <w:rPr>
          <w:rFonts w:cs="Arial"/>
          <w:bCs/>
          <w:spacing w:val="-1"/>
        </w:rPr>
        <w:t xml:space="preserve">         Zamawiający nie precyzuje w tym zakresie żadnych wymagań, których spełnianie wykonawca zobowiązany jest wykazać w sposób szczególny.</w:t>
      </w:r>
    </w:p>
    <w:p w:rsidR="009814CB" w:rsidRDefault="009814CB" w:rsidP="00B52B66">
      <w:pPr>
        <w:widowControl w:val="0"/>
        <w:spacing w:line="276" w:lineRule="auto"/>
        <w:ind w:left="567"/>
        <w:rPr>
          <w:rFonts w:cs="Arial"/>
          <w:b/>
          <w:iCs/>
        </w:rPr>
      </w:pPr>
    </w:p>
    <w:p w:rsidR="00564AE4" w:rsidRPr="009478AC" w:rsidRDefault="00564AE4" w:rsidP="009478AC">
      <w:pPr>
        <w:widowControl w:val="0"/>
        <w:ind w:left="927"/>
        <w:rPr>
          <w:rFonts w:cs="Arial"/>
          <w:i/>
          <w:iCs/>
          <w:sz w:val="16"/>
          <w:szCs w:val="16"/>
        </w:rPr>
      </w:pPr>
    </w:p>
    <w:p w:rsidR="00564AE4" w:rsidRPr="00416698" w:rsidRDefault="00564AE4" w:rsidP="00613CC4">
      <w:pPr>
        <w:pStyle w:val="Akapitzlist"/>
        <w:widowControl w:val="0"/>
        <w:numPr>
          <w:ilvl w:val="1"/>
          <w:numId w:val="9"/>
        </w:numPr>
        <w:spacing w:after="180"/>
        <w:ind w:left="567" w:hanging="567"/>
        <w:rPr>
          <w:rFonts w:cs="Arial"/>
          <w:iCs/>
          <w:strike/>
        </w:rPr>
      </w:pPr>
      <w:r w:rsidRPr="00416698">
        <w:rPr>
          <w:rFonts w:cs="Arial"/>
          <w:bCs/>
          <w:spacing w:val="-1"/>
        </w:rPr>
        <w:t>W przypadku Wykonawców wspólnie ubiegających się o udzielenie zamówienia spełnienie warunków udziału w postępowaniu określonych w pkt 5.1.1 - 5.1.3 SIWZ oceniane będzie łącznie.</w:t>
      </w:r>
    </w:p>
    <w:p w:rsidR="00564AE4" w:rsidRPr="00037C2B" w:rsidRDefault="00564AE4" w:rsidP="00613CC4">
      <w:pPr>
        <w:pStyle w:val="Akapitzlist"/>
        <w:widowControl w:val="0"/>
        <w:numPr>
          <w:ilvl w:val="1"/>
          <w:numId w:val="9"/>
        </w:numPr>
        <w:spacing w:after="180"/>
        <w:ind w:left="567" w:hanging="567"/>
        <w:rPr>
          <w:rFonts w:cs="Arial"/>
          <w:b/>
        </w:rPr>
      </w:pPr>
      <w:r w:rsidRPr="00037C2B">
        <w:rPr>
          <w:rFonts w:cs="Arial"/>
          <w:b/>
        </w:rPr>
        <w:t>Poleganie na zdolnościach lub sytuacji innych podmiotów na zasadach określonych w art. 22</w:t>
      </w:r>
      <w:r>
        <w:rPr>
          <w:rFonts w:cs="Arial"/>
          <w:b/>
        </w:rPr>
        <w:t>a u</w:t>
      </w:r>
      <w:r w:rsidRPr="00037C2B">
        <w:rPr>
          <w:rFonts w:cs="Arial"/>
          <w:b/>
        </w:rPr>
        <w:t>stawy</w:t>
      </w:r>
      <w:r>
        <w:rPr>
          <w:rFonts w:cs="Arial"/>
          <w:b/>
        </w:rPr>
        <w:t xml:space="preserve"> Pzp</w:t>
      </w:r>
      <w:r w:rsidRPr="00037C2B">
        <w:rPr>
          <w:rFonts w:cs="Arial"/>
          <w:b/>
        </w:rPr>
        <w:t xml:space="preserve">. </w:t>
      </w:r>
    </w:p>
    <w:p w:rsidR="00564AE4" w:rsidRDefault="00564AE4" w:rsidP="00613CC4">
      <w:pPr>
        <w:numPr>
          <w:ilvl w:val="2"/>
          <w:numId w:val="9"/>
        </w:numPr>
        <w:autoSpaceDE w:val="0"/>
        <w:autoSpaceDN w:val="0"/>
        <w:adjustRightInd w:val="0"/>
        <w:rPr>
          <w:rFonts w:cs="Arial"/>
        </w:rPr>
      </w:pPr>
      <w:r w:rsidRPr="00037C2B">
        <w:rPr>
          <w:rFonts w:cs="Arial"/>
        </w:rPr>
        <w:t xml:space="preserve">Wykonawca może w celu potwierdzenia spełniania warunków udziału </w:t>
      </w:r>
      <w:r>
        <w:rPr>
          <w:rFonts w:cs="Arial"/>
        </w:rPr>
        <w:br/>
      </w:r>
      <w:r w:rsidRPr="00037C2B">
        <w:rPr>
          <w:rFonts w:cs="Arial"/>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64AE4" w:rsidRPr="003D360B" w:rsidRDefault="00564AE4" w:rsidP="009478AC">
      <w:pPr>
        <w:autoSpaceDE w:val="0"/>
        <w:autoSpaceDN w:val="0"/>
        <w:adjustRightInd w:val="0"/>
        <w:ind w:left="720"/>
        <w:rPr>
          <w:rFonts w:cs="Arial"/>
          <w:sz w:val="10"/>
          <w:szCs w:val="10"/>
        </w:rPr>
      </w:pPr>
    </w:p>
    <w:p w:rsidR="00564AE4" w:rsidRPr="002C52BE" w:rsidRDefault="00564AE4" w:rsidP="00613CC4">
      <w:pPr>
        <w:numPr>
          <w:ilvl w:val="2"/>
          <w:numId w:val="9"/>
        </w:numPr>
        <w:autoSpaceDE w:val="0"/>
        <w:autoSpaceDN w:val="0"/>
        <w:adjustRightInd w:val="0"/>
        <w:rPr>
          <w:rFonts w:cs="Arial"/>
          <w:iCs/>
        </w:rPr>
      </w:pPr>
      <w:r w:rsidRPr="00037C2B">
        <w:rPr>
          <w:rFonts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64AE4" w:rsidRPr="00FC6542" w:rsidRDefault="00564AE4" w:rsidP="00FC6542">
      <w:pPr>
        <w:autoSpaceDE w:val="0"/>
        <w:autoSpaceDN w:val="0"/>
        <w:adjustRightInd w:val="0"/>
        <w:ind w:left="720"/>
        <w:rPr>
          <w:rFonts w:cs="Arial"/>
          <w:strike/>
          <w:color w:val="FF0000"/>
          <w:sz w:val="10"/>
          <w:szCs w:val="10"/>
        </w:rPr>
      </w:pPr>
    </w:p>
    <w:p w:rsidR="00564AE4" w:rsidRPr="0010162B" w:rsidRDefault="00564AE4" w:rsidP="00613CC4">
      <w:pPr>
        <w:numPr>
          <w:ilvl w:val="2"/>
          <w:numId w:val="9"/>
        </w:numPr>
        <w:autoSpaceDE w:val="0"/>
        <w:autoSpaceDN w:val="0"/>
        <w:adjustRightInd w:val="0"/>
        <w:rPr>
          <w:rFonts w:cs="Arial"/>
          <w:strike/>
        </w:rPr>
      </w:pPr>
      <w:r w:rsidRPr="0010162B">
        <w:rPr>
          <w:rFonts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w:t>
      </w:r>
      <w:r w:rsidRPr="0010162B">
        <w:rPr>
          <w:rFonts w:cs="Arial"/>
        </w:rPr>
        <w:br/>
        <w:t>o których mowa w art. 24 ust. 1 pkt 13 – 22 ustawy Pzp (stosowne oświadczenie sk</w:t>
      </w:r>
      <w:r w:rsidR="00A068E7" w:rsidRPr="0010162B">
        <w:rPr>
          <w:rFonts w:cs="Arial"/>
        </w:rPr>
        <w:t>łada wykonawca w Załączniku nr 3</w:t>
      </w:r>
      <w:r w:rsidRPr="0010162B">
        <w:rPr>
          <w:rFonts w:cs="Arial"/>
        </w:rPr>
        <w:t xml:space="preserve"> do SIWZ).</w:t>
      </w:r>
    </w:p>
    <w:p w:rsidR="00564AE4" w:rsidRPr="00FC6542" w:rsidRDefault="00564AE4" w:rsidP="00FC6542">
      <w:pPr>
        <w:autoSpaceDE w:val="0"/>
        <w:autoSpaceDN w:val="0"/>
        <w:adjustRightInd w:val="0"/>
        <w:ind w:left="720"/>
        <w:rPr>
          <w:rFonts w:cs="Arial"/>
          <w:sz w:val="10"/>
          <w:szCs w:val="10"/>
        </w:rPr>
      </w:pPr>
    </w:p>
    <w:p w:rsidR="00564AE4" w:rsidRDefault="00564AE4" w:rsidP="00613CC4">
      <w:pPr>
        <w:numPr>
          <w:ilvl w:val="2"/>
          <w:numId w:val="9"/>
        </w:numPr>
        <w:autoSpaceDE w:val="0"/>
        <w:autoSpaceDN w:val="0"/>
        <w:adjustRightInd w:val="0"/>
        <w:rPr>
          <w:rFonts w:cs="Arial"/>
        </w:rPr>
      </w:pPr>
      <w:r w:rsidRPr="00037C2B">
        <w:rPr>
          <w:rFonts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64AE4" w:rsidRPr="00FC6542" w:rsidRDefault="00564AE4" w:rsidP="00FC6542">
      <w:pPr>
        <w:pStyle w:val="Akapitzlist"/>
        <w:rPr>
          <w:rFonts w:cs="Arial"/>
          <w:sz w:val="10"/>
          <w:szCs w:val="10"/>
        </w:rPr>
      </w:pPr>
    </w:p>
    <w:p w:rsidR="00564AE4" w:rsidRPr="00037C2B" w:rsidRDefault="00564AE4" w:rsidP="00613CC4">
      <w:pPr>
        <w:numPr>
          <w:ilvl w:val="2"/>
          <w:numId w:val="9"/>
        </w:numPr>
        <w:autoSpaceDE w:val="0"/>
        <w:autoSpaceDN w:val="0"/>
        <w:adjustRightInd w:val="0"/>
        <w:rPr>
          <w:rFonts w:cs="Arial"/>
        </w:rPr>
      </w:pPr>
      <w:r w:rsidRPr="00037C2B">
        <w:rPr>
          <w:rFonts w:cs="Arial"/>
        </w:rPr>
        <w:t>Jeżeli zdolności techniczne lub zawodowe lub sytuacja ekonomiczna lub finansowa, podmiotu</w:t>
      </w:r>
      <w:r>
        <w:rPr>
          <w:rFonts w:cs="Arial"/>
        </w:rPr>
        <w:t>,</w:t>
      </w:r>
      <w:r w:rsidRPr="00037C2B">
        <w:rPr>
          <w:rFonts w:cs="Arial"/>
        </w:rPr>
        <w:t xml:space="preserve"> na którego zasobach polega wykonawca</w:t>
      </w:r>
      <w:r>
        <w:rPr>
          <w:rFonts w:cs="Arial"/>
        </w:rPr>
        <w:t>,</w:t>
      </w:r>
      <w:r w:rsidRPr="00037C2B">
        <w:rPr>
          <w:rFonts w:cs="Arial"/>
        </w:rPr>
        <w:t xml:space="preserve">  nie potwierdzają spełnienia przez wykonawcę warunków udziału w postępowaniu lub zachodzą wobec tych podmiotów</w:t>
      </w:r>
      <w:r w:rsidRPr="00037C2B">
        <w:rPr>
          <w:rFonts w:cs="Arial"/>
          <w:sz w:val="23"/>
          <w:szCs w:val="23"/>
        </w:rPr>
        <w:t xml:space="preserve"> </w:t>
      </w:r>
      <w:r w:rsidRPr="00037C2B">
        <w:rPr>
          <w:rFonts w:cs="Arial"/>
        </w:rPr>
        <w:t>podstawy wykluczenia, zamawiający żąda, aby wykonawca w terminie określonym przez zamawiającego:</w:t>
      </w:r>
    </w:p>
    <w:p w:rsidR="00564AE4" w:rsidRPr="00037C2B" w:rsidRDefault="00564AE4" w:rsidP="00613CC4">
      <w:pPr>
        <w:numPr>
          <w:ilvl w:val="3"/>
          <w:numId w:val="9"/>
        </w:numPr>
        <w:tabs>
          <w:tab w:val="left" w:pos="1560"/>
        </w:tabs>
        <w:autoSpaceDE w:val="0"/>
        <w:autoSpaceDN w:val="0"/>
        <w:adjustRightInd w:val="0"/>
        <w:ind w:left="851" w:hanging="142"/>
        <w:rPr>
          <w:rFonts w:cs="Arial"/>
        </w:rPr>
      </w:pPr>
      <w:r w:rsidRPr="00037C2B">
        <w:rPr>
          <w:rFonts w:cs="Arial"/>
        </w:rPr>
        <w:t>zastąpił ten podmiot innym podmiotem lub podmiotami lub</w:t>
      </w:r>
    </w:p>
    <w:p w:rsidR="00564AE4" w:rsidRDefault="00564AE4" w:rsidP="00613CC4">
      <w:pPr>
        <w:numPr>
          <w:ilvl w:val="3"/>
          <w:numId w:val="9"/>
        </w:numPr>
        <w:tabs>
          <w:tab w:val="left" w:pos="1560"/>
        </w:tabs>
        <w:autoSpaceDE w:val="0"/>
        <w:autoSpaceDN w:val="0"/>
        <w:adjustRightInd w:val="0"/>
        <w:ind w:left="851" w:hanging="142"/>
        <w:rPr>
          <w:rFonts w:cs="Arial"/>
        </w:rPr>
      </w:pPr>
      <w:r w:rsidRPr="00037C2B">
        <w:rPr>
          <w:rFonts w:cs="Arial"/>
        </w:rPr>
        <w:t>zobowiązał się do osobistego wykonania odpowiedniej części zamówienia,</w:t>
      </w:r>
      <w:r>
        <w:rPr>
          <w:rFonts w:cs="Arial"/>
        </w:rPr>
        <w:br/>
        <w:t xml:space="preserve">           </w:t>
      </w:r>
      <w:r w:rsidRPr="00037C2B">
        <w:rPr>
          <w:rFonts w:cs="Arial"/>
        </w:rPr>
        <w:t>jeżeli wykaże zdolności techniczne lub zawodowe lub sytuację finansową</w:t>
      </w:r>
      <w:r>
        <w:rPr>
          <w:rFonts w:cs="Arial"/>
        </w:rPr>
        <w:br/>
        <w:t xml:space="preserve">          </w:t>
      </w:r>
      <w:r w:rsidRPr="00037C2B">
        <w:rPr>
          <w:rFonts w:cs="Arial"/>
        </w:rPr>
        <w:t xml:space="preserve"> lub ekonomiczną.</w:t>
      </w:r>
    </w:p>
    <w:p w:rsidR="00564AE4" w:rsidRPr="00FC6542" w:rsidRDefault="00564AE4" w:rsidP="00FC6542">
      <w:pPr>
        <w:autoSpaceDE w:val="0"/>
        <w:autoSpaceDN w:val="0"/>
        <w:adjustRightInd w:val="0"/>
        <w:ind w:left="851"/>
        <w:rPr>
          <w:rFonts w:cs="Arial"/>
          <w:sz w:val="10"/>
          <w:szCs w:val="10"/>
        </w:rPr>
      </w:pPr>
    </w:p>
    <w:p w:rsidR="00564AE4" w:rsidRPr="003E4D89" w:rsidRDefault="00564AE4" w:rsidP="00613CC4">
      <w:pPr>
        <w:pStyle w:val="Akapitzlist"/>
        <w:widowControl w:val="0"/>
        <w:numPr>
          <w:ilvl w:val="1"/>
          <w:numId w:val="9"/>
        </w:numPr>
        <w:ind w:left="567" w:hanging="567"/>
        <w:rPr>
          <w:rFonts w:cs="Arial"/>
          <w:bCs/>
          <w:spacing w:val="-1"/>
        </w:rPr>
      </w:pPr>
      <w:r w:rsidRPr="00855325">
        <w:rPr>
          <w:rFonts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64AE4" w:rsidRPr="00FC6542" w:rsidRDefault="00564AE4" w:rsidP="003E4D89">
      <w:pPr>
        <w:pStyle w:val="Akapitzlist"/>
        <w:widowControl w:val="0"/>
        <w:ind w:left="0"/>
        <w:rPr>
          <w:rFonts w:cs="Arial"/>
          <w:bCs/>
          <w:spacing w:val="-1"/>
          <w:sz w:val="28"/>
          <w:szCs w:val="28"/>
        </w:rPr>
      </w:pPr>
    </w:p>
    <w:p w:rsidR="00564AE4" w:rsidRPr="00B52B66" w:rsidRDefault="00564AE4" w:rsidP="00613CC4">
      <w:pPr>
        <w:pStyle w:val="Nagwek1"/>
        <w:keepNext w:val="0"/>
        <w:widowControl w:val="0"/>
        <w:numPr>
          <w:ilvl w:val="0"/>
          <w:numId w:val="3"/>
        </w:numPr>
        <w:tabs>
          <w:tab w:val="num" w:pos="709"/>
          <w:tab w:val="left" w:pos="1134"/>
        </w:tabs>
        <w:spacing w:before="0" w:after="0" w:line="360" w:lineRule="auto"/>
        <w:ind w:left="426" w:hanging="426"/>
        <w:rPr>
          <w:rFonts w:cs="Arial"/>
          <w:color w:val="auto"/>
          <w:sz w:val="24"/>
          <w:szCs w:val="24"/>
        </w:rPr>
      </w:pPr>
      <w:r w:rsidRPr="00B52B66">
        <w:rPr>
          <w:rFonts w:cs="Arial"/>
          <w:color w:val="auto"/>
          <w:sz w:val="24"/>
          <w:szCs w:val="24"/>
        </w:rPr>
        <w:t>PODSTAWY WYKLUCZENIA</w:t>
      </w:r>
    </w:p>
    <w:p w:rsidR="00564AE4" w:rsidRDefault="00564AE4" w:rsidP="00613CC4">
      <w:pPr>
        <w:pStyle w:val="Akapitzlist"/>
        <w:widowControl w:val="0"/>
        <w:numPr>
          <w:ilvl w:val="1"/>
          <w:numId w:val="7"/>
        </w:numPr>
        <w:ind w:left="567" w:hanging="567"/>
        <w:rPr>
          <w:rFonts w:cs="Arial"/>
        </w:rPr>
      </w:pPr>
      <w:r w:rsidRPr="006F6ED1">
        <w:rPr>
          <w:rFonts w:cs="Arial"/>
        </w:rPr>
        <w:t>O udzielenie zamówienia mogą ubiegać się Wykonawcy, którzy nie podlegają wykluczeniu</w:t>
      </w:r>
      <w:r>
        <w:rPr>
          <w:rFonts w:cs="Arial"/>
        </w:rPr>
        <w:t xml:space="preserve"> </w:t>
      </w:r>
      <w:r>
        <w:t>z udziału w postępowaniu</w:t>
      </w:r>
      <w:r w:rsidRPr="006F6ED1">
        <w:t>.</w:t>
      </w:r>
    </w:p>
    <w:p w:rsidR="00564AE4" w:rsidRPr="00FC6542" w:rsidRDefault="00564AE4" w:rsidP="00FC6542">
      <w:pPr>
        <w:pStyle w:val="Akapitzlist"/>
        <w:widowControl w:val="0"/>
        <w:ind w:left="567"/>
        <w:rPr>
          <w:rFonts w:cs="Arial"/>
          <w:sz w:val="10"/>
          <w:szCs w:val="10"/>
        </w:rPr>
      </w:pPr>
    </w:p>
    <w:p w:rsidR="00564AE4" w:rsidRDefault="00564AE4" w:rsidP="00613CC4">
      <w:pPr>
        <w:pStyle w:val="Akapitzlist"/>
        <w:widowControl w:val="0"/>
        <w:numPr>
          <w:ilvl w:val="1"/>
          <w:numId w:val="7"/>
        </w:numPr>
        <w:ind w:left="567" w:hanging="567"/>
        <w:rPr>
          <w:rFonts w:cs="Arial"/>
        </w:rPr>
      </w:pPr>
      <w:r w:rsidRPr="006F6ED1">
        <w:rPr>
          <w:rFonts w:cs="Arial"/>
        </w:rPr>
        <w:t>Z postępowania o udzielenie zamówienia publicznego Zamawiający wykluczy Wykonawców w okolicznościach</w:t>
      </w:r>
      <w:r>
        <w:rPr>
          <w:rFonts w:cs="Arial"/>
        </w:rPr>
        <w:t>,</w:t>
      </w:r>
      <w:r w:rsidRPr="006F6ED1">
        <w:rPr>
          <w:rFonts w:cs="Arial"/>
        </w:rPr>
        <w:t xml:space="preserve"> o których mowa w art. 24 ust.1 pkt 12-23</w:t>
      </w:r>
      <w:r>
        <w:rPr>
          <w:rFonts w:cs="Arial"/>
        </w:rPr>
        <w:t xml:space="preserve"> ustawy Pzp</w:t>
      </w:r>
      <w:r w:rsidRPr="001067A3">
        <w:rPr>
          <w:rFonts w:cs="Arial"/>
          <w:color w:val="FF0000"/>
        </w:rPr>
        <w:t>.</w:t>
      </w:r>
      <w:r>
        <w:rPr>
          <w:rFonts w:cs="Arial"/>
        </w:rPr>
        <w:t xml:space="preserve"> </w:t>
      </w:r>
    </w:p>
    <w:p w:rsidR="00564AE4" w:rsidRDefault="00564AE4" w:rsidP="00613CC4">
      <w:pPr>
        <w:pStyle w:val="Akapitzlist"/>
        <w:widowControl w:val="0"/>
        <w:numPr>
          <w:ilvl w:val="1"/>
          <w:numId w:val="7"/>
        </w:numPr>
        <w:spacing w:before="240"/>
        <w:ind w:left="567" w:hanging="567"/>
        <w:rPr>
          <w:bCs/>
        </w:rPr>
      </w:pPr>
      <w:r w:rsidRPr="00A120B1">
        <w:rPr>
          <w:bCs/>
        </w:rPr>
        <w:t xml:space="preserve">Wykonawca nie podlega wykluczeniu, jeżeli Zamawiający, uwzględniając wagę i szczególne okoliczności czynu Wykonawcy, uzna za wystarczające dowody przedstawione na podstawie pkt </w:t>
      </w:r>
      <w:r>
        <w:rPr>
          <w:bCs/>
        </w:rPr>
        <w:t>7.5</w:t>
      </w:r>
      <w:r w:rsidRPr="00BE16F4">
        <w:rPr>
          <w:bCs/>
        </w:rPr>
        <w:t xml:space="preserve"> SIWZ.</w:t>
      </w:r>
    </w:p>
    <w:p w:rsidR="00564AE4" w:rsidRPr="002C52BE" w:rsidRDefault="00564AE4" w:rsidP="002C52BE">
      <w:pPr>
        <w:pStyle w:val="Nagwek1"/>
        <w:keepNext w:val="0"/>
        <w:spacing w:before="0" w:after="0"/>
        <w:ind w:left="426" w:firstLine="0"/>
        <w:rPr>
          <w:rFonts w:cs="Arial"/>
          <w:sz w:val="24"/>
          <w:szCs w:val="24"/>
        </w:rPr>
      </w:pPr>
      <w:bookmarkStart w:id="15" w:name="_Toc315255745"/>
    </w:p>
    <w:p w:rsidR="00564AE4" w:rsidRPr="00B52B66" w:rsidRDefault="00564AE4" w:rsidP="00613CC4">
      <w:pPr>
        <w:pStyle w:val="Nagwek1"/>
        <w:keepNext w:val="0"/>
        <w:numPr>
          <w:ilvl w:val="0"/>
          <w:numId w:val="3"/>
        </w:numPr>
        <w:tabs>
          <w:tab w:val="num" w:pos="426"/>
        </w:tabs>
        <w:spacing w:before="0" w:after="0"/>
        <w:ind w:left="426" w:hanging="426"/>
        <w:rPr>
          <w:rFonts w:cs="Arial"/>
          <w:color w:val="auto"/>
          <w:sz w:val="24"/>
          <w:szCs w:val="24"/>
        </w:rPr>
      </w:pPr>
      <w:r w:rsidRPr="00B52B66">
        <w:rPr>
          <w:rFonts w:cs="Arial"/>
          <w:color w:val="auto"/>
          <w:sz w:val="24"/>
          <w:szCs w:val="24"/>
        </w:rPr>
        <w:t xml:space="preserve">WYKAZ OŚWIADCZEŃ LUB DOKUMENTÓW, </w:t>
      </w:r>
      <w:bookmarkEnd w:id="15"/>
      <w:r w:rsidRPr="00B52B66">
        <w:rPr>
          <w:rFonts w:cs="Arial"/>
          <w:color w:val="auto"/>
          <w:sz w:val="24"/>
          <w:szCs w:val="24"/>
        </w:rPr>
        <w:t>POTWIERDZAJĄCYCH SPEŁNIANIE WARUNKÓW UDZIAŁU W POSTĘPOWANIU ORAZ BRAK PODSTAW WYKLUCZENIA</w:t>
      </w:r>
    </w:p>
    <w:p w:rsidR="00564AE4" w:rsidRPr="00FC6542" w:rsidRDefault="00564AE4" w:rsidP="000B60C2">
      <w:pPr>
        <w:pStyle w:val="Nagwek2"/>
        <w:keepNext w:val="0"/>
        <w:rPr>
          <w:sz w:val="2"/>
          <w:szCs w:val="2"/>
        </w:rPr>
      </w:pPr>
    </w:p>
    <w:p w:rsidR="00564AE4" w:rsidRPr="00316A34" w:rsidRDefault="00564AE4" w:rsidP="000B60C2"/>
    <w:p w:rsidR="00564AE4" w:rsidRPr="00645606" w:rsidRDefault="00564AE4" w:rsidP="00613CC4">
      <w:pPr>
        <w:numPr>
          <w:ilvl w:val="1"/>
          <w:numId w:val="25"/>
        </w:numPr>
        <w:ind w:left="567" w:hanging="567"/>
        <w:rPr>
          <w:rFonts w:cs="Arial"/>
          <w:b/>
          <w:bCs/>
        </w:rPr>
      </w:pPr>
      <w:r w:rsidRPr="00B52B66">
        <w:rPr>
          <w:rFonts w:cs="Arial"/>
          <w:b/>
          <w:bCs/>
        </w:rPr>
        <w:t xml:space="preserve">DO OFERTY WYKONAWCA DOŁĄCZA </w:t>
      </w:r>
      <w:r w:rsidRPr="00645606">
        <w:rPr>
          <w:b/>
        </w:rPr>
        <w:t>w celu wstępnego potwierdzenia, że nie podlega wykluczeniu oraz spełnia warunki udziału w postępowaniu:</w:t>
      </w:r>
    </w:p>
    <w:p w:rsidR="00564AE4" w:rsidRPr="00D84B14" w:rsidRDefault="00564AE4" w:rsidP="000B60C2">
      <w:pPr>
        <w:rPr>
          <w:sz w:val="16"/>
          <w:szCs w:val="16"/>
        </w:rPr>
      </w:pPr>
      <w:r>
        <w:t xml:space="preserve">     </w:t>
      </w:r>
    </w:p>
    <w:p w:rsidR="00421E80" w:rsidRPr="001C35C9" w:rsidRDefault="00564AE4" w:rsidP="00613CC4">
      <w:pPr>
        <w:pStyle w:val="Nagwek1"/>
        <w:keepNext w:val="0"/>
        <w:widowControl w:val="0"/>
        <w:numPr>
          <w:ilvl w:val="2"/>
          <w:numId w:val="25"/>
        </w:numPr>
        <w:spacing w:before="0" w:after="0"/>
        <w:ind w:left="709" w:hanging="709"/>
        <w:rPr>
          <w:rFonts w:cs="Arial"/>
          <w:color w:val="auto"/>
          <w:sz w:val="24"/>
          <w:szCs w:val="24"/>
          <w:u w:val="none"/>
        </w:rPr>
      </w:pPr>
      <w:r w:rsidRPr="001C35C9">
        <w:rPr>
          <w:rFonts w:cs="Arial"/>
          <w:color w:val="auto"/>
          <w:sz w:val="24"/>
          <w:szCs w:val="24"/>
          <w:u w:val="none"/>
        </w:rPr>
        <w:t xml:space="preserve">aktualne na dzień składania ofert oświadczenie </w:t>
      </w:r>
      <w:r w:rsidR="00421E80" w:rsidRPr="001C35C9">
        <w:rPr>
          <w:rFonts w:cs="Arial"/>
          <w:color w:val="auto"/>
          <w:sz w:val="24"/>
          <w:szCs w:val="24"/>
          <w:u w:val="none"/>
        </w:rPr>
        <w:t>w zakresie wskazanym w Załączniku nr 3 do SIWZ Informacje zawarte w oświadczeniu będą stanowić wstępne potwierdzenie, że wykonawca nie podlega wykluczeniu oraz spełnia warunki udziału w postępowaniu. Zamawiający informuje, że Wykonawca przy wypełnieniu oświadczenia na formularzu JEDZ może wykorzystać również narzędzie dostępne na stronie ec.europa.eu/growth/tools-databases/espd.</w:t>
      </w:r>
      <w:bookmarkStart w:id="16" w:name="_Ref469844106"/>
    </w:p>
    <w:p w:rsidR="00421E80" w:rsidRPr="006C7C11" w:rsidRDefault="00421E80" w:rsidP="00421E80">
      <w:pPr>
        <w:pStyle w:val="Nagwek1"/>
        <w:keepNext w:val="0"/>
        <w:widowControl w:val="0"/>
        <w:spacing w:before="0" w:after="0"/>
        <w:ind w:left="709" w:firstLine="0"/>
        <w:rPr>
          <w:rFonts w:cs="Arial"/>
          <w:color w:val="auto"/>
          <w:sz w:val="24"/>
          <w:szCs w:val="24"/>
          <w:u w:val="none"/>
        </w:rPr>
      </w:pPr>
    </w:p>
    <w:p w:rsidR="00421E80" w:rsidRPr="00421E80" w:rsidRDefault="00421E80" w:rsidP="00421E80">
      <w:pPr>
        <w:pStyle w:val="Nagwek1"/>
        <w:keepNext w:val="0"/>
        <w:widowControl w:val="0"/>
        <w:spacing w:before="0" w:after="0"/>
        <w:ind w:left="709" w:firstLine="0"/>
        <w:rPr>
          <w:rFonts w:cs="Arial"/>
          <w:color w:val="auto"/>
          <w:sz w:val="24"/>
          <w:szCs w:val="24"/>
          <w:u w:val="none"/>
        </w:rPr>
      </w:pPr>
      <w:r w:rsidRPr="006C7C11">
        <w:rPr>
          <w:rFonts w:cs="Arial"/>
          <w:color w:val="000000"/>
          <w:sz w:val="24"/>
          <w:szCs w:val="24"/>
        </w:rPr>
        <w:t xml:space="preserve">W zakresie kryterium kwalifikacji </w:t>
      </w:r>
      <w:r w:rsidRPr="001C35C9">
        <w:rPr>
          <w:rFonts w:cs="Arial"/>
          <w:color w:val="000000"/>
          <w:sz w:val="24"/>
          <w:szCs w:val="24"/>
        </w:rPr>
        <w:t>określonych w pkt </w:t>
      </w:r>
      <w:bookmarkEnd w:id="16"/>
      <w:r w:rsidRPr="001C35C9">
        <w:rPr>
          <w:rFonts w:cs="Arial"/>
          <w:color w:val="000000"/>
          <w:sz w:val="24"/>
          <w:szCs w:val="24"/>
        </w:rPr>
        <w:t>5 SIWZ</w:t>
      </w:r>
      <w:r w:rsidRPr="006C7C11">
        <w:rPr>
          <w:rFonts w:cs="Arial"/>
          <w:color w:val="000000"/>
          <w:sz w:val="24"/>
          <w:szCs w:val="24"/>
        </w:rPr>
        <w:t xml:space="preserve">  wykonawca może ograniczyć się do wypełniania sekcji α części IV formularza jednolitego dokumentu. Wykonawca nie musi wypełniać</w:t>
      </w:r>
      <w:r w:rsidRPr="00421E80">
        <w:rPr>
          <w:rFonts w:cs="Arial"/>
          <w:color w:val="000000"/>
          <w:sz w:val="24"/>
          <w:szCs w:val="24"/>
        </w:rPr>
        <w:t xml:space="preserve"> żadnej z pozostałych sekcji części IV formularza dotyczącej kryteriów kwalifikacji, zaś właściwej (dowodowej) weryfikacji spełniania konkretnych, określonych przez zamawiającego, warunków udziału w postępowaniu (kryteriów selekcji) zamawiający dokona co do zasady na zakończenie postępowania w oparciu o stosowne dokumenty składane przez wykonawcę, którego oferta została oceniona najwyżej, na wezwanie zamawiającego (art. 26 ust. 1 ustawy Pzp).</w:t>
      </w:r>
    </w:p>
    <w:p w:rsidR="00421E80" w:rsidRDefault="00421E80" w:rsidP="000B60C2">
      <w:pPr>
        <w:pStyle w:val="Akapitzlist"/>
        <w:widowControl w:val="0"/>
        <w:ind w:left="709"/>
        <w:rPr>
          <w:rFonts w:cs="Arial"/>
        </w:rPr>
      </w:pPr>
    </w:p>
    <w:p w:rsidR="00564AE4" w:rsidRPr="006F6ED1" w:rsidRDefault="00564AE4" w:rsidP="000B60C2">
      <w:pPr>
        <w:pStyle w:val="Akapitzlist"/>
        <w:widowControl w:val="0"/>
        <w:ind w:left="709"/>
        <w:rPr>
          <w:rFonts w:cs="Arial"/>
          <w:color w:val="FF0000"/>
        </w:rPr>
      </w:pPr>
      <w:r w:rsidRPr="006F6ED1">
        <w:rPr>
          <w:rFonts w:cs="Arial"/>
        </w:rPr>
        <w:t xml:space="preserve">Jeżeli Wykonawca, wykazując spełnianie warunków, o których mowa w </w:t>
      </w:r>
      <w:r w:rsidRPr="001C35C9">
        <w:rPr>
          <w:rFonts w:cs="Arial"/>
        </w:rPr>
        <w:t>pkt 5.1.</w:t>
      </w:r>
      <w:r w:rsidRPr="006F6ED1">
        <w:rPr>
          <w:rFonts w:cs="Arial"/>
        </w:rPr>
        <w:t xml:space="preserve"> SIWZ powołuje się na zasoby innych podmiotów, w celu wykazania spełniania warunków udziału w postępowaniu, w zakresie, w jakim powołuje się na ich zasoby zamieszcza informacje o tych podmiotach w oświadczeniu</w:t>
      </w:r>
      <w:r w:rsidR="005F1954">
        <w:rPr>
          <w:rFonts w:cs="Arial"/>
        </w:rPr>
        <w:t xml:space="preserve"> o którym mowa </w:t>
      </w:r>
      <w:r w:rsidR="005F1954">
        <w:rPr>
          <w:rFonts w:cs="Arial"/>
        </w:rPr>
        <w:br/>
        <w:t>w pkt 7.</w:t>
      </w:r>
      <w:r w:rsidR="005F1954">
        <w:rPr>
          <w:rFonts w:cs="Arial"/>
          <w:lang w:val="pl-PL"/>
        </w:rPr>
        <w:t>1</w:t>
      </w:r>
      <w:r>
        <w:rPr>
          <w:rFonts w:cs="Arial"/>
        </w:rPr>
        <w:t xml:space="preserve">.1. </w:t>
      </w:r>
      <w:r w:rsidRPr="006F6ED1">
        <w:rPr>
          <w:rFonts w:cs="Arial"/>
        </w:rPr>
        <w:t xml:space="preserve">SIWZ. </w:t>
      </w:r>
    </w:p>
    <w:p w:rsidR="00564AE4" w:rsidRPr="00645606" w:rsidRDefault="00564AE4" w:rsidP="000B60C2">
      <w:pPr>
        <w:pStyle w:val="Akapitzlist"/>
        <w:widowControl w:val="0"/>
        <w:ind w:left="709"/>
        <w:rPr>
          <w:rFonts w:cs="Arial"/>
          <w:sz w:val="12"/>
          <w:szCs w:val="12"/>
        </w:rPr>
      </w:pPr>
    </w:p>
    <w:p w:rsidR="00564AE4" w:rsidRPr="006F6ED1" w:rsidRDefault="00564AE4" w:rsidP="000B60C2">
      <w:pPr>
        <w:pStyle w:val="Akapitzlist"/>
        <w:widowControl w:val="0"/>
        <w:ind w:left="709"/>
        <w:rPr>
          <w:rFonts w:cs="Arial"/>
        </w:rPr>
      </w:pPr>
      <w:r w:rsidRPr="006F6ED1">
        <w:rPr>
          <w:rFonts w:cs="Arial"/>
        </w:rPr>
        <w:t xml:space="preserve">W przypadku wspólnego ubiegania się o zamówienie przez </w:t>
      </w:r>
      <w:r w:rsidRPr="00645606">
        <w:rPr>
          <w:rFonts w:cs="Arial"/>
        </w:rPr>
        <w:t xml:space="preserve">Wykonawców (dotyczy również wspólników spółki cywilnej) </w:t>
      </w:r>
      <w:r w:rsidRPr="006F6ED1">
        <w:rPr>
          <w:rFonts w:cs="Arial"/>
        </w:rPr>
        <w:t xml:space="preserve">oświadczenie o którym mowa w pkt </w:t>
      </w:r>
      <w:r w:rsidRPr="001C35C9">
        <w:rPr>
          <w:rFonts w:cs="Arial"/>
        </w:rPr>
        <w:t>7.</w:t>
      </w:r>
      <w:r w:rsidR="005F1954" w:rsidRPr="001C35C9">
        <w:rPr>
          <w:rFonts w:cs="Arial"/>
          <w:lang w:val="pl-PL"/>
        </w:rPr>
        <w:t>1</w:t>
      </w:r>
      <w:r w:rsidRPr="001C35C9">
        <w:rPr>
          <w:rFonts w:cs="Arial"/>
        </w:rPr>
        <w:t>.1.</w:t>
      </w:r>
      <w:r w:rsidRPr="006F6ED1">
        <w:rPr>
          <w:rFonts w:cs="Arial"/>
        </w:rPr>
        <w:t xml:space="preserve"> SIWZ składa każdy z Wykonawców wspólnie ubiegających się o zamówienie. </w:t>
      </w:r>
    </w:p>
    <w:p w:rsidR="00564AE4" w:rsidRPr="00D84B14" w:rsidRDefault="00564AE4" w:rsidP="000B60C2">
      <w:pPr>
        <w:pStyle w:val="Akapitzlist"/>
        <w:widowControl w:val="0"/>
        <w:ind w:left="426"/>
        <w:rPr>
          <w:rFonts w:cs="Arial"/>
          <w:sz w:val="16"/>
          <w:szCs w:val="16"/>
        </w:rPr>
      </w:pPr>
    </w:p>
    <w:p w:rsidR="00FC6854" w:rsidRPr="00FC6854" w:rsidRDefault="00564AE4" w:rsidP="00613CC4">
      <w:pPr>
        <w:pStyle w:val="Nagwek1"/>
        <w:keepNext w:val="0"/>
        <w:numPr>
          <w:ilvl w:val="2"/>
          <w:numId w:val="25"/>
        </w:numPr>
        <w:spacing w:before="0" w:after="0"/>
        <w:ind w:left="709" w:hanging="709"/>
        <w:rPr>
          <w:rFonts w:cs="Arial"/>
          <w:b w:val="0"/>
          <w:bCs/>
          <w:color w:val="auto"/>
          <w:sz w:val="24"/>
          <w:szCs w:val="24"/>
          <w:u w:val="none"/>
        </w:rPr>
      </w:pPr>
      <w:r w:rsidRPr="00FC6854">
        <w:rPr>
          <w:rFonts w:cs="Arial"/>
          <w:b w:val="0"/>
          <w:color w:val="auto"/>
          <w:sz w:val="24"/>
          <w:szCs w:val="24"/>
          <w:u w:val="none"/>
        </w:rPr>
        <w:t xml:space="preserve">Zamawiający żąda, aby Wykonawca, który zamierza powierzyć wykonanie części zamówienia podwykonawcom, w celu wykazania braku istnienia wobec nich podstaw wykluczenia z udziału w postępowaniu, </w:t>
      </w:r>
      <w:r w:rsidR="00FC6854">
        <w:rPr>
          <w:rFonts w:cs="Arial"/>
          <w:b w:val="0"/>
          <w:color w:val="auto"/>
          <w:sz w:val="24"/>
          <w:szCs w:val="24"/>
          <w:u w:val="none"/>
        </w:rPr>
        <w:t>składa</w:t>
      </w:r>
      <w:r w:rsidR="005F1954">
        <w:rPr>
          <w:rFonts w:cs="Arial"/>
          <w:b w:val="0"/>
          <w:color w:val="auto"/>
          <w:sz w:val="24"/>
          <w:szCs w:val="24"/>
          <w:u w:val="none"/>
        </w:rPr>
        <w:t xml:space="preserve"> oświadczenie opisane w pkt. 7.</w:t>
      </w:r>
      <w:r w:rsidR="005F1954">
        <w:rPr>
          <w:rFonts w:cs="Arial"/>
          <w:b w:val="0"/>
          <w:color w:val="auto"/>
          <w:sz w:val="24"/>
          <w:szCs w:val="24"/>
          <w:u w:val="none"/>
          <w:lang w:val="pl-PL"/>
        </w:rPr>
        <w:t>1</w:t>
      </w:r>
      <w:r w:rsidR="00FC6854">
        <w:rPr>
          <w:rFonts w:cs="Arial"/>
          <w:b w:val="0"/>
          <w:color w:val="auto"/>
          <w:sz w:val="24"/>
          <w:szCs w:val="24"/>
          <w:u w:val="none"/>
        </w:rPr>
        <w:t>.1.</w:t>
      </w:r>
    </w:p>
    <w:p w:rsidR="00564AE4" w:rsidRPr="00D84B14" w:rsidRDefault="00564AE4" w:rsidP="00FC6854">
      <w:pPr>
        <w:rPr>
          <w:rFonts w:cs="Arial"/>
          <w:bCs/>
          <w:sz w:val="16"/>
          <w:szCs w:val="16"/>
        </w:rPr>
      </w:pPr>
    </w:p>
    <w:p w:rsidR="00564AE4" w:rsidRPr="009954EE" w:rsidRDefault="00564AE4" w:rsidP="00613CC4">
      <w:pPr>
        <w:pStyle w:val="Nagwek1"/>
        <w:keepNext w:val="0"/>
        <w:numPr>
          <w:ilvl w:val="2"/>
          <w:numId w:val="25"/>
        </w:numPr>
        <w:spacing w:before="0" w:after="0"/>
        <w:ind w:left="709" w:hanging="709"/>
        <w:rPr>
          <w:b w:val="0"/>
          <w:color w:val="auto"/>
          <w:sz w:val="24"/>
          <w:szCs w:val="24"/>
          <w:u w:val="none"/>
        </w:rPr>
      </w:pPr>
      <w:r w:rsidRPr="009954EE">
        <w:rPr>
          <w:rFonts w:cs="Arial"/>
          <w:b w:val="0"/>
          <w:color w:val="auto"/>
          <w:sz w:val="24"/>
          <w:szCs w:val="24"/>
          <w:u w:val="none"/>
        </w:rPr>
        <w:t>Oryginał zobowiązania podmiotu udostępniającego swoje zasoby na potrzeby Wykonawcy składającego ofertę – jeśli dotyczy.</w:t>
      </w:r>
    </w:p>
    <w:p w:rsidR="00564AE4" w:rsidRDefault="00564AE4" w:rsidP="000B60C2">
      <w:pPr>
        <w:pStyle w:val="Nagwek1"/>
        <w:keepNext w:val="0"/>
        <w:spacing w:before="0" w:after="0"/>
        <w:ind w:left="709" w:firstLine="0"/>
        <w:rPr>
          <w:b w:val="0"/>
          <w:color w:val="auto"/>
          <w:sz w:val="24"/>
          <w:szCs w:val="24"/>
          <w:u w:val="none"/>
        </w:rPr>
      </w:pPr>
      <w:r w:rsidRPr="009954EE">
        <w:rPr>
          <w:b w:val="0"/>
          <w:color w:val="auto"/>
          <w:sz w:val="24"/>
          <w:szCs w:val="24"/>
          <w:u w:val="none"/>
        </w:rPr>
        <w:t xml:space="preserve">W celu oceny, czy wykonawca będzie dysponował niezbędnymi zasobami </w:t>
      </w:r>
      <w:r w:rsidRPr="009954EE">
        <w:rPr>
          <w:b w:val="0"/>
          <w:color w:val="auto"/>
          <w:sz w:val="24"/>
          <w:szCs w:val="24"/>
          <w:u w:val="none"/>
        </w:rPr>
        <w:br/>
        <w:t xml:space="preserve">w stopniu umożliwiającym należyte wykonanie zamówienia publicznego oraz oceny, czy stosunek łączący wykonawcę z tymi podmiotami gwarantuje rzeczywisty dostęp do ich zasobów, ww. dokument, winien określać </w:t>
      </w:r>
      <w:r>
        <w:rPr>
          <w:b w:val="0"/>
          <w:color w:val="auto"/>
          <w:sz w:val="24"/>
          <w:szCs w:val="24"/>
          <w:u w:val="none"/>
        </w:rPr>
        <w:br/>
      </w:r>
      <w:r w:rsidRPr="009954EE">
        <w:rPr>
          <w:b w:val="0"/>
          <w:color w:val="auto"/>
          <w:sz w:val="24"/>
          <w:szCs w:val="24"/>
          <w:u w:val="none"/>
        </w:rPr>
        <w:t>w szczególności:</w:t>
      </w:r>
    </w:p>
    <w:p w:rsidR="00564AE4" w:rsidRPr="009954EE" w:rsidRDefault="00564AE4" w:rsidP="00613CC4">
      <w:pPr>
        <w:pStyle w:val="Default"/>
        <w:numPr>
          <w:ilvl w:val="3"/>
          <w:numId w:val="25"/>
        </w:numPr>
        <w:tabs>
          <w:tab w:val="left" w:pos="1560"/>
        </w:tabs>
        <w:ind w:left="851" w:hanging="142"/>
        <w:rPr>
          <w:color w:val="auto"/>
        </w:rPr>
      </w:pPr>
      <w:r w:rsidRPr="009954EE">
        <w:rPr>
          <w:color w:val="auto"/>
        </w:rPr>
        <w:t>zakres dostępnych wykonawcy zasobów innego podmiotu;</w:t>
      </w:r>
    </w:p>
    <w:p w:rsidR="00564AE4" w:rsidRPr="009954EE" w:rsidRDefault="00564AE4" w:rsidP="00613CC4">
      <w:pPr>
        <w:pStyle w:val="Default"/>
        <w:numPr>
          <w:ilvl w:val="3"/>
          <w:numId w:val="25"/>
        </w:numPr>
        <w:tabs>
          <w:tab w:val="left" w:pos="1560"/>
        </w:tabs>
        <w:ind w:left="851" w:hanging="142"/>
        <w:jc w:val="both"/>
        <w:rPr>
          <w:color w:val="auto"/>
        </w:rPr>
      </w:pPr>
      <w:r w:rsidRPr="009954EE">
        <w:rPr>
          <w:color w:val="auto"/>
        </w:rPr>
        <w:t>sposób wykorzystania zasobów innego podmiotu, przez wykonawcę, przy</w:t>
      </w:r>
      <w:r>
        <w:rPr>
          <w:color w:val="auto"/>
        </w:rPr>
        <w:br/>
        <w:t xml:space="preserve">           </w:t>
      </w:r>
      <w:r w:rsidRPr="009954EE">
        <w:rPr>
          <w:color w:val="auto"/>
        </w:rPr>
        <w:t>wykonywaniu zamówienia publicznego;</w:t>
      </w:r>
    </w:p>
    <w:p w:rsidR="00564AE4" w:rsidRDefault="00564AE4" w:rsidP="00613CC4">
      <w:pPr>
        <w:pStyle w:val="Default"/>
        <w:numPr>
          <w:ilvl w:val="3"/>
          <w:numId w:val="25"/>
        </w:numPr>
        <w:tabs>
          <w:tab w:val="left" w:pos="1560"/>
        </w:tabs>
        <w:ind w:left="851" w:hanging="142"/>
        <w:jc w:val="both"/>
        <w:rPr>
          <w:color w:val="auto"/>
        </w:rPr>
      </w:pPr>
      <w:r w:rsidRPr="009954EE">
        <w:rPr>
          <w:color w:val="auto"/>
        </w:rPr>
        <w:t>zakres i okres udziału innego podmiotu przy wykonywaniu zamówienia</w:t>
      </w:r>
      <w:r>
        <w:rPr>
          <w:color w:val="auto"/>
        </w:rPr>
        <w:br/>
        <w:t xml:space="preserve">          </w:t>
      </w:r>
      <w:r w:rsidRPr="009954EE">
        <w:rPr>
          <w:color w:val="auto"/>
        </w:rPr>
        <w:t xml:space="preserve"> publicznego;</w:t>
      </w:r>
    </w:p>
    <w:p w:rsidR="00564AE4" w:rsidRPr="00447E4C" w:rsidRDefault="00564AE4" w:rsidP="000B60C2">
      <w:pPr>
        <w:ind w:left="567"/>
        <w:rPr>
          <w:rFonts w:cs="Arial"/>
          <w:b/>
          <w:iCs/>
          <w:strike/>
          <w:u w:val="single"/>
        </w:rPr>
      </w:pPr>
    </w:p>
    <w:p w:rsidR="00564AE4" w:rsidRPr="006C7C11" w:rsidRDefault="00564AE4" w:rsidP="004C7EAF">
      <w:pPr>
        <w:numPr>
          <w:ilvl w:val="1"/>
          <w:numId w:val="25"/>
        </w:numPr>
        <w:rPr>
          <w:rFonts w:cs="Arial"/>
          <w:color w:val="000000"/>
        </w:rPr>
      </w:pPr>
      <w:r w:rsidRPr="006C7C11">
        <w:rPr>
          <w:rFonts w:cs="Arial"/>
          <w:b/>
          <w:bCs/>
        </w:rPr>
        <w:t xml:space="preserve">WYKONAWCA BEZ WEZWANIA ZAMAWIAJĄCEGO </w:t>
      </w:r>
      <w:r w:rsidRPr="006C7C11">
        <w:rPr>
          <w:rFonts w:cs="Arial"/>
          <w:color w:val="000000"/>
        </w:rPr>
        <w:t xml:space="preserve">zobowiązany jest, </w:t>
      </w:r>
      <w:r w:rsidRPr="006C7C11">
        <w:rPr>
          <w:rFonts w:cs="Arial"/>
          <w:color w:val="000000"/>
        </w:rPr>
        <w:br/>
      </w:r>
      <w:r w:rsidRPr="006C7C11">
        <w:rPr>
          <w:rFonts w:cs="Arial"/>
          <w:b/>
          <w:bCs/>
          <w:color w:val="000000"/>
        </w:rPr>
        <w:t xml:space="preserve">w terminie 3 dni od zamieszczenia na stronie internetowej informacji </w:t>
      </w:r>
      <w:r w:rsidRPr="006C7C11">
        <w:rPr>
          <w:rFonts w:cs="Arial"/>
          <w:b/>
          <w:bCs/>
          <w:color w:val="000000"/>
        </w:rPr>
        <w:br/>
        <w:t xml:space="preserve">z otwarcia </w:t>
      </w:r>
      <w:r w:rsidRPr="00881866">
        <w:rPr>
          <w:rFonts w:cs="Arial"/>
          <w:b/>
          <w:bCs/>
          <w:color w:val="000000"/>
        </w:rPr>
        <w:t xml:space="preserve">ofert </w:t>
      </w:r>
      <w:r w:rsidR="00881866" w:rsidRPr="00881866">
        <w:rPr>
          <w:rFonts w:cs="Arial"/>
          <w:color w:val="000000"/>
        </w:rPr>
        <w:t>(www.csk.umed.pl)</w:t>
      </w:r>
      <w:r w:rsidRPr="00881866">
        <w:rPr>
          <w:rFonts w:cs="Arial"/>
          <w:color w:val="000000"/>
        </w:rPr>
        <w:t>,</w:t>
      </w:r>
      <w:r w:rsidRPr="006C7C11">
        <w:rPr>
          <w:rFonts w:cs="Arial"/>
          <w:color w:val="000000"/>
        </w:rPr>
        <w:t xml:space="preserve"> przekazać zamawiającemu oświadczenie o przynależności lub braku przynależności do tej </w:t>
      </w:r>
      <w:r w:rsidRPr="006C7C11">
        <w:rPr>
          <w:rFonts w:cs="Arial"/>
          <w:b/>
          <w:bCs/>
          <w:color w:val="000000"/>
        </w:rPr>
        <w:t>samej grupy kapitałowej</w:t>
      </w:r>
      <w:r w:rsidRPr="006C7C11">
        <w:rPr>
          <w:rFonts w:cs="Arial"/>
          <w:color w:val="000000"/>
        </w:rPr>
        <w:t xml:space="preserve">, o której mowa w art. 24 ust. 1 pkt 23 ustawy Pzp, wg wzoru stanowiącego </w:t>
      </w:r>
      <w:r w:rsidRPr="006C7C11">
        <w:rPr>
          <w:rFonts w:cs="Arial"/>
          <w:b/>
          <w:bCs/>
          <w:color w:val="000000"/>
        </w:rPr>
        <w:t xml:space="preserve">Załącznik nr </w:t>
      </w:r>
      <w:r w:rsidR="00881866">
        <w:rPr>
          <w:rFonts w:cs="Arial"/>
          <w:b/>
          <w:bCs/>
          <w:color w:val="000000"/>
        </w:rPr>
        <w:t>4</w:t>
      </w:r>
      <w:r w:rsidRPr="006C7C11">
        <w:rPr>
          <w:rFonts w:cs="Arial"/>
          <w:b/>
          <w:bCs/>
          <w:color w:val="000000"/>
        </w:rPr>
        <w:t xml:space="preserve"> do SIWZ</w:t>
      </w:r>
      <w:r w:rsidRPr="006C7C11">
        <w:rPr>
          <w:rFonts w:cs="Arial"/>
          <w:color w:val="000000"/>
        </w:rPr>
        <w:t xml:space="preserve"> </w:t>
      </w:r>
      <w:r w:rsidR="004C7EAF" w:rsidRPr="004C7EAF">
        <w:rPr>
          <w:rFonts w:cs="Arial"/>
          <w:color w:val="000000"/>
        </w:rPr>
        <w:t>w postaci elektronicznej opatrzonej kwalifi</w:t>
      </w:r>
      <w:r w:rsidR="004C7EAF">
        <w:rPr>
          <w:rFonts w:cs="Arial"/>
          <w:color w:val="000000"/>
        </w:rPr>
        <w:t>kowanym podpisem elektronicznym.</w:t>
      </w:r>
    </w:p>
    <w:p w:rsidR="00564AE4" w:rsidRPr="001B7D9A" w:rsidRDefault="00564AE4" w:rsidP="000B60C2">
      <w:pPr>
        <w:autoSpaceDE w:val="0"/>
        <w:autoSpaceDN w:val="0"/>
        <w:adjustRightInd w:val="0"/>
        <w:ind w:left="360"/>
        <w:rPr>
          <w:rFonts w:cs="Arial"/>
          <w:color w:val="000000"/>
        </w:rPr>
      </w:pPr>
      <w:r w:rsidRPr="006C7C11">
        <w:rPr>
          <w:rFonts w:cs="Arial"/>
          <w:color w:val="000000"/>
        </w:rPr>
        <w:t xml:space="preserve">   Wraz ze złożeniem oświadczenia, Wykonawca może przedstawić dowody, że </w:t>
      </w:r>
      <w:r w:rsidRPr="006C7C11">
        <w:rPr>
          <w:rFonts w:cs="Arial"/>
          <w:color w:val="000000"/>
        </w:rPr>
        <w:br/>
        <w:t xml:space="preserve">   powiązania z innym wykonawcą nie prowadzą do zakłócenia konkurencji </w:t>
      </w:r>
      <w:r w:rsidRPr="006C7C11">
        <w:rPr>
          <w:rFonts w:cs="Arial"/>
          <w:color w:val="000000"/>
        </w:rPr>
        <w:br/>
        <w:t xml:space="preserve">   w postępowaniu o udzielenie zamówienia.</w:t>
      </w:r>
      <w:r w:rsidRPr="001B7D9A">
        <w:rPr>
          <w:rFonts w:cs="Arial"/>
          <w:color w:val="000000"/>
        </w:rPr>
        <w:t xml:space="preserve"> </w:t>
      </w:r>
    </w:p>
    <w:p w:rsidR="00564AE4" w:rsidRDefault="00564AE4" w:rsidP="000B60C2">
      <w:pPr>
        <w:rPr>
          <w:rFonts w:cs="Arial"/>
          <w:color w:val="000000"/>
        </w:rPr>
      </w:pPr>
      <w:r>
        <w:rPr>
          <w:rFonts w:cs="Arial"/>
          <w:color w:val="000000"/>
        </w:rPr>
        <w:t xml:space="preserve">        </w:t>
      </w:r>
      <w:r w:rsidRPr="001B7D9A">
        <w:rPr>
          <w:rFonts w:cs="Arial"/>
          <w:color w:val="000000"/>
        </w:rPr>
        <w:t>W przypadku wspólnego ubiegania się o zamówienie przez Wykonawców</w:t>
      </w:r>
      <w:r>
        <w:rPr>
          <w:rFonts w:cs="Arial"/>
          <w:color w:val="000000"/>
        </w:rPr>
        <w:br/>
        <w:t xml:space="preserve">       </w:t>
      </w:r>
      <w:r w:rsidRPr="001B7D9A">
        <w:rPr>
          <w:rFonts w:cs="Arial"/>
          <w:color w:val="000000"/>
        </w:rPr>
        <w:t xml:space="preserve"> oświadczenie o przynależności lub braku przynależności do tej samej grupy</w:t>
      </w:r>
      <w:r>
        <w:rPr>
          <w:rFonts w:cs="Arial"/>
          <w:color w:val="000000"/>
        </w:rPr>
        <w:br/>
        <w:t xml:space="preserve">       </w:t>
      </w:r>
      <w:r w:rsidRPr="001B7D9A">
        <w:rPr>
          <w:rFonts w:cs="Arial"/>
          <w:color w:val="000000"/>
        </w:rPr>
        <w:t xml:space="preserve"> kapitałowej, składa każdy z Wykonawców.</w:t>
      </w:r>
    </w:p>
    <w:p w:rsidR="00564AE4" w:rsidRPr="001B7D9A" w:rsidRDefault="00564AE4" w:rsidP="000B60C2">
      <w:pPr>
        <w:rPr>
          <w:rFonts w:cs="Arial"/>
          <w:bCs/>
        </w:rPr>
      </w:pPr>
    </w:p>
    <w:p w:rsidR="00564AE4" w:rsidRDefault="00564AE4" w:rsidP="00613CC4">
      <w:pPr>
        <w:numPr>
          <w:ilvl w:val="1"/>
          <w:numId w:val="25"/>
        </w:numPr>
        <w:ind w:left="567" w:hanging="567"/>
        <w:rPr>
          <w:rFonts w:cs="Arial"/>
          <w:b/>
          <w:u w:val="single"/>
        </w:rPr>
      </w:pPr>
      <w:r w:rsidRPr="00B52B66">
        <w:rPr>
          <w:rFonts w:cs="Arial"/>
          <w:b/>
          <w:u w:val="single"/>
        </w:rPr>
        <w:t xml:space="preserve">NA WEZWANIE ZAMAWIAJĄCEGO </w:t>
      </w:r>
      <w:r w:rsidRPr="0058529E">
        <w:rPr>
          <w:rFonts w:cs="Arial"/>
          <w:b/>
          <w:u w:val="single"/>
        </w:rPr>
        <w:t>Wykonawca</w:t>
      </w:r>
      <w:r>
        <w:rPr>
          <w:rFonts w:cs="Arial"/>
          <w:b/>
          <w:u w:val="single"/>
        </w:rPr>
        <w:t>,</w:t>
      </w:r>
      <w:r w:rsidRPr="001B7D9A">
        <w:rPr>
          <w:rFonts w:cs="Arial"/>
          <w:bCs/>
        </w:rPr>
        <w:t xml:space="preserve"> </w:t>
      </w:r>
      <w:r w:rsidRPr="006F6ED1">
        <w:rPr>
          <w:rFonts w:cs="Arial"/>
          <w:bCs/>
        </w:rPr>
        <w:t xml:space="preserve">którego oferta została oceniona najwyżej, </w:t>
      </w:r>
      <w:r>
        <w:rPr>
          <w:rFonts w:cs="Arial"/>
          <w:bCs/>
        </w:rPr>
        <w:t xml:space="preserve">zobowiązany jest </w:t>
      </w:r>
      <w:r w:rsidRPr="006F6ED1">
        <w:rPr>
          <w:rFonts w:cs="Arial"/>
          <w:bCs/>
        </w:rPr>
        <w:t xml:space="preserve">do złożenia w wyznaczonym, </w:t>
      </w:r>
      <w:r w:rsidRPr="0058529E">
        <w:rPr>
          <w:rFonts w:cs="Arial"/>
          <w:bCs/>
          <w:u w:val="single"/>
        </w:rPr>
        <w:t xml:space="preserve">nie krótszym niż </w:t>
      </w:r>
      <w:r w:rsidR="0036540B">
        <w:rPr>
          <w:rFonts w:cs="Arial"/>
          <w:bCs/>
          <w:u w:val="single"/>
        </w:rPr>
        <w:t>10</w:t>
      </w:r>
      <w:r w:rsidRPr="0058529E">
        <w:rPr>
          <w:rFonts w:cs="Arial"/>
          <w:bCs/>
          <w:u w:val="single"/>
        </w:rPr>
        <w:t xml:space="preserve"> dni</w:t>
      </w:r>
      <w:r w:rsidRPr="006F6ED1">
        <w:rPr>
          <w:rFonts w:cs="Arial"/>
          <w:bCs/>
        </w:rPr>
        <w:t xml:space="preserve"> terminie</w:t>
      </w:r>
      <w:r>
        <w:rPr>
          <w:rFonts w:cs="Arial"/>
          <w:bCs/>
        </w:rPr>
        <w:t>,</w:t>
      </w:r>
      <w:r w:rsidRPr="006F6ED1">
        <w:rPr>
          <w:rFonts w:cs="Arial"/>
          <w:bCs/>
        </w:rPr>
        <w:t xml:space="preserve"> aktualnych na dzień złożenia oświadczeń lub dokumentów, potwierdzających okoliczności, o których mowa w art. 25 ust. 1 ustawy Pzp</w:t>
      </w:r>
      <w:r>
        <w:rPr>
          <w:rFonts w:cs="Arial"/>
          <w:bCs/>
        </w:rPr>
        <w:t>, tj.:</w:t>
      </w:r>
      <w:r w:rsidRPr="0058529E">
        <w:rPr>
          <w:rFonts w:cs="Arial"/>
          <w:b/>
          <w:u w:val="single"/>
        </w:rPr>
        <w:t xml:space="preserve"> </w:t>
      </w:r>
    </w:p>
    <w:p w:rsidR="00564AE4" w:rsidRPr="008F7EEF" w:rsidRDefault="00564AE4" w:rsidP="008F7EEF">
      <w:pPr>
        <w:ind w:left="567"/>
        <w:rPr>
          <w:rFonts w:cs="Arial"/>
          <w:b/>
          <w:sz w:val="10"/>
          <w:szCs w:val="10"/>
          <w:u w:val="single"/>
        </w:rPr>
      </w:pPr>
    </w:p>
    <w:p w:rsidR="00D268BC" w:rsidRDefault="00564AE4" w:rsidP="00613CC4">
      <w:pPr>
        <w:pStyle w:val="Nagwek1"/>
        <w:keepNext w:val="0"/>
        <w:numPr>
          <w:ilvl w:val="2"/>
          <w:numId w:val="25"/>
        </w:numPr>
        <w:spacing w:before="0" w:after="0"/>
        <w:ind w:left="709" w:hanging="709"/>
        <w:rPr>
          <w:rFonts w:cs="Arial"/>
          <w:color w:val="auto"/>
          <w:sz w:val="24"/>
          <w:szCs w:val="24"/>
          <w:u w:val="none"/>
        </w:rPr>
      </w:pPr>
      <w:r w:rsidRPr="00D268BC">
        <w:rPr>
          <w:rFonts w:cs="Arial"/>
          <w:b w:val="0"/>
          <w:color w:val="auto"/>
          <w:sz w:val="24"/>
          <w:szCs w:val="24"/>
          <w:u w:val="none"/>
        </w:rPr>
        <w:t xml:space="preserve">W celu potwierdzenia braku podstaw wykluczenia Wykonawcy z udziału w postępowaniu Zamawiający żąda </w:t>
      </w:r>
      <w:r w:rsidR="00D268BC" w:rsidRPr="00D268BC">
        <w:rPr>
          <w:rFonts w:cs="Arial"/>
          <w:b w:val="0"/>
          <w:color w:val="auto"/>
          <w:sz w:val="24"/>
          <w:szCs w:val="24"/>
          <w:u w:val="none"/>
        </w:rPr>
        <w:t xml:space="preserve">przedstawienia </w:t>
      </w:r>
      <w:r w:rsidR="002123E4" w:rsidRPr="00D268BC">
        <w:rPr>
          <w:rFonts w:cs="Arial"/>
          <w:color w:val="auto"/>
          <w:sz w:val="24"/>
          <w:szCs w:val="24"/>
          <w:u w:val="none"/>
        </w:rPr>
        <w:t>następujących dokumentów:</w:t>
      </w:r>
    </w:p>
    <w:p w:rsidR="00D268BC" w:rsidRDefault="002123E4" w:rsidP="00613CC4">
      <w:pPr>
        <w:pStyle w:val="Nagwek1"/>
        <w:keepNext w:val="0"/>
        <w:numPr>
          <w:ilvl w:val="3"/>
          <w:numId w:val="25"/>
        </w:numPr>
        <w:spacing w:before="0" w:after="0"/>
        <w:ind w:left="1843"/>
        <w:rPr>
          <w:rFonts w:cs="Arial"/>
          <w:b w:val="0"/>
          <w:color w:val="auto"/>
          <w:sz w:val="24"/>
          <w:szCs w:val="24"/>
          <w:u w:val="none"/>
        </w:rPr>
      </w:pPr>
      <w:r w:rsidRPr="00D268BC">
        <w:rPr>
          <w:rFonts w:cs="Arial"/>
          <w:b w:val="0"/>
          <w:color w:val="auto"/>
          <w:sz w:val="24"/>
          <w:szCs w:val="24"/>
          <w:u w:val="none"/>
        </w:rPr>
        <w:t xml:space="preserve">informacji z Krajowego Rejestru Karnego w zakresie określonym w art. 24 ust. 1 pkt 13, </w:t>
      </w:r>
      <w:hyperlink r:id="rId8" w:anchor="/dokument/17074707?cm=DOCUMENT#art%2824%29ust%281%29pkt%2814%29" w:history="1">
        <w:r w:rsidRPr="00D268BC">
          <w:rPr>
            <w:rFonts w:cs="Arial"/>
            <w:b w:val="0"/>
            <w:color w:val="auto"/>
            <w:sz w:val="24"/>
            <w:szCs w:val="24"/>
            <w:u w:val="none"/>
          </w:rPr>
          <w:t>14</w:t>
        </w:r>
      </w:hyperlink>
      <w:r w:rsidRPr="00D268BC">
        <w:rPr>
          <w:rFonts w:cs="Arial"/>
          <w:b w:val="0"/>
          <w:color w:val="auto"/>
          <w:sz w:val="24"/>
          <w:szCs w:val="24"/>
          <w:u w:val="none"/>
        </w:rPr>
        <w:t xml:space="preserve"> i </w:t>
      </w:r>
      <w:hyperlink r:id="rId9" w:anchor="/dokument/17074707?cm=DOCUMENT#art%2824%29ust%281%29pkt%2821%29" w:history="1">
        <w:r w:rsidRPr="00D268BC">
          <w:rPr>
            <w:rFonts w:cs="Arial"/>
            <w:b w:val="0"/>
            <w:color w:val="auto"/>
            <w:sz w:val="24"/>
            <w:szCs w:val="24"/>
            <w:u w:val="none"/>
          </w:rPr>
          <w:t>21</w:t>
        </w:r>
      </w:hyperlink>
      <w:r w:rsidRPr="00D268BC">
        <w:rPr>
          <w:rFonts w:cs="Arial"/>
          <w:b w:val="0"/>
          <w:color w:val="auto"/>
          <w:sz w:val="24"/>
          <w:szCs w:val="24"/>
          <w:u w:val="none"/>
        </w:rPr>
        <w:t xml:space="preserve"> ustawy </w:t>
      </w:r>
      <w:r w:rsidR="00823433">
        <w:rPr>
          <w:rFonts w:cs="Arial"/>
          <w:b w:val="0"/>
          <w:color w:val="auto"/>
          <w:sz w:val="24"/>
          <w:szCs w:val="24"/>
          <w:u w:val="none"/>
          <w:lang w:val="pl-PL"/>
        </w:rPr>
        <w:t>Pzp</w:t>
      </w:r>
    </w:p>
    <w:p w:rsidR="00C90DB0" w:rsidRPr="00416698" w:rsidRDefault="00C90DB0" w:rsidP="00613CC4">
      <w:pPr>
        <w:pStyle w:val="Nagwek1"/>
        <w:keepNext w:val="0"/>
        <w:numPr>
          <w:ilvl w:val="3"/>
          <w:numId w:val="25"/>
        </w:numPr>
        <w:spacing w:before="0" w:after="0"/>
        <w:ind w:left="1843"/>
        <w:rPr>
          <w:rFonts w:cs="Arial"/>
          <w:b w:val="0"/>
          <w:color w:val="auto"/>
          <w:sz w:val="24"/>
          <w:szCs w:val="24"/>
          <w:u w:val="none"/>
        </w:rPr>
      </w:pPr>
      <w:r w:rsidRPr="00416698">
        <w:rPr>
          <w:rFonts w:cs="TimesNewRoman"/>
          <w:b w:val="0"/>
          <w:color w:val="auto"/>
          <w:sz w:val="24"/>
          <w:szCs w:val="24"/>
          <w:u w:val="none"/>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D268BC" w:rsidRPr="00422A1B" w:rsidRDefault="002123E4" w:rsidP="00613CC4">
      <w:pPr>
        <w:pStyle w:val="Nagwek1"/>
        <w:keepNext w:val="0"/>
        <w:numPr>
          <w:ilvl w:val="3"/>
          <w:numId w:val="25"/>
        </w:numPr>
        <w:spacing w:before="0" w:after="0"/>
        <w:ind w:left="1843"/>
        <w:rPr>
          <w:rFonts w:cs="Arial"/>
          <w:b w:val="0"/>
          <w:color w:val="auto"/>
          <w:sz w:val="24"/>
          <w:szCs w:val="24"/>
          <w:u w:val="none"/>
        </w:rPr>
      </w:pPr>
      <w:r w:rsidRPr="00422A1B">
        <w:rPr>
          <w:rFonts w:cs="Arial"/>
          <w:b w:val="0"/>
          <w:color w:val="auto"/>
          <w:sz w:val="24"/>
          <w:szCs w:val="24"/>
          <w:u w:val="none"/>
        </w:rPr>
        <w:t>oświadczenia wykonawcy o braku orzeczenia wobec niego tytułem środka zapobiegawczego zakazu ubiegania się o zamówienia publiczne;</w:t>
      </w:r>
    </w:p>
    <w:p w:rsidR="00BA0AA2" w:rsidRDefault="00BA0AA2" w:rsidP="00613CC4">
      <w:pPr>
        <w:pStyle w:val="Akapitzlist"/>
        <w:numPr>
          <w:ilvl w:val="2"/>
          <w:numId w:val="25"/>
        </w:numPr>
        <w:spacing w:line="276" w:lineRule="auto"/>
        <w:ind w:left="709"/>
        <w:contextualSpacing/>
        <w:rPr>
          <w:rFonts w:cs="Arial"/>
        </w:rPr>
      </w:pPr>
      <w:r w:rsidRPr="006C7C11">
        <w:rPr>
          <w:rFonts w:cs="Arial"/>
        </w:rPr>
        <w:t xml:space="preserve">W przypadku polegania przez Wykonawcę na zdolnościach lub sytuacji innych podmiotów na zasadach określonych w art. 22a ustawy Pzp, Zamawiający żąda od Wykonawcy przedstawienia </w:t>
      </w:r>
      <w:r w:rsidR="00A068E7" w:rsidRPr="006C7C11">
        <w:rPr>
          <w:rFonts w:cs="Arial"/>
        </w:rPr>
        <w:t>dokumentów określonych w pkt 7.</w:t>
      </w:r>
      <w:r w:rsidR="00A068E7" w:rsidRPr="006C7C11">
        <w:rPr>
          <w:rFonts w:cs="Arial"/>
          <w:lang w:val="pl-PL"/>
        </w:rPr>
        <w:t>3</w:t>
      </w:r>
      <w:r w:rsidRPr="006C7C11">
        <w:rPr>
          <w:rFonts w:cs="Arial"/>
        </w:rPr>
        <w:t>.</w:t>
      </w:r>
      <w:r w:rsidR="007810B3">
        <w:rPr>
          <w:rFonts w:cs="Arial"/>
          <w:lang w:val="pl-PL"/>
        </w:rPr>
        <w:t>1</w:t>
      </w:r>
      <w:r w:rsidRPr="006C7C11">
        <w:rPr>
          <w:rFonts w:cs="Arial"/>
        </w:rPr>
        <w:t>, dotyczących tych podmiotów.</w:t>
      </w:r>
    </w:p>
    <w:p w:rsidR="004C7EAF" w:rsidRPr="009F0B50" w:rsidRDefault="004C7EAF" w:rsidP="004C7EAF">
      <w:pPr>
        <w:pStyle w:val="Akapitzlist"/>
        <w:numPr>
          <w:ilvl w:val="2"/>
          <w:numId w:val="25"/>
        </w:numPr>
        <w:spacing w:line="276" w:lineRule="auto"/>
        <w:ind w:left="709"/>
        <w:contextualSpacing/>
        <w:rPr>
          <w:rFonts w:cs="Arial"/>
          <w:szCs w:val="24"/>
        </w:rPr>
      </w:pPr>
      <w:r w:rsidRPr="009F0B50">
        <w:rPr>
          <w:rFonts w:cs="Arial"/>
          <w:color w:val="000000"/>
          <w:szCs w:val="24"/>
        </w:rPr>
        <w:t xml:space="preserve">Dokumenty i oświadczenia, o których mowa </w:t>
      </w:r>
      <w:r w:rsidRPr="009F0B50">
        <w:rPr>
          <w:rFonts w:cs="Arial"/>
          <w:color w:val="000000"/>
          <w:szCs w:val="24"/>
          <w:u w:val="single"/>
        </w:rPr>
        <w:t>winny spełniać wymagania</w:t>
      </w:r>
      <w:r w:rsidRPr="009F0B50">
        <w:rPr>
          <w:rFonts w:cs="Arial"/>
          <w:color w:val="000000"/>
          <w:szCs w:val="24"/>
        </w:rPr>
        <w:t xml:space="preserve"> określone w § 14 ust. 2, 3, 4 rozporządzenia Ministra Rozwoju z dnia 26 lipca 2016 r. w sprawie rodzajów dokumentów, jakich może żądać zamawiający od wykonawcy w postępowaniu o udzielenie zamówienia (Dz. U. poz. 1126, z późn. zm.).</w:t>
      </w:r>
    </w:p>
    <w:p w:rsidR="00D268BC" w:rsidRPr="00902C6B" w:rsidRDefault="00D268BC" w:rsidP="00613CC4">
      <w:pPr>
        <w:pStyle w:val="Akapitzlist"/>
        <w:numPr>
          <w:ilvl w:val="2"/>
          <w:numId w:val="25"/>
        </w:numPr>
        <w:spacing w:line="276" w:lineRule="auto"/>
        <w:ind w:left="709"/>
        <w:contextualSpacing/>
        <w:rPr>
          <w:rFonts w:cs="Arial"/>
        </w:rPr>
      </w:pPr>
      <w:r w:rsidRPr="00902C6B">
        <w:rPr>
          <w:rFonts w:cs="Arial"/>
        </w:rPr>
        <w:t>Jeżeli wykonawca ma siedzibę lub miejsce zamieszkania poza terytorium Rzeczypospolitej Polskiej, zamiast dokumentów, o których mowa w:</w:t>
      </w:r>
    </w:p>
    <w:p w:rsidR="00BA0AA2" w:rsidRPr="00902C6B" w:rsidRDefault="00BA0AA2" w:rsidP="00902C6B">
      <w:pPr>
        <w:pStyle w:val="Akapitzlist"/>
        <w:spacing w:line="276" w:lineRule="auto"/>
        <w:ind w:left="709"/>
        <w:contextualSpacing/>
        <w:rPr>
          <w:rFonts w:cs="Arial"/>
        </w:rPr>
      </w:pPr>
      <w:r w:rsidRPr="00902C6B">
        <w:rPr>
          <w:rFonts w:cs="Arial"/>
        </w:rPr>
        <w:t>- 7.</w:t>
      </w:r>
      <w:r w:rsidR="00037A39">
        <w:rPr>
          <w:rFonts w:cs="Arial"/>
        </w:rPr>
        <w:t>3</w:t>
      </w:r>
      <w:r w:rsidRPr="00902C6B">
        <w:rPr>
          <w:rFonts w:cs="Arial"/>
        </w:rPr>
        <w:t>.</w:t>
      </w:r>
      <w:r w:rsidR="007810B3">
        <w:rPr>
          <w:rFonts w:cs="Arial"/>
          <w:lang w:val="pl-PL"/>
        </w:rPr>
        <w:t>1</w:t>
      </w:r>
      <w:r w:rsidRPr="00902C6B">
        <w:rPr>
          <w:rFonts w:cs="Arial"/>
        </w:rPr>
        <w:t xml:space="preserve">.1 - </w:t>
      </w:r>
      <w:r w:rsidR="00D268BC" w:rsidRPr="00D268BC">
        <w:rPr>
          <w:rFonts w:cs="Arial"/>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w:t>
      </w:r>
      <w:hyperlink r:id="rId10" w:anchor="/dokument/17074707?cm=DOCUMENT#art%2824%29ust%281%29pkt%2814%29" w:history="1">
        <w:r w:rsidR="00D268BC" w:rsidRPr="00D268BC">
          <w:rPr>
            <w:rFonts w:cs="Arial"/>
          </w:rPr>
          <w:t>14</w:t>
        </w:r>
      </w:hyperlink>
      <w:r w:rsidR="00D268BC" w:rsidRPr="00D268BC">
        <w:rPr>
          <w:rFonts w:cs="Arial"/>
        </w:rPr>
        <w:t xml:space="preserve"> i 21;</w:t>
      </w:r>
      <w:r w:rsidRPr="00902C6B">
        <w:rPr>
          <w:rFonts w:cs="Arial"/>
        </w:rPr>
        <w:t xml:space="preserve"> Dokument</w:t>
      </w:r>
      <w:r w:rsidR="00902C6B" w:rsidRPr="00902C6B">
        <w:rPr>
          <w:rFonts w:cs="Arial"/>
        </w:rPr>
        <w:t xml:space="preserve"> </w:t>
      </w:r>
      <w:r w:rsidRPr="00902C6B">
        <w:rPr>
          <w:rFonts w:cs="Arial"/>
        </w:rPr>
        <w:t>powin</w:t>
      </w:r>
      <w:r w:rsidR="00037A39">
        <w:rPr>
          <w:rFonts w:cs="Arial"/>
        </w:rPr>
        <w:t>ien</w:t>
      </w:r>
      <w:r w:rsidRPr="00902C6B">
        <w:rPr>
          <w:rFonts w:cs="Arial"/>
        </w:rPr>
        <w:t xml:space="preserve"> być wystawion</w:t>
      </w:r>
      <w:r w:rsidR="00037A39">
        <w:rPr>
          <w:rFonts w:cs="Arial"/>
        </w:rPr>
        <w:t>y</w:t>
      </w:r>
      <w:r w:rsidRPr="00902C6B">
        <w:rPr>
          <w:rFonts w:cs="Arial"/>
        </w:rPr>
        <w:t xml:space="preserve"> nie wcześniej niż 6 miesięcy przed upływem terminu składania of</w:t>
      </w:r>
      <w:r w:rsidR="00902C6B" w:rsidRPr="00902C6B">
        <w:rPr>
          <w:rFonts w:cs="Arial"/>
        </w:rPr>
        <w:t>ert</w:t>
      </w:r>
      <w:r w:rsidRPr="00902C6B">
        <w:rPr>
          <w:rFonts w:cs="Arial"/>
        </w:rPr>
        <w:t>.</w:t>
      </w:r>
    </w:p>
    <w:p w:rsidR="00902C6B" w:rsidRPr="00902C6B" w:rsidRDefault="00D268BC" w:rsidP="00902C6B">
      <w:pPr>
        <w:rPr>
          <w:rFonts w:cs="Arial"/>
        </w:rPr>
      </w:pPr>
      <w:r w:rsidRPr="00D268BC">
        <w:rPr>
          <w:rFonts w:cs="Arial"/>
        </w:rPr>
        <w:t xml:space="preserve">Jeżeli w kraju, w którym wykonawca ma siedzibę lub miejsce zamieszkania lub miejsce zamieszkania ma osoba, której dokument dotyczy, nie wydaje się dokumentów, o których mowa </w:t>
      </w:r>
      <w:r w:rsidR="00902C6B" w:rsidRPr="00902C6B">
        <w:rPr>
          <w:rFonts w:cs="Arial"/>
        </w:rPr>
        <w:t>powyżej</w:t>
      </w:r>
      <w:r w:rsidRPr="00D268BC">
        <w:rPr>
          <w:rFonts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268BC" w:rsidRPr="00D268BC" w:rsidRDefault="00D268BC" w:rsidP="00D268BC">
      <w:pPr>
        <w:rPr>
          <w:rFonts w:cs="Arial"/>
        </w:rPr>
      </w:pPr>
      <w:r w:rsidRPr="00D268BC">
        <w:rPr>
          <w:rFonts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64AE4" w:rsidRPr="00782E8D" w:rsidRDefault="00564AE4" w:rsidP="00902C6B">
      <w:pPr>
        <w:widowControl w:val="0"/>
        <w:rPr>
          <w:rFonts w:cs="Arial"/>
          <w:b/>
          <w:bCs/>
          <w:sz w:val="16"/>
          <w:szCs w:val="16"/>
        </w:rPr>
      </w:pPr>
    </w:p>
    <w:p w:rsidR="00564AE4" w:rsidRDefault="00564AE4" w:rsidP="00613CC4">
      <w:pPr>
        <w:numPr>
          <w:ilvl w:val="1"/>
          <w:numId w:val="25"/>
        </w:numPr>
        <w:ind w:left="567" w:hanging="567"/>
        <w:rPr>
          <w:rFonts w:cs="Arial"/>
          <w:b/>
          <w:bCs/>
        </w:rPr>
      </w:pPr>
      <w:r w:rsidRPr="006F6ED1">
        <w:rPr>
          <w:rFonts w:cs="Arial"/>
          <w:bCs/>
        </w:rPr>
        <w:t xml:space="preserve">Wykonawca, który podlega wykluczeniu na podstawie art. 24 ust. 1 pkt 13 i 14 oraz pkt </w:t>
      </w:r>
      <w:r w:rsidRPr="006F6ED1">
        <w:rPr>
          <w:rFonts w:cs="Arial"/>
        </w:rPr>
        <w:t>16</w:t>
      </w:r>
      <w:r w:rsidRPr="006F6ED1">
        <w:rPr>
          <w:rFonts w:cs="Arial"/>
          <w:bCs/>
        </w:rPr>
        <w:t>–20 ustawy Pzp może przedstawić dowody na to, że podjęte przez niego środki są wystarczające do wykazania jego rzetelności,</w:t>
      </w:r>
      <w:r>
        <w:rPr>
          <w:rFonts w:cs="Arial"/>
          <w:bCs/>
        </w:rPr>
        <w:t xml:space="preserve"> </w:t>
      </w:r>
      <w:r w:rsidRPr="006F6ED1">
        <w:rPr>
          <w:rFonts w:cs="Arial"/>
          <w:bCs/>
        </w:rPr>
        <w:t xml:space="preserve">w szczególności udowodnić naprawienie szkody wyrządzonej przestępstwem lub przestępstwem skarbowym, zadośćuczynienie pieniężne za </w:t>
      </w:r>
      <w:r w:rsidRPr="006F6ED1">
        <w:rPr>
          <w:rFonts w:cs="Arial"/>
        </w:rPr>
        <w:t>doznaną</w:t>
      </w:r>
      <w:r w:rsidRPr="006F6ED1">
        <w:rPr>
          <w:rFonts w:cs="Arial"/>
          <w:bCs/>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w:t>
      </w:r>
      <w:r>
        <w:rPr>
          <w:rFonts w:cs="Arial"/>
          <w:bCs/>
        </w:rPr>
        <w:br/>
      </w:r>
      <w:r w:rsidRPr="006F6ED1">
        <w:rPr>
          <w:rFonts w:cs="Arial"/>
          <w:bCs/>
        </w:rPr>
        <w:t>o udzielenie zamówienia oraz nie upłynął określony w tym wyroku okres obowiązywania tego zakazu</w:t>
      </w:r>
      <w:r w:rsidRPr="006F6ED1">
        <w:rPr>
          <w:rFonts w:cs="Arial"/>
          <w:b/>
          <w:bCs/>
        </w:rPr>
        <w:t>.</w:t>
      </w:r>
    </w:p>
    <w:p w:rsidR="00564AE4" w:rsidRPr="00E53224" w:rsidRDefault="00564AE4" w:rsidP="00613CC4">
      <w:pPr>
        <w:numPr>
          <w:ilvl w:val="1"/>
          <w:numId w:val="25"/>
        </w:numPr>
        <w:ind w:left="567" w:hanging="567"/>
        <w:rPr>
          <w:rFonts w:cs="Arial"/>
          <w:b/>
          <w:bCs/>
        </w:rPr>
      </w:pPr>
      <w:r w:rsidRPr="001067A3">
        <w:rPr>
          <w:rFonts w:cs="Arial"/>
          <w:b/>
        </w:rPr>
        <w:t xml:space="preserve">Zamawiający </w:t>
      </w:r>
      <w:r w:rsidRPr="001067A3">
        <w:rPr>
          <w:rFonts w:cs="Arial"/>
          <w:b/>
          <w:u w:val="single"/>
        </w:rPr>
        <w:t>na każdym etapie postępowania</w:t>
      </w:r>
      <w:r w:rsidRPr="001067A3">
        <w:rPr>
          <w:rFonts w:cs="Arial"/>
          <w:b/>
        </w:rPr>
        <w:t xml:space="preserve"> może wezwać wykonawców</w:t>
      </w:r>
      <w:r w:rsidRPr="001067A3">
        <w:rPr>
          <w:rFonts w:cs="Arial"/>
          <w:b/>
        </w:rPr>
        <w:br/>
        <w:t xml:space="preserve">do złożenia wszystkich lub niektórych oświadczeń lub dokumentów potwierdzających, że nie podlega wykluczeniu, spełnia warunku udziału </w:t>
      </w:r>
      <w:r w:rsidRPr="001067A3">
        <w:rPr>
          <w:rFonts w:cs="Arial"/>
          <w:b/>
        </w:rPr>
        <w:br/>
        <w:t>w postępowaniu, a jeżeli zachodzi uzasadniona podstawa do uznania,</w:t>
      </w:r>
      <w:r w:rsidRPr="001067A3">
        <w:rPr>
          <w:rFonts w:cs="Arial"/>
          <w:b/>
        </w:rPr>
        <w:br/>
        <w:t>że złożone uprzednio oświadczenia lub dokumenty nie są już aktualne,</w:t>
      </w:r>
      <w:r w:rsidRPr="001067A3">
        <w:rPr>
          <w:rFonts w:cs="Arial"/>
          <w:b/>
        </w:rPr>
        <w:br/>
        <w:t>do złożenia aktualnych oświadczeń lub dokumentów.</w:t>
      </w:r>
    </w:p>
    <w:p w:rsidR="00564AE4" w:rsidRPr="00E53224" w:rsidRDefault="00564AE4" w:rsidP="00E53224">
      <w:pPr>
        <w:pStyle w:val="Akapitzlist"/>
        <w:rPr>
          <w:rFonts w:cs="Arial"/>
          <w:b/>
          <w:sz w:val="16"/>
          <w:szCs w:val="16"/>
        </w:rPr>
      </w:pPr>
    </w:p>
    <w:p w:rsidR="00564AE4" w:rsidRPr="00E53224" w:rsidRDefault="00564AE4" w:rsidP="00613CC4">
      <w:pPr>
        <w:numPr>
          <w:ilvl w:val="1"/>
          <w:numId w:val="25"/>
        </w:numPr>
        <w:ind w:left="567" w:hanging="567"/>
        <w:rPr>
          <w:rFonts w:cs="Arial"/>
          <w:b/>
          <w:bCs/>
        </w:rPr>
      </w:pPr>
      <w:r w:rsidRPr="001067A3">
        <w:rPr>
          <w:rFonts w:cs="Arial"/>
          <w:b/>
        </w:rPr>
        <w:t xml:space="preserve">Zamawiający może wykluczyć wykonawcę </w:t>
      </w:r>
      <w:r w:rsidRPr="001067A3">
        <w:rPr>
          <w:rFonts w:cs="Arial"/>
          <w:b/>
          <w:u w:val="single"/>
        </w:rPr>
        <w:t>na każdym etapie</w:t>
      </w:r>
      <w:r w:rsidRPr="001067A3">
        <w:rPr>
          <w:rFonts w:cs="Arial"/>
          <w:b/>
        </w:rPr>
        <w:t xml:space="preserve"> postępowania o udzielenie zamówienia.</w:t>
      </w:r>
    </w:p>
    <w:p w:rsidR="00564AE4" w:rsidRPr="00E53224" w:rsidRDefault="00564AE4" w:rsidP="00E53224">
      <w:pPr>
        <w:pStyle w:val="Akapitzlist"/>
        <w:rPr>
          <w:rFonts w:cs="Arial"/>
          <w:b/>
          <w:bCs/>
          <w:sz w:val="16"/>
          <w:szCs w:val="16"/>
        </w:rPr>
      </w:pPr>
    </w:p>
    <w:p w:rsidR="00564AE4" w:rsidRPr="00E53224" w:rsidRDefault="00564AE4" w:rsidP="00613CC4">
      <w:pPr>
        <w:numPr>
          <w:ilvl w:val="1"/>
          <w:numId w:val="25"/>
        </w:numPr>
        <w:ind w:left="567" w:hanging="567"/>
        <w:rPr>
          <w:rFonts w:cs="Arial"/>
          <w:b/>
          <w:bCs/>
        </w:rPr>
      </w:pPr>
      <w:r w:rsidRPr="001067A3">
        <w:rPr>
          <w:rFonts w:cs="Arial"/>
          <w:bCs/>
        </w:rPr>
        <w:t xml:space="preserve">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w:t>
      </w:r>
      <w:r w:rsidRPr="001067A3">
        <w:rPr>
          <w:rFonts w:cs="Arial"/>
          <w:bCs/>
        </w:rPr>
        <w:br/>
        <w:t>17 lutego 2005 r. o informatyzacji działalności podmiotów realizujących zadania publiczne (Dz. U. z 2014 r. poz. 1114 oraz z 2016 r. poz. 352).</w:t>
      </w:r>
    </w:p>
    <w:p w:rsidR="00564AE4" w:rsidRPr="00E53224" w:rsidRDefault="00564AE4" w:rsidP="00E53224">
      <w:pPr>
        <w:pStyle w:val="Akapitzlist"/>
        <w:rPr>
          <w:rFonts w:cs="Arial"/>
          <w:b/>
          <w:bCs/>
          <w:sz w:val="16"/>
          <w:szCs w:val="16"/>
        </w:rPr>
      </w:pPr>
    </w:p>
    <w:p w:rsidR="00564AE4" w:rsidRDefault="00564AE4" w:rsidP="00613CC4">
      <w:pPr>
        <w:numPr>
          <w:ilvl w:val="1"/>
          <w:numId w:val="25"/>
        </w:numPr>
        <w:ind w:left="567" w:hanging="567"/>
        <w:rPr>
          <w:rFonts w:cs="Arial"/>
          <w:b/>
          <w:bCs/>
        </w:rPr>
      </w:pPr>
      <w:r w:rsidRPr="00E53224">
        <w:rPr>
          <w:bCs/>
        </w:rPr>
        <w:t xml:space="preserve">W przypadku wskazania przez Wykonawcę dostępności wymaganych oświadczeń lub dokumentów w formie elektronicznej pod określonymi adresami internetowymi ogólnodostępnych i bezpłatnych baz danych, Zamawiający pobiera samodzielnie </w:t>
      </w:r>
      <w:r w:rsidRPr="00E53224">
        <w:rPr>
          <w:bCs/>
        </w:rPr>
        <w:br/>
        <w:t xml:space="preserve">z tych baz danych wskazane przez Wykonawcę oświadczenia lub dokumenty. </w:t>
      </w:r>
      <w:r w:rsidRPr="00E53224">
        <w:rPr>
          <w:bCs/>
        </w:rPr>
        <w:br/>
        <w:t>Jeżeli oświadczenia i dokumenty  o których mowa w zdaniu pierwszym są sporządzone w języku obcym Wykonawca zobowiązany jest do przedstawienia ich tłumaczenia na język polski.</w:t>
      </w:r>
    </w:p>
    <w:p w:rsidR="00564AE4" w:rsidRPr="00E53224" w:rsidRDefault="00564AE4" w:rsidP="00E53224">
      <w:pPr>
        <w:pStyle w:val="Akapitzlist"/>
        <w:rPr>
          <w:bCs/>
          <w:sz w:val="16"/>
          <w:szCs w:val="16"/>
        </w:rPr>
      </w:pPr>
    </w:p>
    <w:p w:rsidR="00564AE4" w:rsidRPr="00E53224" w:rsidRDefault="00564AE4" w:rsidP="00613CC4">
      <w:pPr>
        <w:numPr>
          <w:ilvl w:val="1"/>
          <w:numId w:val="25"/>
        </w:numPr>
        <w:ind w:left="567" w:hanging="567"/>
        <w:rPr>
          <w:rFonts w:cs="Arial"/>
          <w:b/>
          <w:bCs/>
        </w:rPr>
      </w:pPr>
      <w:r w:rsidRPr="00E53224">
        <w:rPr>
          <w:bCs/>
        </w:rPr>
        <w:t xml:space="preserve">W przypadku wskazania przez Wykonawcę wymaganych oświadczeń lub dokumentów, które znajdują się w posiadaniu Zamawiającego, w szczególności oświadczeń lub dokumentów przechowywanych przez Zamawiającego zgodnie </w:t>
      </w:r>
      <w:r w:rsidRPr="00E53224">
        <w:rPr>
          <w:bCs/>
        </w:rPr>
        <w:br/>
        <w:t xml:space="preserve">z art. 97 ust. 1 ustawy Pzp, Zamawiający w celu potwierdzenia okoliczności, </w:t>
      </w:r>
      <w:r w:rsidRPr="00E53224">
        <w:rPr>
          <w:bCs/>
        </w:rPr>
        <w:br/>
        <w:t>o których mowa w art. 25 ust. 1 pkt 1 i 3 ustawy Pzp, korzysta z posiadanych oświadczeń lub dokumentów, o ile są one aktualne.</w:t>
      </w:r>
    </w:p>
    <w:p w:rsidR="00564AE4" w:rsidRPr="008D6BEB" w:rsidRDefault="00564AE4" w:rsidP="002B6582">
      <w:pPr>
        <w:pStyle w:val="Akapitzlist"/>
        <w:widowControl w:val="0"/>
        <w:ind w:left="567"/>
        <w:rPr>
          <w:rFonts w:cs="Arial"/>
          <w:sz w:val="12"/>
          <w:szCs w:val="12"/>
        </w:rPr>
      </w:pPr>
    </w:p>
    <w:p w:rsidR="00564AE4" w:rsidRPr="00902C6B" w:rsidRDefault="00564AE4" w:rsidP="00613CC4">
      <w:pPr>
        <w:pStyle w:val="Nagwek1"/>
        <w:keepNext w:val="0"/>
        <w:numPr>
          <w:ilvl w:val="0"/>
          <w:numId w:val="3"/>
        </w:numPr>
        <w:tabs>
          <w:tab w:val="left" w:pos="567"/>
        </w:tabs>
        <w:spacing w:before="0" w:after="0"/>
        <w:ind w:left="567" w:hanging="567"/>
        <w:rPr>
          <w:rFonts w:cs="Arial"/>
          <w:color w:val="auto"/>
          <w:sz w:val="24"/>
          <w:szCs w:val="24"/>
        </w:rPr>
      </w:pPr>
      <w:r w:rsidRPr="00902C6B">
        <w:rPr>
          <w:rFonts w:cs="Arial"/>
          <w:color w:val="auto"/>
          <w:sz w:val="24"/>
          <w:szCs w:val="24"/>
        </w:rPr>
        <w:t xml:space="preserve">INFORMACJE O SPOSOBIE POROZUMIEWANIA SIĘ ZAMAWIAJĄCEGO </w:t>
      </w:r>
      <w:r w:rsidRPr="00902C6B">
        <w:rPr>
          <w:rFonts w:cs="Arial"/>
          <w:color w:val="auto"/>
          <w:sz w:val="24"/>
          <w:szCs w:val="24"/>
        </w:rPr>
        <w:br/>
        <w:t>Z WYKONAWCAMI ORAZ PRZEKAZYWANIA OŚWIADCZEŃ LUB DOKUMENTÓW, A TAKŻE WSKAZANIE OSÓB UPRAWNIONYCH DO POROZUMIEWANIA SIĘ Z WYKONAWCAMI</w:t>
      </w:r>
    </w:p>
    <w:p w:rsidR="00564AE4" w:rsidRPr="00782E8D" w:rsidRDefault="00564AE4" w:rsidP="000B60C2">
      <w:pPr>
        <w:rPr>
          <w:sz w:val="16"/>
          <w:szCs w:val="16"/>
        </w:rPr>
      </w:pPr>
    </w:p>
    <w:p w:rsidR="005231CC" w:rsidRPr="00952601" w:rsidRDefault="005231CC" w:rsidP="00613CC4">
      <w:pPr>
        <w:pStyle w:val="Akapitzlist"/>
        <w:widowControl w:val="0"/>
        <w:numPr>
          <w:ilvl w:val="1"/>
          <w:numId w:val="11"/>
        </w:numPr>
        <w:spacing w:after="120"/>
        <w:ind w:left="567" w:hanging="567"/>
        <w:rPr>
          <w:rFonts w:cs="Arial"/>
          <w:szCs w:val="24"/>
        </w:rPr>
      </w:pPr>
      <w:r w:rsidRPr="007810B3">
        <w:rPr>
          <w:rFonts w:cs="Arial"/>
          <w:szCs w:val="24"/>
        </w:rPr>
        <w:t xml:space="preserve">W postępowaniu o udzielenie zamówienia  komunikacja między Zamawiającym </w:t>
      </w:r>
      <w:r w:rsidRPr="007810B3">
        <w:rPr>
          <w:rFonts w:cs="Arial"/>
          <w:szCs w:val="24"/>
        </w:rPr>
        <w:br/>
        <w:t xml:space="preserve">a Wykonawcami odbywa się przy użyciu miniPortalu </w:t>
      </w:r>
      <w:hyperlink r:id="rId11" w:history="1">
        <w:r w:rsidRPr="007810B3">
          <w:rPr>
            <w:rStyle w:val="Hipercze"/>
            <w:rFonts w:eastAsia="Arial Unicode MS" w:cs="Arial"/>
            <w:szCs w:val="24"/>
          </w:rPr>
          <w:t>https://miniportal.uzp.gov.pl/</w:t>
        </w:r>
      </w:hyperlink>
      <w:r w:rsidRPr="007810B3">
        <w:rPr>
          <w:rFonts w:cs="Arial"/>
          <w:szCs w:val="24"/>
        </w:rPr>
        <w:t xml:space="preserve"> , ePUAPu </w:t>
      </w:r>
      <w:hyperlink r:id="rId12" w:history="1">
        <w:r w:rsidRPr="007810B3">
          <w:rPr>
            <w:rStyle w:val="Hipercze"/>
            <w:rFonts w:eastAsia="Arial Unicode MS" w:cs="Arial"/>
            <w:szCs w:val="24"/>
          </w:rPr>
          <w:t>https://epuap.gov.pl/wps/portal</w:t>
        </w:r>
      </w:hyperlink>
      <w:r w:rsidRPr="007810B3">
        <w:rPr>
          <w:rFonts w:cs="Arial"/>
          <w:szCs w:val="24"/>
        </w:rPr>
        <w:t xml:space="preserve"> oraz poczty elektronicznej</w:t>
      </w:r>
      <w:r w:rsidR="00816298" w:rsidRPr="007810B3">
        <w:rPr>
          <w:rFonts w:cs="Arial"/>
          <w:szCs w:val="24"/>
          <w:lang w:val="pl-PL"/>
        </w:rPr>
        <w:t xml:space="preserve"> </w:t>
      </w:r>
      <w:r w:rsidR="00816298" w:rsidRPr="00952601">
        <w:rPr>
          <w:rFonts w:cs="Arial"/>
          <w:szCs w:val="24"/>
        </w:rPr>
        <w:t xml:space="preserve">(powołując się w tytule na nr referencyjny postępowania: </w:t>
      </w:r>
      <w:r w:rsidR="00810B84">
        <w:rPr>
          <w:szCs w:val="24"/>
          <w:lang w:val="pl-PL"/>
        </w:rPr>
        <w:t>ZP/27</w:t>
      </w:r>
      <w:r w:rsidR="00816298" w:rsidRPr="00952601">
        <w:rPr>
          <w:szCs w:val="24"/>
        </w:rPr>
        <w:t>/201</w:t>
      </w:r>
      <w:r w:rsidR="007810B3" w:rsidRPr="00952601">
        <w:rPr>
          <w:szCs w:val="24"/>
          <w:lang w:val="pl-PL"/>
        </w:rPr>
        <w:t>9</w:t>
      </w:r>
      <w:r w:rsidR="00816298" w:rsidRPr="00952601">
        <w:rPr>
          <w:rFonts w:cs="Arial"/>
          <w:szCs w:val="24"/>
        </w:rPr>
        <w:t>)</w:t>
      </w:r>
      <w:r w:rsidRPr="00952601">
        <w:rPr>
          <w:rFonts w:cs="Arial"/>
          <w:szCs w:val="24"/>
          <w:lang w:val="pl-PL"/>
        </w:rPr>
        <w:t>.</w:t>
      </w:r>
    </w:p>
    <w:p w:rsidR="005231CC" w:rsidRPr="007810B3" w:rsidRDefault="005231CC" w:rsidP="00613CC4">
      <w:pPr>
        <w:pStyle w:val="Akapitzlist"/>
        <w:widowControl w:val="0"/>
        <w:numPr>
          <w:ilvl w:val="1"/>
          <w:numId w:val="11"/>
        </w:numPr>
        <w:spacing w:after="120"/>
        <w:ind w:left="567" w:hanging="567"/>
        <w:rPr>
          <w:rFonts w:cs="Arial"/>
          <w:szCs w:val="24"/>
        </w:rPr>
      </w:pPr>
      <w:r w:rsidRPr="007810B3">
        <w:rPr>
          <w:rFonts w:cs="Arial"/>
          <w:szCs w:val="24"/>
        </w:rPr>
        <w:t>Zamawiający wyznacza następując</w:t>
      </w:r>
      <w:r w:rsidRPr="007810B3">
        <w:rPr>
          <w:rFonts w:cs="Arial"/>
          <w:szCs w:val="24"/>
          <w:lang w:val="pl-PL"/>
        </w:rPr>
        <w:t>ą</w:t>
      </w:r>
      <w:r w:rsidRPr="007810B3">
        <w:rPr>
          <w:rFonts w:cs="Arial"/>
          <w:szCs w:val="24"/>
        </w:rPr>
        <w:t xml:space="preserve"> osob</w:t>
      </w:r>
      <w:r w:rsidRPr="007810B3">
        <w:rPr>
          <w:rFonts w:cs="Arial"/>
          <w:szCs w:val="24"/>
          <w:lang w:val="pl-PL"/>
        </w:rPr>
        <w:t>ę</w:t>
      </w:r>
      <w:r w:rsidRPr="007810B3">
        <w:rPr>
          <w:rFonts w:cs="Arial"/>
          <w:szCs w:val="24"/>
        </w:rPr>
        <w:t xml:space="preserve"> do kontaktu z Wykonawcami: </w:t>
      </w:r>
      <w:r w:rsidR="007810B3" w:rsidRPr="007810B3">
        <w:rPr>
          <w:rFonts w:cs="Arial"/>
          <w:szCs w:val="24"/>
          <w:lang w:val="pl-PL"/>
        </w:rPr>
        <w:t>Katarzyna Konopska</w:t>
      </w:r>
      <w:r w:rsidRPr="007810B3">
        <w:rPr>
          <w:rFonts w:cs="Arial"/>
          <w:szCs w:val="24"/>
        </w:rPr>
        <w:t xml:space="preserve"> e-mail: </w:t>
      </w:r>
      <w:r w:rsidR="007810B3" w:rsidRPr="007810B3">
        <w:rPr>
          <w:rFonts w:cs="Arial"/>
          <w:szCs w:val="24"/>
          <w:lang w:val="pl-PL"/>
        </w:rPr>
        <w:t>k.konopska@csk.umed.pl</w:t>
      </w:r>
      <w:r w:rsidRPr="007810B3">
        <w:rPr>
          <w:rFonts w:cs="Arial"/>
          <w:szCs w:val="24"/>
          <w:lang w:val="pl-PL"/>
        </w:rPr>
        <w:t>.</w:t>
      </w:r>
    </w:p>
    <w:p w:rsidR="00B31731" w:rsidRPr="007810B3" w:rsidRDefault="005231CC" w:rsidP="00613CC4">
      <w:pPr>
        <w:pStyle w:val="Akapitzlist"/>
        <w:widowControl w:val="0"/>
        <w:numPr>
          <w:ilvl w:val="1"/>
          <w:numId w:val="11"/>
        </w:numPr>
        <w:spacing w:after="120"/>
        <w:ind w:left="567" w:hanging="567"/>
        <w:rPr>
          <w:rFonts w:cs="Arial"/>
          <w:szCs w:val="24"/>
        </w:rPr>
      </w:pPr>
      <w:r w:rsidRPr="007810B3">
        <w:rPr>
          <w:rFonts w:cs="Arial"/>
          <w:szCs w:val="24"/>
        </w:rPr>
        <w:t xml:space="preserve">Wykonawca zamierzający wziąć udział w postępowaniu o udzielenie zamówienia publicznego, musi posiadać konto na ePUAP. Wykonawca posiadający konto na ePUAP ma dostęp do  </w:t>
      </w:r>
      <w:r w:rsidRPr="007810B3">
        <w:rPr>
          <w:rFonts w:cs="Arial"/>
          <w:b/>
          <w:szCs w:val="24"/>
        </w:rPr>
        <w:t>formularzy: złożenia, zmiany, wycofania oferty lub wniosku oraz do formularza do komunikacji.</w:t>
      </w:r>
    </w:p>
    <w:p w:rsidR="005231CC" w:rsidRPr="007810B3" w:rsidRDefault="005231CC" w:rsidP="00613CC4">
      <w:pPr>
        <w:pStyle w:val="Akapitzlist"/>
        <w:widowControl w:val="0"/>
        <w:numPr>
          <w:ilvl w:val="1"/>
          <w:numId w:val="11"/>
        </w:numPr>
        <w:spacing w:after="120"/>
        <w:ind w:left="567" w:hanging="567"/>
        <w:rPr>
          <w:rFonts w:cs="Arial"/>
          <w:szCs w:val="24"/>
        </w:rPr>
      </w:pPr>
      <w:r w:rsidRPr="007810B3">
        <w:rPr>
          <w:rFonts w:cs="Arial"/>
          <w:szCs w:val="24"/>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5231CC" w:rsidRPr="007810B3" w:rsidRDefault="005231CC" w:rsidP="00613CC4">
      <w:pPr>
        <w:pStyle w:val="Akapitzlist"/>
        <w:widowControl w:val="0"/>
        <w:numPr>
          <w:ilvl w:val="1"/>
          <w:numId w:val="11"/>
        </w:numPr>
        <w:spacing w:after="120"/>
        <w:ind w:left="567" w:hanging="567"/>
        <w:rPr>
          <w:rFonts w:cs="Arial"/>
          <w:szCs w:val="24"/>
        </w:rPr>
      </w:pPr>
      <w:r w:rsidRPr="007810B3">
        <w:rPr>
          <w:rFonts w:cs="Arial"/>
          <w:szCs w:val="24"/>
        </w:rPr>
        <w:t>Maksymalny rozmiar plików przesyłanych za pośrednictwem dedykowanych formularzy do: złożenia, zmiany, wycofania oferty lub wniosku oraz do komunikacji wynosi 150 MB.</w:t>
      </w:r>
    </w:p>
    <w:p w:rsidR="005231CC" w:rsidRPr="007810B3" w:rsidRDefault="005231CC" w:rsidP="00613CC4">
      <w:pPr>
        <w:pStyle w:val="Akapitzlist"/>
        <w:widowControl w:val="0"/>
        <w:numPr>
          <w:ilvl w:val="1"/>
          <w:numId w:val="11"/>
        </w:numPr>
        <w:spacing w:after="120"/>
        <w:ind w:left="567" w:hanging="567"/>
        <w:rPr>
          <w:rFonts w:cs="Arial"/>
          <w:szCs w:val="24"/>
        </w:rPr>
      </w:pPr>
      <w:r w:rsidRPr="007810B3">
        <w:rPr>
          <w:rFonts w:cs="Arial"/>
          <w:szCs w:val="24"/>
        </w:rPr>
        <w:t>Za datę przekazania oferty, wniosków, zawiadomień,  dokumentów elektronicznych, oświadczeń lub elektronicznych kopii dokumentów lub oświadczeń oraz innych informacji przyjmuje się datę ich przekazania na ePUAP.</w:t>
      </w:r>
    </w:p>
    <w:p w:rsidR="005231CC" w:rsidRPr="007810B3" w:rsidRDefault="001C52B7" w:rsidP="00613CC4">
      <w:pPr>
        <w:pStyle w:val="Akapitzlist"/>
        <w:widowControl w:val="0"/>
        <w:numPr>
          <w:ilvl w:val="1"/>
          <w:numId w:val="11"/>
        </w:numPr>
        <w:spacing w:after="120"/>
        <w:ind w:left="567" w:hanging="567"/>
        <w:rPr>
          <w:rFonts w:cs="Arial"/>
          <w:szCs w:val="24"/>
        </w:rPr>
      </w:pPr>
      <w:r w:rsidRPr="007810B3">
        <w:rPr>
          <w:rFonts w:cs="Arial"/>
          <w:szCs w:val="24"/>
        </w:rPr>
        <w:t xml:space="preserve">Identyfikator postępowania i klucz publiczny dla danego postępowania o udzielenie zamówienia dostępne są na </w:t>
      </w:r>
      <w:r w:rsidRPr="007810B3">
        <w:rPr>
          <w:rFonts w:cs="Arial"/>
          <w:i/>
          <w:szCs w:val="24"/>
        </w:rPr>
        <w:t>Liście wszystkich postępowań</w:t>
      </w:r>
      <w:r w:rsidRPr="007810B3">
        <w:rPr>
          <w:rFonts w:cs="Arial"/>
          <w:szCs w:val="24"/>
        </w:rPr>
        <w:t xml:space="preserve"> na miniPortalu oraz stanowi załącznik do niniejszej SIWZ.</w:t>
      </w:r>
    </w:p>
    <w:p w:rsidR="00B31731" w:rsidRPr="007810B3" w:rsidRDefault="001C52B7" w:rsidP="00613CC4">
      <w:pPr>
        <w:pStyle w:val="Akapitzlist"/>
        <w:numPr>
          <w:ilvl w:val="1"/>
          <w:numId w:val="11"/>
        </w:numPr>
        <w:spacing w:before="120" w:line="276" w:lineRule="auto"/>
        <w:ind w:left="567" w:hanging="567"/>
        <w:contextualSpacing/>
        <w:rPr>
          <w:rFonts w:cs="Arial"/>
          <w:szCs w:val="24"/>
        </w:rPr>
      </w:pPr>
      <w:r w:rsidRPr="007810B3">
        <w:rPr>
          <w:rFonts w:eastAsia="Calibri" w:cs="Arial"/>
          <w:szCs w:val="24"/>
          <w:lang w:val="pl-PL" w:eastAsia="en-US"/>
        </w:rPr>
        <w:t xml:space="preserve">Wykonawca składa ofertę w postępowaniu, za  pośrednictwem </w:t>
      </w:r>
      <w:r w:rsidRPr="007810B3">
        <w:rPr>
          <w:rFonts w:eastAsia="Calibri" w:cs="Arial"/>
          <w:b/>
          <w:i/>
          <w:szCs w:val="24"/>
          <w:lang w:val="pl-PL" w:eastAsia="en-US"/>
        </w:rPr>
        <w:t xml:space="preserve">Formularza do złożenia, zmiany, wycofania oferty </w:t>
      </w:r>
      <w:r w:rsidRPr="007810B3">
        <w:rPr>
          <w:rFonts w:eastAsia="Calibri" w:cs="Arial"/>
          <w:szCs w:val="24"/>
          <w:lang w:val="pl-PL" w:eastAsia="en-US"/>
        </w:rPr>
        <w:t xml:space="preserve">dostępnego na ePUAP i udostępnionego również na miniPortalu. Klucz publiczny niezbędny do zaszyfrowania oferty przez Wykonawcę jest dostępny dla wykonawców na miniPortalu. W formularzu oferty Wykonawca zobowiązany jest </w:t>
      </w:r>
      <w:r w:rsidRPr="007810B3">
        <w:rPr>
          <w:rFonts w:eastAsia="Calibri" w:cs="Arial"/>
          <w:b/>
          <w:szCs w:val="24"/>
          <w:lang w:val="pl-PL" w:eastAsia="en-US"/>
        </w:rPr>
        <w:t>podać adres skrzynki ePUAP</w:t>
      </w:r>
      <w:r w:rsidRPr="007810B3">
        <w:rPr>
          <w:rFonts w:eastAsia="Calibri" w:cs="Arial"/>
          <w:szCs w:val="24"/>
          <w:lang w:val="pl-PL" w:eastAsia="en-US"/>
        </w:rPr>
        <w:t>, na którym prowadzona będzie korespondencja związana z postępowaniem.</w:t>
      </w:r>
    </w:p>
    <w:p w:rsidR="001C52B7" w:rsidRPr="007810B3" w:rsidRDefault="001C52B7" w:rsidP="00613CC4">
      <w:pPr>
        <w:pStyle w:val="Akapitzlist"/>
        <w:numPr>
          <w:ilvl w:val="1"/>
          <w:numId w:val="11"/>
        </w:numPr>
        <w:spacing w:before="120" w:line="276" w:lineRule="auto"/>
        <w:ind w:left="567" w:hanging="567"/>
        <w:contextualSpacing/>
        <w:rPr>
          <w:rFonts w:cs="Arial"/>
          <w:szCs w:val="24"/>
        </w:rPr>
      </w:pPr>
      <w:r w:rsidRPr="007810B3">
        <w:rPr>
          <w:rFonts w:eastAsia="Calibri" w:cs="Arial"/>
          <w:szCs w:val="24"/>
          <w:lang w:val="pl-PL" w:eastAsia="en-US"/>
        </w:rPr>
        <w:t xml:space="preserve">Oferta powinna być </w:t>
      </w:r>
      <w:r w:rsidRPr="00327C76">
        <w:rPr>
          <w:rFonts w:eastAsia="Calibri" w:cs="Arial"/>
          <w:szCs w:val="24"/>
          <w:lang w:val="pl-PL" w:eastAsia="en-US"/>
        </w:rPr>
        <w:t>sporządzona w języku polskim, z zachowaniem postaci elektronicznej w formacie danych</w:t>
      </w:r>
      <w:r w:rsidRPr="00327C76">
        <w:rPr>
          <w:szCs w:val="24"/>
        </w:rPr>
        <w:t xml:space="preserve">: </w:t>
      </w:r>
      <w:r w:rsidR="00327C76" w:rsidRPr="00327C76">
        <w:rPr>
          <w:rFonts w:ascii="Tahoma" w:hAnsi="Tahoma" w:cs="Tahoma"/>
          <w:i/>
          <w:szCs w:val="24"/>
        </w:rPr>
        <w:t>.pdf, .doc, .docx, .rtf, .xps, .odt,</w:t>
      </w:r>
      <w:r w:rsidR="00327C76" w:rsidRPr="00327C76">
        <w:rPr>
          <w:rFonts w:ascii="Tahoma" w:hAnsi="Tahoma" w:cs="Tahoma"/>
          <w:i/>
          <w:szCs w:val="24"/>
          <w:lang w:val="pl-PL"/>
        </w:rPr>
        <w:t xml:space="preserve"> .xls, .xlsx.</w:t>
      </w:r>
      <w:r w:rsidR="00327C76" w:rsidRPr="00327C76">
        <w:rPr>
          <w:rFonts w:ascii="Tahoma" w:eastAsia="Calibri" w:hAnsi="Tahoma" w:cs="Tahoma"/>
          <w:szCs w:val="24"/>
          <w:lang w:val="pl-PL" w:eastAsia="en-US"/>
        </w:rPr>
        <w:t xml:space="preserve"> </w:t>
      </w:r>
      <w:r w:rsidRPr="00327C76">
        <w:rPr>
          <w:rFonts w:eastAsia="Calibri" w:cs="Arial"/>
          <w:szCs w:val="24"/>
          <w:lang w:val="pl-PL" w:eastAsia="en-US"/>
        </w:rPr>
        <w:t>i podpisana kwalifikowanym podpisem elektronicznym. Sposób złożenia oferty</w:t>
      </w:r>
      <w:r w:rsidRPr="007810B3">
        <w:rPr>
          <w:rFonts w:eastAsia="Calibri" w:cs="Arial"/>
          <w:szCs w:val="24"/>
          <w:lang w:val="pl-PL" w:eastAsia="en-US"/>
        </w:rPr>
        <w:t>, w tym zaszyfrowania oferty opisany został w Regulaminie korzystania z miniPortal. Ofertę należy złożyć w oryginale. Zamawiający nie dopuszcza możliwości złożenia skanu oferty opatrzonej kwalifikowanym podpisem elektronicznym.</w:t>
      </w:r>
    </w:p>
    <w:p w:rsidR="001C52B7" w:rsidRPr="007810B3" w:rsidRDefault="001C52B7" w:rsidP="00613CC4">
      <w:pPr>
        <w:pStyle w:val="Akapitzlist"/>
        <w:numPr>
          <w:ilvl w:val="1"/>
          <w:numId w:val="11"/>
        </w:numPr>
        <w:spacing w:before="120" w:line="276" w:lineRule="auto"/>
        <w:ind w:left="567" w:hanging="567"/>
        <w:contextualSpacing/>
        <w:rPr>
          <w:rFonts w:cs="Arial"/>
          <w:szCs w:val="24"/>
        </w:rPr>
      </w:pPr>
      <w:r w:rsidRPr="007810B3">
        <w:rPr>
          <w:rFonts w:eastAsia="Calibri" w:cs="Arial"/>
          <w:szCs w:val="24"/>
          <w:lang w:val="pl-PL"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1C52B7" w:rsidRPr="007810B3" w:rsidRDefault="001C52B7" w:rsidP="00613CC4">
      <w:pPr>
        <w:pStyle w:val="Akapitzlist"/>
        <w:numPr>
          <w:ilvl w:val="1"/>
          <w:numId w:val="11"/>
        </w:numPr>
        <w:spacing w:before="120" w:line="276" w:lineRule="auto"/>
        <w:ind w:left="567" w:hanging="567"/>
        <w:contextualSpacing/>
        <w:rPr>
          <w:rFonts w:cs="Arial"/>
          <w:szCs w:val="24"/>
        </w:rPr>
      </w:pPr>
      <w:r w:rsidRPr="007810B3">
        <w:rPr>
          <w:rFonts w:eastAsia="Calibri" w:cs="Arial"/>
          <w:szCs w:val="24"/>
          <w:lang w:val="pl-PL" w:eastAsia="en-US"/>
        </w:rPr>
        <w:t>Do oferty należy dołączyć Jednolity Europejski Dokument Zamówienia w postaci elektronicznej opatrzonej kwalifikowanym podpisem elektronicznym, a następnie wraz z plikami stanowiącymi ofertę skompresować do jednego pliku archiwum (ZIP).</w:t>
      </w:r>
    </w:p>
    <w:p w:rsidR="001C52B7" w:rsidRPr="007810B3" w:rsidRDefault="001C52B7" w:rsidP="00613CC4">
      <w:pPr>
        <w:pStyle w:val="Akapitzlist"/>
        <w:numPr>
          <w:ilvl w:val="1"/>
          <w:numId w:val="11"/>
        </w:numPr>
        <w:spacing w:before="120" w:line="276" w:lineRule="auto"/>
        <w:ind w:left="567" w:hanging="567"/>
        <w:contextualSpacing/>
        <w:rPr>
          <w:rFonts w:cs="Arial"/>
          <w:szCs w:val="24"/>
        </w:rPr>
      </w:pPr>
      <w:r w:rsidRPr="007810B3">
        <w:rPr>
          <w:rFonts w:eastAsia="Calibri" w:cs="Arial"/>
          <w:szCs w:val="24"/>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Pr="007810B3">
        <w:rPr>
          <w:rFonts w:eastAsia="Calibri" w:cs="Arial"/>
          <w:szCs w:val="24"/>
          <w:lang w:val="pl-PL" w:eastAsia="en-US"/>
        </w:rPr>
        <w:t>.</w:t>
      </w:r>
    </w:p>
    <w:p w:rsidR="001C52B7" w:rsidRPr="009E1626" w:rsidRDefault="001C52B7" w:rsidP="00613CC4">
      <w:pPr>
        <w:pStyle w:val="Akapitzlist"/>
        <w:numPr>
          <w:ilvl w:val="1"/>
          <w:numId w:val="11"/>
        </w:numPr>
        <w:spacing w:before="120" w:line="276" w:lineRule="auto"/>
        <w:ind w:left="567" w:hanging="567"/>
        <w:contextualSpacing/>
        <w:rPr>
          <w:rFonts w:cs="Arial"/>
          <w:szCs w:val="24"/>
        </w:rPr>
      </w:pPr>
      <w:r w:rsidRPr="007810B3">
        <w:rPr>
          <w:rFonts w:eastAsia="Calibri" w:cs="Arial"/>
          <w:szCs w:val="24"/>
          <w:lang w:eastAsia="en-US"/>
        </w:rPr>
        <w:t>Wykonawca po upływie terminu do składania ofert nie może skutecznie dokonać zmiany ani wycofać złożonej oferty.</w:t>
      </w:r>
    </w:p>
    <w:p w:rsidR="00000F83" w:rsidRPr="009E1626" w:rsidRDefault="00000F83" w:rsidP="009E1626">
      <w:pPr>
        <w:pStyle w:val="Akapitzlist"/>
        <w:numPr>
          <w:ilvl w:val="1"/>
          <w:numId w:val="11"/>
        </w:numPr>
        <w:spacing w:before="120" w:line="276" w:lineRule="auto"/>
        <w:ind w:left="567" w:hanging="567"/>
        <w:contextualSpacing/>
        <w:rPr>
          <w:rFonts w:cs="Arial"/>
          <w:szCs w:val="24"/>
        </w:rPr>
      </w:pPr>
      <w:r w:rsidRPr="009E1626">
        <w:rPr>
          <w:rFonts w:cs="Arial"/>
          <w:b/>
          <w:szCs w:val="24"/>
        </w:rPr>
        <w:t>Sposób komunikowania się Zamawiającego z Wykonawcami (nie do</w:t>
      </w:r>
      <w:r w:rsidR="00524215" w:rsidRPr="009E1626">
        <w:rPr>
          <w:rFonts w:cs="Arial"/>
          <w:b/>
          <w:szCs w:val="24"/>
        </w:rPr>
        <w:t xml:space="preserve">tyczy składania ofert </w:t>
      </w:r>
      <w:r w:rsidRPr="009E1626">
        <w:rPr>
          <w:rFonts w:cs="Arial"/>
          <w:b/>
          <w:szCs w:val="24"/>
        </w:rPr>
        <w:t>)</w:t>
      </w:r>
    </w:p>
    <w:p w:rsidR="00000F83" w:rsidRPr="007810B3" w:rsidRDefault="00AA52C5" w:rsidP="00000F83">
      <w:pPr>
        <w:pStyle w:val="Akapitzlist"/>
        <w:numPr>
          <w:ilvl w:val="2"/>
          <w:numId w:val="11"/>
        </w:numPr>
        <w:spacing w:before="120" w:line="276" w:lineRule="auto"/>
        <w:contextualSpacing/>
        <w:rPr>
          <w:rFonts w:cs="Arial"/>
          <w:szCs w:val="24"/>
        </w:rPr>
      </w:pPr>
      <w:r w:rsidRPr="007810B3">
        <w:rPr>
          <w:rFonts w:cs="Arial"/>
          <w:szCs w:val="24"/>
        </w:rPr>
        <w:t xml:space="preserve">W postępowaniu o udzielenie zamówienia komunikacja pomiędzy Zamawiającym a Wykonawcami w szczególności składanie oświadczeń, wniosków, zawiadomień oraz przekazywanie informacji odbywa się elektronicznie za pośrednictwem </w:t>
      </w:r>
      <w:r w:rsidRPr="007810B3">
        <w:rPr>
          <w:rFonts w:cs="Arial"/>
          <w:b/>
          <w:i/>
          <w:szCs w:val="24"/>
        </w:rPr>
        <w:t>dedykowanego formularza dostępnego na ePUAP oraz udostępnionego przez miniPortal (Formularz do komunikacji).</w:t>
      </w:r>
      <w:r w:rsidRPr="007810B3">
        <w:rPr>
          <w:rFonts w:cs="Arial"/>
          <w:b/>
          <w:szCs w:val="24"/>
        </w:rPr>
        <w:t xml:space="preserve"> </w:t>
      </w:r>
      <w:r w:rsidRPr="007810B3">
        <w:rPr>
          <w:rFonts w:cs="Arial"/>
          <w:szCs w:val="24"/>
        </w:rPr>
        <w:t xml:space="preserve"> We wszelkiej korespondencji związanej z niniejszym postępowaniem Zamawiający i Wykonawcy posługują się numerem ogłoszenia (BZP, TED lub ID postępowania).</w:t>
      </w:r>
    </w:p>
    <w:p w:rsidR="00AA52C5" w:rsidRPr="007810B3" w:rsidRDefault="00AA52C5" w:rsidP="00000F83">
      <w:pPr>
        <w:pStyle w:val="Akapitzlist"/>
        <w:numPr>
          <w:ilvl w:val="2"/>
          <w:numId w:val="11"/>
        </w:numPr>
        <w:spacing w:before="120" w:line="276" w:lineRule="auto"/>
        <w:contextualSpacing/>
        <w:rPr>
          <w:rFonts w:cs="Arial"/>
          <w:szCs w:val="24"/>
        </w:rPr>
      </w:pPr>
      <w:r w:rsidRPr="007810B3">
        <w:rPr>
          <w:rFonts w:cs="Arial"/>
          <w:szCs w:val="24"/>
        </w:rPr>
        <w:t xml:space="preserve">Zamawiający może również komunikować się z Wykonawcami za pomocą poczty elektronicznej, email </w:t>
      </w:r>
      <w:r w:rsidR="007810B3">
        <w:rPr>
          <w:rFonts w:cs="Arial"/>
          <w:szCs w:val="24"/>
          <w:lang w:val="pl-PL"/>
        </w:rPr>
        <w:t>k.konopska@csk.umed.pl</w:t>
      </w:r>
    </w:p>
    <w:p w:rsidR="00AA52C5" w:rsidRPr="007810B3" w:rsidRDefault="00AA52C5" w:rsidP="00000F83">
      <w:pPr>
        <w:pStyle w:val="Akapitzlist"/>
        <w:numPr>
          <w:ilvl w:val="2"/>
          <w:numId w:val="11"/>
        </w:numPr>
        <w:spacing w:before="120" w:line="276" w:lineRule="auto"/>
        <w:contextualSpacing/>
        <w:rPr>
          <w:rFonts w:cs="Arial"/>
          <w:szCs w:val="24"/>
        </w:rPr>
      </w:pPr>
      <w:r w:rsidRPr="007810B3">
        <w:rPr>
          <w:rFonts w:cs="Arial"/>
          <w:szCs w:val="24"/>
        </w:rPr>
        <w:t xml:space="preserve">Dokumenty elektroniczne, oświadczenia lub elektroniczne kopie dokumentów lub oświadczeń  składane są przez Wykonawcę za  pośrednictwem </w:t>
      </w:r>
      <w:r w:rsidRPr="007810B3">
        <w:rPr>
          <w:rFonts w:cs="Arial"/>
          <w:i/>
          <w:szCs w:val="24"/>
        </w:rPr>
        <w:t>Formularza do komunikacji</w:t>
      </w:r>
      <w:r w:rsidRPr="007810B3">
        <w:rPr>
          <w:rFonts w:cs="Arial"/>
          <w:szCs w:val="24"/>
        </w:rPr>
        <w:t xml:space="preserve"> jako załączniki. Zamawiający dopuszcza również możliwość składania dokumentów elektronicznych, oświadczeń lub elektronicznych kopii dokumentów lub oświadczeń  za pomocą poczty elektronicznej, na wskazany w pkt </w:t>
      </w:r>
      <w:r w:rsidR="00816298" w:rsidRPr="007810B3">
        <w:rPr>
          <w:rFonts w:cs="Arial"/>
          <w:szCs w:val="24"/>
          <w:lang w:val="pl-PL"/>
        </w:rPr>
        <w:t>8.1</w:t>
      </w:r>
      <w:r w:rsidR="009E1626">
        <w:rPr>
          <w:rFonts w:cs="Arial"/>
          <w:szCs w:val="24"/>
          <w:lang w:val="pl-PL"/>
        </w:rPr>
        <w:t>4</w:t>
      </w:r>
      <w:r w:rsidR="00816298" w:rsidRPr="007810B3">
        <w:rPr>
          <w:rFonts w:cs="Arial"/>
          <w:szCs w:val="24"/>
          <w:lang w:val="pl-PL"/>
        </w:rPr>
        <w:t>.2</w:t>
      </w:r>
      <w:r w:rsidRPr="007810B3">
        <w:rPr>
          <w:rFonts w:cs="Arial"/>
          <w:szCs w:val="24"/>
        </w:rPr>
        <w:t xml:space="preserve"> adres email. Sposób sporządzenia dokumentów elektronicznych, oświadczeń lub elektronicznych kopii dokumentów lub oświadczeń musi być zgody z wymaganiami określonymi w rozporządzeniu Prezesa Rady Ministrów z dnia 27 czerwca 2017 r. </w:t>
      </w:r>
      <w:r w:rsidRPr="007810B3">
        <w:rPr>
          <w:rFonts w:cs="Arial"/>
          <w:i/>
          <w:szCs w:val="24"/>
        </w:rPr>
        <w:t xml:space="preserve">w sprawie użycia środków komunikacji elektronicznej w postępowaniu o udzielenie zamówienia publicznego oraz udostępniania i przechowywania dokumentów elektronicznych </w:t>
      </w:r>
      <w:r w:rsidRPr="007810B3">
        <w:rPr>
          <w:rFonts w:cs="Arial"/>
          <w:szCs w:val="24"/>
        </w:rPr>
        <w:t xml:space="preserve">oraz rozporządzeniu Ministra Rozwoju z dnia 26 lipca 2016 r. </w:t>
      </w:r>
      <w:r w:rsidRPr="007810B3">
        <w:rPr>
          <w:rFonts w:cs="Arial"/>
          <w:i/>
          <w:szCs w:val="24"/>
        </w:rPr>
        <w:t>w sprawie rodzajów dokumentów, jakich może żądać zamawiający od wykonawcy w postępowaniu o udzielenie zamówienia.</w:t>
      </w:r>
    </w:p>
    <w:p w:rsidR="007810B3" w:rsidRPr="007F2AEF" w:rsidRDefault="007F2AEF" w:rsidP="007F2AEF">
      <w:pPr>
        <w:pStyle w:val="Akapitzlist"/>
        <w:numPr>
          <w:ilvl w:val="1"/>
          <w:numId w:val="11"/>
        </w:numPr>
        <w:spacing w:before="120" w:line="276" w:lineRule="auto"/>
        <w:ind w:left="567" w:hanging="567"/>
        <w:contextualSpacing/>
        <w:rPr>
          <w:rFonts w:cs="Arial"/>
          <w:szCs w:val="24"/>
        </w:rPr>
      </w:pPr>
      <w:r w:rsidRPr="007810B3">
        <w:rPr>
          <w:rFonts w:eastAsia="Arial Unicode MS" w:cs="Arial"/>
          <w:bCs/>
          <w:color w:val="000000"/>
          <w:kern w:val="32"/>
          <w:szCs w:val="24"/>
        </w:rPr>
        <w:t>Korespondencja w niniejszym postępowaniu prowadzona jest w języku polskim.  Oznacza to, że wszelka korespondencja w innym języku niż język polski winna być złożona wraz z tłumaczeniem na język polski.</w:t>
      </w:r>
      <w:r w:rsidRPr="007810B3">
        <w:rPr>
          <w:szCs w:val="24"/>
        </w:rPr>
        <w:t xml:space="preserve"> W przypadku </w:t>
      </w:r>
      <w:r w:rsidRPr="007810B3">
        <w:rPr>
          <w:rFonts w:cs="Arial"/>
          <w:szCs w:val="24"/>
        </w:rPr>
        <w:t xml:space="preserve">wspólnego ubiegania się o zamówienie przez Wykonawców, </w:t>
      </w:r>
      <w:r w:rsidRPr="007810B3">
        <w:rPr>
          <w:szCs w:val="24"/>
        </w:rPr>
        <w:t>wszelka korespondencja będzie prowadzona wyłącznie z pełnomocnikiem.</w:t>
      </w:r>
    </w:p>
    <w:p w:rsidR="007F2AEF" w:rsidRPr="007F2AEF" w:rsidRDefault="007F2AEF" w:rsidP="007F2AEF">
      <w:pPr>
        <w:pStyle w:val="Akapitzlist"/>
        <w:numPr>
          <w:ilvl w:val="1"/>
          <w:numId w:val="11"/>
        </w:numPr>
        <w:spacing w:before="120" w:line="276" w:lineRule="auto"/>
        <w:ind w:left="567" w:hanging="567"/>
        <w:contextualSpacing/>
        <w:rPr>
          <w:rFonts w:cs="Arial"/>
          <w:szCs w:val="24"/>
        </w:rPr>
      </w:pPr>
      <w:r w:rsidRPr="007810B3">
        <w:rPr>
          <w:rFonts w:eastAsia="Arial Unicode MS" w:cs="Arial"/>
          <w:bCs/>
          <w:color w:val="000000"/>
          <w:kern w:val="32"/>
          <w:szCs w:val="24"/>
        </w:rPr>
        <w:t>W przypadku podmiotów wspólnych wszelka korespondencja prowadzona będzie wyłącznie z pełnomocnikiem.</w:t>
      </w:r>
    </w:p>
    <w:p w:rsidR="007F2AEF" w:rsidRPr="007F2AEF" w:rsidRDefault="007F2AEF" w:rsidP="007F2AEF">
      <w:pPr>
        <w:pStyle w:val="Akapitzlist"/>
        <w:numPr>
          <w:ilvl w:val="1"/>
          <w:numId w:val="11"/>
        </w:numPr>
        <w:spacing w:before="120" w:line="276" w:lineRule="auto"/>
        <w:ind w:left="567" w:hanging="567"/>
        <w:contextualSpacing/>
        <w:rPr>
          <w:rFonts w:cs="Arial"/>
          <w:szCs w:val="24"/>
        </w:rPr>
      </w:pPr>
      <w:r w:rsidRPr="007810B3">
        <w:rPr>
          <w:rFonts w:eastAsia="Arial Unicode MS" w:cs="Arial"/>
          <w:bCs/>
          <w:color w:val="000000"/>
          <w:kern w:val="32"/>
          <w:szCs w:val="24"/>
        </w:rPr>
        <w:t>Wyjaśnienia i zmiany treści SIWZ:</w:t>
      </w:r>
    </w:p>
    <w:p w:rsidR="007F2AEF" w:rsidRPr="007F2AEF" w:rsidRDefault="007F2AEF" w:rsidP="007F2AEF">
      <w:pPr>
        <w:pStyle w:val="Akapitzlist"/>
        <w:numPr>
          <w:ilvl w:val="2"/>
          <w:numId w:val="11"/>
        </w:numPr>
        <w:spacing w:before="120" w:line="276" w:lineRule="auto"/>
        <w:contextualSpacing/>
        <w:rPr>
          <w:rFonts w:cs="Arial"/>
          <w:szCs w:val="24"/>
        </w:rPr>
      </w:pPr>
      <w:r w:rsidRPr="007810B3">
        <w:rPr>
          <w:rFonts w:cs="Arial"/>
          <w:szCs w:val="24"/>
        </w:rPr>
        <w:t>Wykonawca może zwrócić się do Zamawiają</w:t>
      </w:r>
      <w:r w:rsidR="009E1626">
        <w:rPr>
          <w:rFonts w:cs="Arial"/>
          <w:szCs w:val="24"/>
        </w:rPr>
        <w:t xml:space="preserve">cego o wyjaśnienie treści SIWZ. </w:t>
      </w:r>
      <w:r w:rsidRPr="007810B3">
        <w:rPr>
          <w:rFonts w:cs="Arial"/>
          <w:szCs w:val="24"/>
        </w:rPr>
        <w:t xml:space="preserve">Zamawiający niezwłocznie udzieli wyjaśnień, </w:t>
      </w:r>
      <w:r w:rsidR="009E1626">
        <w:rPr>
          <w:rFonts w:cs="Arial"/>
          <w:szCs w:val="24"/>
          <w:lang w:val="pl-PL"/>
        </w:rPr>
        <w:t xml:space="preserve">o ile </w:t>
      </w:r>
      <w:r w:rsidRPr="007810B3">
        <w:rPr>
          <w:rFonts w:cs="Arial"/>
          <w:szCs w:val="24"/>
        </w:rPr>
        <w:t>jednak</w:t>
      </w:r>
      <w:r w:rsidR="009E1626">
        <w:rPr>
          <w:rFonts w:cs="Arial"/>
          <w:szCs w:val="24"/>
          <w:lang w:val="pl-PL"/>
        </w:rPr>
        <w:t xml:space="preserve"> </w:t>
      </w:r>
      <w:r w:rsidR="00524215">
        <w:rPr>
          <w:rFonts w:cs="Arial"/>
          <w:szCs w:val="24"/>
          <w:lang w:val="pl-PL"/>
        </w:rPr>
        <w:t>wniosek</w:t>
      </w:r>
      <w:r w:rsidRPr="007810B3">
        <w:rPr>
          <w:rFonts w:cs="Arial"/>
          <w:szCs w:val="24"/>
        </w:rPr>
        <w:br/>
      </w:r>
      <w:r w:rsidRPr="006C7C11">
        <w:rPr>
          <w:rFonts w:cs="Arial"/>
        </w:rPr>
        <w:t>o wyjaśnienie treści SIWZ wpłynie do Zamawiającego nie później niż do końca dnia, w którym upływa połowa wyznaczonego terminu składnia ofert.</w:t>
      </w:r>
    </w:p>
    <w:p w:rsidR="007F2AEF" w:rsidRPr="007F2AEF" w:rsidRDefault="007F2AEF" w:rsidP="007F2AEF">
      <w:pPr>
        <w:pStyle w:val="Akapitzlist"/>
        <w:numPr>
          <w:ilvl w:val="2"/>
          <w:numId w:val="11"/>
        </w:numPr>
        <w:spacing w:before="120" w:line="276" w:lineRule="auto"/>
        <w:contextualSpacing/>
        <w:rPr>
          <w:rFonts w:cs="Arial"/>
          <w:szCs w:val="24"/>
        </w:rPr>
      </w:pPr>
      <w:r w:rsidRPr="00A6202B">
        <w:rPr>
          <w:rFonts w:cs="Arial"/>
        </w:rPr>
        <w:t>Jeżeli wniosek o wyjaśnienie treści SIWZ wpłynie po upływie terminu składania wniosków lub dotyczy udzielonych wyjaśnień, Zamawiający może udzielić wyjaśnień albo pozostawić wniosek bez rozpatrzenia.</w:t>
      </w:r>
    </w:p>
    <w:p w:rsidR="007F2AEF" w:rsidRPr="007F2AEF" w:rsidRDefault="007F2AEF" w:rsidP="007F2AEF">
      <w:pPr>
        <w:pStyle w:val="Akapitzlist"/>
        <w:numPr>
          <w:ilvl w:val="2"/>
          <w:numId w:val="11"/>
        </w:numPr>
        <w:spacing w:before="120" w:line="276" w:lineRule="auto"/>
        <w:contextualSpacing/>
        <w:rPr>
          <w:rFonts w:cs="Arial"/>
          <w:szCs w:val="24"/>
        </w:rPr>
      </w:pPr>
      <w:r w:rsidRPr="00A6202B">
        <w:rPr>
          <w:rFonts w:cs="Arial"/>
        </w:rPr>
        <w:t>Przedłużenie terminu składania ofert nie zmienia terminu na składanie wniosków o wyjaśnienie treści SIWZ.</w:t>
      </w:r>
    </w:p>
    <w:p w:rsidR="007F2AEF" w:rsidRPr="00524215" w:rsidRDefault="007F2AEF" w:rsidP="007F2AEF">
      <w:pPr>
        <w:pStyle w:val="Akapitzlist"/>
        <w:numPr>
          <w:ilvl w:val="2"/>
          <w:numId w:val="11"/>
        </w:numPr>
        <w:spacing w:before="120" w:line="276" w:lineRule="auto"/>
        <w:contextualSpacing/>
        <w:rPr>
          <w:rFonts w:cs="Arial"/>
          <w:szCs w:val="24"/>
        </w:rPr>
      </w:pPr>
      <w:r w:rsidRPr="00A6202B">
        <w:rPr>
          <w:rFonts w:cs="Arial"/>
        </w:rPr>
        <w:t xml:space="preserve">Treść zapytań wraz z wyjaśnieniami, bez ujawniania Wykonawcy, przez którego wniosek został </w:t>
      </w:r>
      <w:r w:rsidRPr="00524215">
        <w:rPr>
          <w:rFonts w:cs="Arial"/>
        </w:rPr>
        <w:t>złożony zostanie zamieszczona na stronie internetowej, na której jest zamieszczona SIWZ.</w:t>
      </w:r>
    </w:p>
    <w:p w:rsidR="007F2AEF" w:rsidRPr="007F2AEF" w:rsidRDefault="007F2AEF" w:rsidP="007F2AEF">
      <w:pPr>
        <w:pStyle w:val="Akapitzlist"/>
        <w:numPr>
          <w:ilvl w:val="2"/>
          <w:numId w:val="11"/>
        </w:numPr>
        <w:spacing w:before="120" w:line="276" w:lineRule="auto"/>
        <w:contextualSpacing/>
        <w:rPr>
          <w:rFonts w:cs="Arial"/>
          <w:szCs w:val="24"/>
        </w:rPr>
      </w:pPr>
      <w:r w:rsidRPr="00A6202B">
        <w:rPr>
          <w:rFonts w:cs="Arial"/>
        </w:rPr>
        <w:t>W uzasadnionych przypadkach Zamawiający może przed upływem terminu składania ofert zmienić treść SIWZ. Dokonaną zmianę treści SIWZ Zamawiający udostępnia na stronie internetowej, na której jest zamieszczona SIWZ.</w:t>
      </w:r>
    </w:p>
    <w:p w:rsidR="007F2AEF" w:rsidRPr="00524215" w:rsidRDefault="007F2AEF" w:rsidP="007F2AEF">
      <w:pPr>
        <w:pStyle w:val="Akapitzlist"/>
        <w:numPr>
          <w:ilvl w:val="2"/>
          <w:numId w:val="11"/>
        </w:numPr>
        <w:spacing w:before="120" w:line="276" w:lineRule="auto"/>
        <w:contextualSpacing/>
        <w:rPr>
          <w:rFonts w:cs="Arial"/>
          <w:szCs w:val="24"/>
        </w:rPr>
      </w:pPr>
      <w:r w:rsidRPr="00524215">
        <w:rPr>
          <w:rFonts w:cs="Arial"/>
        </w:rPr>
        <w:t>Za zapoznanie się z całością dokumentów odpowiada Wykonawca.</w:t>
      </w:r>
    </w:p>
    <w:p w:rsidR="00564AE4" w:rsidRPr="007D3760" w:rsidRDefault="00564AE4" w:rsidP="000B60C2">
      <w:pPr>
        <w:widowControl w:val="0"/>
        <w:overflowPunct w:val="0"/>
        <w:autoSpaceDE w:val="0"/>
        <w:autoSpaceDN w:val="0"/>
        <w:ind w:left="1134"/>
        <w:textAlignment w:val="baseline"/>
        <w:rPr>
          <w:rFonts w:cs="Arial"/>
          <w:b/>
          <w:bCs/>
          <w:sz w:val="12"/>
          <w:szCs w:val="12"/>
          <w:u w:val="single"/>
        </w:rPr>
      </w:pPr>
      <w:bookmarkStart w:id="17" w:name="_Toc315255746"/>
      <w:bookmarkStart w:id="18" w:name="_Toc86216060"/>
      <w:bookmarkStart w:id="19" w:name="_Toc274289716"/>
      <w:bookmarkStart w:id="20" w:name="_Toc274289942"/>
    </w:p>
    <w:p w:rsidR="00564AE4" w:rsidRPr="00902C6B" w:rsidRDefault="00564AE4" w:rsidP="00613CC4">
      <w:pPr>
        <w:pStyle w:val="Nagwek1"/>
        <w:keepNext w:val="0"/>
        <w:numPr>
          <w:ilvl w:val="0"/>
          <w:numId w:val="3"/>
        </w:numPr>
        <w:tabs>
          <w:tab w:val="num" w:pos="426"/>
          <w:tab w:val="left" w:pos="1134"/>
        </w:tabs>
        <w:spacing w:before="0"/>
        <w:ind w:left="0" w:firstLine="0"/>
        <w:rPr>
          <w:rFonts w:cs="Arial"/>
          <w:color w:val="auto"/>
          <w:sz w:val="24"/>
          <w:szCs w:val="24"/>
        </w:rPr>
      </w:pPr>
      <w:bookmarkStart w:id="21" w:name="_Toc315255747"/>
      <w:bookmarkEnd w:id="17"/>
      <w:r w:rsidRPr="00902C6B">
        <w:rPr>
          <w:rFonts w:cs="Arial"/>
          <w:color w:val="auto"/>
          <w:sz w:val="24"/>
          <w:szCs w:val="24"/>
        </w:rPr>
        <w:t>WYMAGANIA DOTYCZĄCE WADIUM</w:t>
      </w:r>
      <w:bookmarkStart w:id="22" w:name="_Toc315255748"/>
      <w:bookmarkEnd w:id="18"/>
      <w:bookmarkEnd w:id="19"/>
      <w:bookmarkEnd w:id="20"/>
      <w:bookmarkEnd w:id="21"/>
    </w:p>
    <w:p w:rsidR="007F2AEF" w:rsidRPr="008F1B97" w:rsidRDefault="00564AE4" w:rsidP="00613CC4">
      <w:pPr>
        <w:pStyle w:val="Akapitzlist"/>
        <w:widowControl w:val="0"/>
        <w:numPr>
          <w:ilvl w:val="1"/>
          <w:numId w:val="12"/>
        </w:numPr>
        <w:shd w:val="clear" w:color="auto" w:fill="FFFFFF"/>
        <w:spacing w:after="120"/>
        <w:ind w:left="567" w:hanging="567"/>
        <w:rPr>
          <w:b/>
        </w:rPr>
      </w:pPr>
      <w:r w:rsidRPr="008F1B97">
        <w:rPr>
          <w:rFonts w:eastAsia="Arial Unicode MS" w:cs="Arial"/>
          <w:bCs/>
          <w:color w:val="000000"/>
          <w:kern w:val="32"/>
        </w:rPr>
        <w:t xml:space="preserve">Zamawiający, zgodnie z art. 45 ustawy Pzp, żąda od Wykonawcy wniesienia wadium </w:t>
      </w:r>
      <w:r w:rsidRPr="008F1B97">
        <w:rPr>
          <w:rFonts w:eastAsia="Arial Unicode MS" w:cs="Arial"/>
        </w:rPr>
        <w:t>w wysokości</w:t>
      </w:r>
      <w:r w:rsidRPr="008F1B97">
        <w:rPr>
          <w:rFonts w:eastAsia="Arial Unicode MS" w:cs="Arial"/>
          <w:bCs/>
          <w:color w:val="000000"/>
          <w:kern w:val="32"/>
        </w:rPr>
        <w:t>:</w:t>
      </w:r>
    </w:p>
    <w:tbl>
      <w:tblPr>
        <w:tblStyle w:val="Tabela-Siatka"/>
        <w:tblW w:w="0" w:type="auto"/>
        <w:tblInd w:w="567" w:type="dxa"/>
        <w:tblLook w:val="04A0" w:firstRow="1" w:lastRow="0" w:firstColumn="1" w:lastColumn="0" w:noHBand="0" w:noVBand="1"/>
      </w:tblPr>
      <w:tblGrid>
        <w:gridCol w:w="3044"/>
        <w:gridCol w:w="3056"/>
        <w:gridCol w:w="3046"/>
      </w:tblGrid>
      <w:tr w:rsidR="008F1B97" w:rsidRPr="001B537B" w:rsidTr="008F1B97">
        <w:tc>
          <w:tcPr>
            <w:tcW w:w="3212" w:type="dxa"/>
          </w:tcPr>
          <w:p w:rsidR="008F1B97" w:rsidRPr="001B537B" w:rsidRDefault="008F1B97" w:rsidP="008F1B97">
            <w:pPr>
              <w:pStyle w:val="Akapitzlist"/>
              <w:widowControl w:val="0"/>
              <w:spacing w:after="120"/>
              <w:ind w:left="0"/>
              <w:rPr>
                <w:lang w:val="pl-PL"/>
              </w:rPr>
            </w:pPr>
            <w:r w:rsidRPr="001B537B">
              <w:rPr>
                <w:lang w:val="pl-PL"/>
              </w:rPr>
              <w:t>Część 1:</w:t>
            </w:r>
            <w:r w:rsidR="006145D2" w:rsidRPr="001B537B">
              <w:rPr>
                <w:lang w:val="pl-PL"/>
              </w:rPr>
              <w:t xml:space="preserve"> 136,00</w:t>
            </w:r>
            <w:r w:rsidR="00D11AA0" w:rsidRPr="001B537B">
              <w:rPr>
                <w:lang w:val="pl-PL"/>
              </w:rPr>
              <w:t xml:space="preserve"> PLN</w:t>
            </w:r>
          </w:p>
        </w:tc>
        <w:tc>
          <w:tcPr>
            <w:tcW w:w="3212" w:type="dxa"/>
          </w:tcPr>
          <w:p w:rsidR="008F1B97" w:rsidRPr="001B537B" w:rsidRDefault="008F1B97" w:rsidP="008F1B97">
            <w:pPr>
              <w:pStyle w:val="Akapitzlist"/>
              <w:widowControl w:val="0"/>
              <w:spacing w:after="120"/>
              <w:ind w:left="0"/>
            </w:pPr>
            <w:r w:rsidRPr="001B537B">
              <w:rPr>
                <w:lang w:val="pl-PL"/>
              </w:rPr>
              <w:t>Część 12:</w:t>
            </w:r>
            <w:r w:rsidR="00FA32E1" w:rsidRPr="001B537B">
              <w:rPr>
                <w:lang w:val="pl-PL"/>
              </w:rPr>
              <w:t xml:space="preserve"> 1 200,00</w:t>
            </w:r>
            <w:r w:rsidR="00D11AA0" w:rsidRPr="001B537B">
              <w:rPr>
                <w:lang w:val="pl-PL"/>
              </w:rPr>
              <w:t xml:space="preserve"> PLN</w:t>
            </w:r>
          </w:p>
        </w:tc>
        <w:tc>
          <w:tcPr>
            <w:tcW w:w="3213" w:type="dxa"/>
          </w:tcPr>
          <w:p w:rsidR="008F1B97" w:rsidRPr="001B537B" w:rsidRDefault="008F1B97" w:rsidP="008F1B97">
            <w:pPr>
              <w:pStyle w:val="Akapitzlist"/>
              <w:widowControl w:val="0"/>
              <w:spacing w:after="120"/>
              <w:ind w:left="0"/>
            </w:pPr>
            <w:r w:rsidRPr="001B537B">
              <w:rPr>
                <w:lang w:val="pl-PL"/>
              </w:rPr>
              <w:t>Część 23:</w:t>
            </w:r>
            <w:r w:rsidR="00CC6CC8" w:rsidRPr="001B537B">
              <w:rPr>
                <w:lang w:val="pl-PL"/>
              </w:rPr>
              <w:t xml:space="preserve"> 650,00</w:t>
            </w:r>
            <w:r w:rsidR="001B537B" w:rsidRPr="001B537B">
              <w:rPr>
                <w:lang w:val="pl-PL"/>
              </w:rPr>
              <w:t xml:space="preserve"> PLN</w:t>
            </w:r>
          </w:p>
        </w:tc>
      </w:tr>
      <w:tr w:rsidR="008F1B97" w:rsidRPr="001B537B" w:rsidTr="008F1B97">
        <w:tc>
          <w:tcPr>
            <w:tcW w:w="3212" w:type="dxa"/>
          </w:tcPr>
          <w:p w:rsidR="008F1B97" w:rsidRPr="001B537B" w:rsidRDefault="008F1B97" w:rsidP="008F1B97">
            <w:pPr>
              <w:pStyle w:val="Akapitzlist"/>
              <w:widowControl w:val="0"/>
              <w:spacing w:after="120"/>
              <w:ind w:left="0"/>
              <w:rPr>
                <w:lang w:val="pl-PL"/>
              </w:rPr>
            </w:pPr>
            <w:r w:rsidRPr="001B537B">
              <w:rPr>
                <w:lang w:val="pl-PL"/>
              </w:rPr>
              <w:t>Część 2:</w:t>
            </w:r>
            <w:r w:rsidR="006145D2" w:rsidRPr="001B537B">
              <w:rPr>
                <w:lang w:val="pl-PL"/>
              </w:rPr>
              <w:t xml:space="preserve"> 110,00</w:t>
            </w:r>
            <w:r w:rsidR="00D11AA0" w:rsidRPr="001B537B">
              <w:rPr>
                <w:lang w:val="pl-PL"/>
              </w:rPr>
              <w:t xml:space="preserve"> PLN </w:t>
            </w:r>
          </w:p>
        </w:tc>
        <w:tc>
          <w:tcPr>
            <w:tcW w:w="3212" w:type="dxa"/>
          </w:tcPr>
          <w:p w:rsidR="008F1B97" w:rsidRPr="001B537B" w:rsidRDefault="008F1B97" w:rsidP="008F1B97">
            <w:pPr>
              <w:pStyle w:val="Akapitzlist"/>
              <w:widowControl w:val="0"/>
              <w:spacing w:after="120"/>
              <w:ind w:left="0"/>
            </w:pPr>
            <w:r w:rsidRPr="001B537B">
              <w:rPr>
                <w:lang w:val="pl-PL"/>
              </w:rPr>
              <w:t>Część 13:</w:t>
            </w:r>
            <w:r w:rsidR="00FA32E1" w:rsidRPr="001B537B">
              <w:rPr>
                <w:lang w:val="pl-PL"/>
              </w:rPr>
              <w:t xml:space="preserve"> 790,00</w:t>
            </w:r>
            <w:r w:rsidR="00D11AA0" w:rsidRPr="001B537B">
              <w:rPr>
                <w:lang w:val="pl-PL"/>
              </w:rPr>
              <w:t xml:space="preserve"> PLN</w:t>
            </w:r>
          </w:p>
        </w:tc>
        <w:tc>
          <w:tcPr>
            <w:tcW w:w="3213" w:type="dxa"/>
          </w:tcPr>
          <w:p w:rsidR="008F1B97" w:rsidRPr="001B537B" w:rsidRDefault="008F1B97" w:rsidP="008F1B97">
            <w:pPr>
              <w:pStyle w:val="Akapitzlist"/>
              <w:widowControl w:val="0"/>
              <w:spacing w:after="120"/>
              <w:ind w:left="0"/>
            </w:pPr>
            <w:r w:rsidRPr="001B537B">
              <w:rPr>
                <w:lang w:val="pl-PL"/>
              </w:rPr>
              <w:t>Część 24:</w:t>
            </w:r>
            <w:r w:rsidR="00CC6CC8" w:rsidRPr="001B537B">
              <w:rPr>
                <w:lang w:val="pl-PL"/>
              </w:rPr>
              <w:t xml:space="preserve"> 700,00</w:t>
            </w:r>
            <w:r w:rsidR="001B537B" w:rsidRPr="001B537B">
              <w:rPr>
                <w:lang w:val="pl-PL"/>
              </w:rPr>
              <w:t xml:space="preserve"> PLN</w:t>
            </w:r>
          </w:p>
        </w:tc>
      </w:tr>
      <w:tr w:rsidR="008F1B97" w:rsidRPr="001B537B" w:rsidTr="008F1B97">
        <w:tc>
          <w:tcPr>
            <w:tcW w:w="3212" w:type="dxa"/>
          </w:tcPr>
          <w:p w:rsidR="008F1B97" w:rsidRPr="001B537B" w:rsidRDefault="008F1B97" w:rsidP="008F1B97">
            <w:pPr>
              <w:pStyle w:val="Akapitzlist"/>
              <w:widowControl w:val="0"/>
              <w:spacing w:after="120"/>
              <w:ind w:left="0"/>
            </w:pPr>
            <w:r w:rsidRPr="001B537B">
              <w:rPr>
                <w:lang w:val="pl-PL"/>
              </w:rPr>
              <w:t>Część 3:</w:t>
            </w:r>
            <w:r w:rsidR="006145D2" w:rsidRPr="001B537B">
              <w:rPr>
                <w:lang w:val="pl-PL"/>
              </w:rPr>
              <w:t xml:space="preserve"> </w:t>
            </w:r>
            <w:r w:rsidR="00A330FC" w:rsidRPr="001B537B">
              <w:rPr>
                <w:lang w:val="pl-PL"/>
              </w:rPr>
              <w:t>550,00</w:t>
            </w:r>
            <w:r w:rsidR="00D11AA0" w:rsidRPr="001B537B">
              <w:rPr>
                <w:lang w:val="pl-PL"/>
              </w:rPr>
              <w:t xml:space="preserve"> PLN</w:t>
            </w:r>
          </w:p>
        </w:tc>
        <w:tc>
          <w:tcPr>
            <w:tcW w:w="3212" w:type="dxa"/>
          </w:tcPr>
          <w:p w:rsidR="008F1B97" w:rsidRPr="001B537B" w:rsidRDefault="008F1B97" w:rsidP="008F1B97">
            <w:pPr>
              <w:pStyle w:val="Akapitzlist"/>
              <w:widowControl w:val="0"/>
              <w:spacing w:after="120"/>
              <w:ind w:left="0"/>
            </w:pPr>
            <w:r w:rsidRPr="001B537B">
              <w:rPr>
                <w:lang w:val="pl-PL"/>
              </w:rPr>
              <w:t>Część 14:</w:t>
            </w:r>
            <w:r w:rsidR="00FA32E1" w:rsidRPr="001B537B">
              <w:rPr>
                <w:lang w:val="pl-PL"/>
              </w:rPr>
              <w:t xml:space="preserve"> 312,00</w:t>
            </w:r>
            <w:r w:rsidR="00D11AA0" w:rsidRPr="001B537B">
              <w:rPr>
                <w:lang w:val="pl-PL"/>
              </w:rPr>
              <w:t xml:space="preserve"> PLN</w:t>
            </w:r>
          </w:p>
        </w:tc>
        <w:tc>
          <w:tcPr>
            <w:tcW w:w="3213" w:type="dxa"/>
          </w:tcPr>
          <w:p w:rsidR="008F1B97" w:rsidRPr="001B537B" w:rsidRDefault="008F1B97" w:rsidP="008F1B97">
            <w:pPr>
              <w:pStyle w:val="Akapitzlist"/>
              <w:widowControl w:val="0"/>
              <w:spacing w:after="120"/>
              <w:ind w:left="0"/>
            </w:pPr>
            <w:r w:rsidRPr="001B537B">
              <w:rPr>
                <w:lang w:val="pl-PL"/>
              </w:rPr>
              <w:t>Część 25:</w:t>
            </w:r>
            <w:r w:rsidR="00CC6CC8" w:rsidRPr="001B537B">
              <w:rPr>
                <w:lang w:val="pl-PL"/>
              </w:rPr>
              <w:t xml:space="preserve"> 60,00</w:t>
            </w:r>
            <w:r w:rsidR="001B537B" w:rsidRPr="001B537B">
              <w:rPr>
                <w:lang w:val="pl-PL"/>
              </w:rPr>
              <w:t xml:space="preserve"> PLN</w:t>
            </w:r>
          </w:p>
        </w:tc>
      </w:tr>
      <w:tr w:rsidR="008F1B97" w:rsidRPr="001B537B" w:rsidTr="008F1B97">
        <w:tc>
          <w:tcPr>
            <w:tcW w:w="3212" w:type="dxa"/>
          </w:tcPr>
          <w:p w:rsidR="008F1B97" w:rsidRPr="001B537B" w:rsidRDefault="008F1B97" w:rsidP="008F1B97">
            <w:pPr>
              <w:pStyle w:val="Akapitzlist"/>
              <w:widowControl w:val="0"/>
              <w:spacing w:after="120"/>
              <w:ind w:left="0"/>
            </w:pPr>
            <w:r w:rsidRPr="001B537B">
              <w:rPr>
                <w:lang w:val="pl-PL"/>
              </w:rPr>
              <w:t>Część 4:</w:t>
            </w:r>
            <w:r w:rsidR="00A330FC" w:rsidRPr="001B537B">
              <w:rPr>
                <w:lang w:val="pl-PL"/>
              </w:rPr>
              <w:t xml:space="preserve"> 4 900,00</w:t>
            </w:r>
            <w:r w:rsidR="00D11AA0" w:rsidRPr="001B537B">
              <w:rPr>
                <w:lang w:val="pl-PL"/>
              </w:rPr>
              <w:t xml:space="preserve"> PLN</w:t>
            </w:r>
          </w:p>
        </w:tc>
        <w:tc>
          <w:tcPr>
            <w:tcW w:w="3212" w:type="dxa"/>
          </w:tcPr>
          <w:p w:rsidR="008F1B97" w:rsidRPr="001B537B" w:rsidRDefault="008F1B97" w:rsidP="008F1B97">
            <w:pPr>
              <w:pStyle w:val="Akapitzlist"/>
              <w:widowControl w:val="0"/>
              <w:spacing w:after="120"/>
              <w:ind w:left="0"/>
            </w:pPr>
            <w:r w:rsidRPr="001B537B">
              <w:rPr>
                <w:lang w:val="pl-PL"/>
              </w:rPr>
              <w:t>Część 15:</w:t>
            </w:r>
            <w:r w:rsidR="00FA32E1" w:rsidRPr="001B537B">
              <w:rPr>
                <w:lang w:val="pl-PL"/>
              </w:rPr>
              <w:t xml:space="preserve"> 148,00</w:t>
            </w:r>
            <w:r w:rsidR="00D11AA0" w:rsidRPr="001B537B">
              <w:rPr>
                <w:lang w:val="pl-PL"/>
              </w:rPr>
              <w:t xml:space="preserve"> PLN</w:t>
            </w:r>
          </w:p>
        </w:tc>
        <w:tc>
          <w:tcPr>
            <w:tcW w:w="3213" w:type="dxa"/>
          </w:tcPr>
          <w:p w:rsidR="008F1B97" w:rsidRPr="001B537B" w:rsidRDefault="008F1B97" w:rsidP="008F1B97">
            <w:pPr>
              <w:pStyle w:val="Akapitzlist"/>
              <w:widowControl w:val="0"/>
              <w:spacing w:after="120"/>
              <w:ind w:left="0"/>
            </w:pPr>
            <w:r w:rsidRPr="001B537B">
              <w:rPr>
                <w:lang w:val="pl-PL"/>
              </w:rPr>
              <w:t>Część 26:</w:t>
            </w:r>
            <w:r w:rsidR="00CC6CC8" w:rsidRPr="001B537B">
              <w:rPr>
                <w:lang w:val="pl-PL"/>
              </w:rPr>
              <w:t xml:space="preserve"> 954,00</w:t>
            </w:r>
            <w:r w:rsidR="001B537B" w:rsidRPr="001B537B">
              <w:rPr>
                <w:lang w:val="pl-PL"/>
              </w:rPr>
              <w:t xml:space="preserve"> PLN</w:t>
            </w:r>
          </w:p>
        </w:tc>
      </w:tr>
      <w:tr w:rsidR="008F1B97" w:rsidRPr="001B537B" w:rsidTr="008F1B97">
        <w:tc>
          <w:tcPr>
            <w:tcW w:w="3212" w:type="dxa"/>
          </w:tcPr>
          <w:p w:rsidR="008F1B97" w:rsidRPr="001B537B" w:rsidRDefault="008F1B97" w:rsidP="008F1B97">
            <w:pPr>
              <w:pStyle w:val="Akapitzlist"/>
              <w:widowControl w:val="0"/>
              <w:spacing w:after="120"/>
              <w:ind w:left="0"/>
            </w:pPr>
            <w:r w:rsidRPr="001B537B">
              <w:rPr>
                <w:lang w:val="pl-PL"/>
              </w:rPr>
              <w:t>Część 5:</w:t>
            </w:r>
            <w:r w:rsidR="00A330FC" w:rsidRPr="001B537B">
              <w:rPr>
                <w:lang w:val="pl-PL"/>
              </w:rPr>
              <w:t xml:space="preserve"> 2 780,00</w:t>
            </w:r>
            <w:r w:rsidR="00D11AA0" w:rsidRPr="001B537B">
              <w:rPr>
                <w:lang w:val="pl-PL"/>
              </w:rPr>
              <w:t xml:space="preserve"> PLN</w:t>
            </w:r>
          </w:p>
        </w:tc>
        <w:tc>
          <w:tcPr>
            <w:tcW w:w="3212" w:type="dxa"/>
          </w:tcPr>
          <w:p w:rsidR="008F1B97" w:rsidRPr="001B537B" w:rsidRDefault="008F1B97" w:rsidP="008F1B97">
            <w:pPr>
              <w:pStyle w:val="Akapitzlist"/>
              <w:widowControl w:val="0"/>
              <w:spacing w:after="120"/>
              <w:ind w:left="0"/>
            </w:pPr>
            <w:r w:rsidRPr="001B537B">
              <w:rPr>
                <w:lang w:val="pl-PL"/>
              </w:rPr>
              <w:t>Część 16:</w:t>
            </w:r>
            <w:r w:rsidR="00FA32E1" w:rsidRPr="001B537B">
              <w:rPr>
                <w:lang w:val="pl-PL"/>
              </w:rPr>
              <w:t xml:space="preserve"> 636,00</w:t>
            </w:r>
            <w:r w:rsidR="00D11AA0" w:rsidRPr="001B537B">
              <w:rPr>
                <w:lang w:val="pl-PL"/>
              </w:rPr>
              <w:t xml:space="preserve"> PLN</w:t>
            </w:r>
          </w:p>
        </w:tc>
        <w:tc>
          <w:tcPr>
            <w:tcW w:w="3213" w:type="dxa"/>
          </w:tcPr>
          <w:p w:rsidR="008F1B97" w:rsidRPr="001B537B" w:rsidRDefault="008F1B97" w:rsidP="008F1B97">
            <w:pPr>
              <w:pStyle w:val="Akapitzlist"/>
              <w:widowControl w:val="0"/>
              <w:spacing w:after="120"/>
              <w:ind w:left="0"/>
            </w:pPr>
            <w:r w:rsidRPr="001B537B">
              <w:rPr>
                <w:lang w:val="pl-PL"/>
              </w:rPr>
              <w:t>Część 27:</w:t>
            </w:r>
            <w:r w:rsidR="00CC6CC8" w:rsidRPr="001B537B">
              <w:rPr>
                <w:lang w:val="pl-PL"/>
              </w:rPr>
              <w:t xml:space="preserve"> 44,00</w:t>
            </w:r>
            <w:r w:rsidR="001B537B" w:rsidRPr="001B537B">
              <w:rPr>
                <w:lang w:val="pl-PL"/>
              </w:rPr>
              <w:t xml:space="preserve"> PLN</w:t>
            </w:r>
          </w:p>
        </w:tc>
      </w:tr>
      <w:tr w:rsidR="008F1B97" w:rsidRPr="001B537B" w:rsidTr="008F1B97">
        <w:tc>
          <w:tcPr>
            <w:tcW w:w="3212" w:type="dxa"/>
          </w:tcPr>
          <w:p w:rsidR="008F1B97" w:rsidRPr="001B537B" w:rsidRDefault="008F1B97" w:rsidP="008F1B97">
            <w:pPr>
              <w:pStyle w:val="Akapitzlist"/>
              <w:widowControl w:val="0"/>
              <w:spacing w:after="120"/>
              <w:ind w:left="0"/>
            </w:pPr>
            <w:r w:rsidRPr="001B537B">
              <w:rPr>
                <w:lang w:val="pl-PL"/>
              </w:rPr>
              <w:t>Część 6:</w:t>
            </w:r>
            <w:r w:rsidR="00A330FC" w:rsidRPr="001B537B">
              <w:rPr>
                <w:lang w:val="pl-PL"/>
              </w:rPr>
              <w:t xml:space="preserve"> 778,00</w:t>
            </w:r>
            <w:r w:rsidR="00D11AA0" w:rsidRPr="001B537B">
              <w:rPr>
                <w:lang w:val="pl-PL"/>
              </w:rPr>
              <w:t xml:space="preserve"> PLN</w:t>
            </w:r>
          </w:p>
        </w:tc>
        <w:tc>
          <w:tcPr>
            <w:tcW w:w="3212" w:type="dxa"/>
          </w:tcPr>
          <w:p w:rsidR="008F1B97" w:rsidRPr="001B537B" w:rsidRDefault="008F1B97" w:rsidP="008F1B97">
            <w:pPr>
              <w:pStyle w:val="Akapitzlist"/>
              <w:widowControl w:val="0"/>
              <w:spacing w:after="120"/>
              <w:ind w:left="0"/>
            </w:pPr>
            <w:r w:rsidRPr="001B537B">
              <w:rPr>
                <w:lang w:val="pl-PL"/>
              </w:rPr>
              <w:t>Część 17:</w:t>
            </w:r>
            <w:r w:rsidR="00FA32E1" w:rsidRPr="001B537B">
              <w:rPr>
                <w:lang w:val="pl-PL"/>
              </w:rPr>
              <w:t xml:space="preserve"> 66,00</w:t>
            </w:r>
            <w:r w:rsidR="00D11AA0" w:rsidRPr="001B537B">
              <w:rPr>
                <w:lang w:val="pl-PL"/>
              </w:rPr>
              <w:t xml:space="preserve"> PLN </w:t>
            </w:r>
          </w:p>
        </w:tc>
        <w:tc>
          <w:tcPr>
            <w:tcW w:w="3213" w:type="dxa"/>
          </w:tcPr>
          <w:p w:rsidR="008F1B97" w:rsidRPr="001B537B" w:rsidRDefault="008F1B97" w:rsidP="008F1B97">
            <w:pPr>
              <w:pStyle w:val="Akapitzlist"/>
              <w:widowControl w:val="0"/>
              <w:spacing w:after="120"/>
              <w:ind w:left="0"/>
            </w:pPr>
            <w:r w:rsidRPr="001B537B">
              <w:rPr>
                <w:lang w:val="pl-PL"/>
              </w:rPr>
              <w:t>Część 28:</w:t>
            </w:r>
            <w:r w:rsidR="00CC6CC8" w:rsidRPr="001B537B">
              <w:rPr>
                <w:lang w:val="pl-PL"/>
              </w:rPr>
              <w:t xml:space="preserve"> 182,00</w:t>
            </w:r>
            <w:r w:rsidR="001B537B" w:rsidRPr="001B537B">
              <w:rPr>
                <w:lang w:val="pl-PL"/>
              </w:rPr>
              <w:t xml:space="preserve"> PLN</w:t>
            </w:r>
          </w:p>
        </w:tc>
      </w:tr>
      <w:tr w:rsidR="008F1B97" w:rsidRPr="001B537B" w:rsidTr="008F1B97">
        <w:tc>
          <w:tcPr>
            <w:tcW w:w="3212" w:type="dxa"/>
          </w:tcPr>
          <w:p w:rsidR="008F1B97" w:rsidRPr="001B537B" w:rsidRDefault="008F1B97" w:rsidP="008F1B97">
            <w:pPr>
              <w:pStyle w:val="Akapitzlist"/>
              <w:widowControl w:val="0"/>
              <w:spacing w:after="120"/>
              <w:ind w:left="0"/>
            </w:pPr>
            <w:r w:rsidRPr="001B537B">
              <w:rPr>
                <w:lang w:val="pl-PL"/>
              </w:rPr>
              <w:t>Część 7:</w:t>
            </w:r>
            <w:r w:rsidR="00A330FC" w:rsidRPr="001B537B">
              <w:rPr>
                <w:lang w:val="pl-PL"/>
              </w:rPr>
              <w:t xml:space="preserve"> 700,00</w:t>
            </w:r>
            <w:r w:rsidR="00D11AA0" w:rsidRPr="001B537B">
              <w:rPr>
                <w:lang w:val="pl-PL"/>
              </w:rPr>
              <w:t xml:space="preserve"> PLN</w:t>
            </w:r>
          </w:p>
        </w:tc>
        <w:tc>
          <w:tcPr>
            <w:tcW w:w="3212" w:type="dxa"/>
          </w:tcPr>
          <w:p w:rsidR="008F1B97" w:rsidRPr="001B537B" w:rsidRDefault="008F1B97" w:rsidP="008F1B97">
            <w:pPr>
              <w:pStyle w:val="Akapitzlist"/>
              <w:widowControl w:val="0"/>
              <w:spacing w:after="120"/>
              <w:ind w:left="0"/>
            </w:pPr>
            <w:r w:rsidRPr="001B537B">
              <w:rPr>
                <w:lang w:val="pl-PL"/>
              </w:rPr>
              <w:t>Część 18:</w:t>
            </w:r>
            <w:r w:rsidR="00FA32E1" w:rsidRPr="001B537B">
              <w:rPr>
                <w:lang w:val="pl-PL"/>
              </w:rPr>
              <w:t xml:space="preserve"> 16 661,00</w:t>
            </w:r>
            <w:r w:rsidR="00D11AA0" w:rsidRPr="001B537B">
              <w:rPr>
                <w:lang w:val="pl-PL"/>
              </w:rPr>
              <w:t xml:space="preserve"> </w:t>
            </w:r>
            <w:r w:rsidR="001B537B" w:rsidRPr="001B537B">
              <w:rPr>
                <w:lang w:val="pl-PL"/>
              </w:rPr>
              <w:t>PLN</w:t>
            </w:r>
          </w:p>
        </w:tc>
        <w:tc>
          <w:tcPr>
            <w:tcW w:w="3213" w:type="dxa"/>
          </w:tcPr>
          <w:p w:rsidR="008F1B97" w:rsidRPr="001B537B" w:rsidRDefault="008F1B97" w:rsidP="008F1B97">
            <w:pPr>
              <w:pStyle w:val="Akapitzlist"/>
              <w:widowControl w:val="0"/>
              <w:spacing w:after="120"/>
              <w:ind w:left="0"/>
            </w:pPr>
            <w:r w:rsidRPr="001B537B">
              <w:rPr>
                <w:lang w:val="pl-PL"/>
              </w:rPr>
              <w:t>Część 29:</w:t>
            </w:r>
            <w:r w:rsidR="00CC6CC8" w:rsidRPr="001B537B">
              <w:rPr>
                <w:lang w:val="pl-PL"/>
              </w:rPr>
              <w:t xml:space="preserve"> </w:t>
            </w:r>
            <w:r w:rsidR="00D11AA0" w:rsidRPr="001B537B">
              <w:rPr>
                <w:lang w:val="pl-PL"/>
              </w:rPr>
              <w:t>94,00</w:t>
            </w:r>
            <w:r w:rsidR="001B537B" w:rsidRPr="001B537B">
              <w:rPr>
                <w:lang w:val="pl-PL"/>
              </w:rPr>
              <w:t xml:space="preserve"> PLN</w:t>
            </w:r>
          </w:p>
        </w:tc>
      </w:tr>
      <w:tr w:rsidR="008F1B97" w:rsidRPr="001B537B" w:rsidTr="008F1B97">
        <w:tc>
          <w:tcPr>
            <w:tcW w:w="3212" w:type="dxa"/>
          </w:tcPr>
          <w:p w:rsidR="008F1B97" w:rsidRPr="001B537B" w:rsidRDefault="008F1B97" w:rsidP="008F1B97">
            <w:pPr>
              <w:pStyle w:val="Akapitzlist"/>
              <w:widowControl w:val="0"/>
              <w:spacing w:after="120"/>
              <w:ind w:left="0"/>
            </w:pPr>
            <w:r w:rsidRPr="001B537B">
              <w:rPr>
                <w:lang w:val="pl-PL"/>
              </w:rPr>
              <w:t>Część 8:</w:t>
            </w:r>
            <w:r w:rsidR="00A330FC" w:rsidRPr="001B537B">
              <w:rPr>
                <w:lang w:val="pl-PL"/>
              </w:rPr>
              <w:t xml:space="preserve"> 560,00</w:t>
            </w:r>
            <w:r w:rsidR="00D11AA0" w:rsidRPr="001B537B">
              <w:rPr>
                <w:lang w:val="pl-PL"/>
              </w:rPr>
              <w:t xml:space="preserve"> PLN</w:t>
            </w:r>
          </w:p>
        </w:tc>
        <w:tc>
          <w:tcPr>
            <w:tcW w:w="3212" w:type="dxa"/>
          </w:tcPr>
          <w:p w:rsidR="008F1B97" w:rsidRPr="001B537B" w:rsidRDefault="008F1B97" w:rsidP="008F1B97">
            <w:pPr>
              <w:pStyle w:val="Akapitzlist"/>
              <w:widowControl w:val="0"/>
              <w:spacing w:after="120"/>
              <w:ind w:left="0"/>
            </w:pPr>
            <w:r w:rsidRPr="001B537B">
              <w:rPr>
                <w:lang w:val="pl-PL"/>
              </w:rPr>
              <w:t>Część 19:</w:t>
            </w:r>
            <w:r w:rsidR="00FA32E1" w:rsidRPr="001B537B">
              <w:rPr>
                <w:lang w:val="pl-PL"/>
              </w:rPr>
              <w:t xml:space="preserve"> 60,00</w:t>
            </w:r>
            <w:r w:rsidR="001B537B" w:rsidRPr="001B537B">
              <w:rPr>
                <w:lang w:val="pl-PL"/>
              </w:rPr>
              <w:t xml:space="preserve"> PLN</w:t>
            </w:r>
          </w:p>
        </w:tc>
        <w:tc>
          <w:tcPr>
            <w:tcW w:w="3213" w:type="dxa"/>
          </w:tcPr>
          <w:p w:rsidR="008F1B97" w:rsidRPr="001B537B" w:rsidRDefault="008F1B97" w:rsidP="008F1B97">
            <w:pPr>
              <w:pStyle w:val="Akapitzlist"/>
              <w:widowControl w:val="0"/>
              <w:spacing w:after="120"/>
              <w:ind w:left="0"/>
            </w:pPr>
            <w:r w:rsidRPr="001B537B">
              <w:rPr>
                <w:lang w:val="pl-PL"/>
              </w:rPr>
              <w:t>Część 30:</w:t>
            </w:r>
            <w:r w:rsidR="00D11AA0" w:rsidRPr="001B537B">
              <w:rPr>
                <w:lang w:val="pl-PL"/>
              </w:rPr>
              <w:t xml:space="preserve"> 878,00</w:t>
            </w:r>
            <w:r w:rsidR="001B537B" w:rsidRPr="001B537B">
              <w:rPr>
                <w:lang w:val="pl-PL"/>
              </w:rPr>
              <w:t xml:space="preserve"> PLN</w:t>
            </w:r>
          </w:p>
        </w:tc>
      </w:tr>
      <w:tr w:rsidR="008F1B97" w:rsidRPr="001B537B" w:rsidTr="008F1B97">
        <w:tc>
          <w:tcPr>
            <w:tcW w:w="3212" w:type="dxa"/>
          </w:tcPr>
          <w:p w:rsidR="008F1B97" w:rsidRPr="001B537B" w:rsidRDefault="008F1B97" w:rsidP="008F1B97">
            <w:pPr>
              <w:pStyle w:val="Akapitzlist"/>
              <w:widowControl w:val="0"/>
              <w:spacing w:after="120"/>
              <w:ind w:left="0"/>
              <w:rPr>
                <w:lang w:val="pl-PL"/>
              </w:rPr>
            </w:pPr>
            <w:r w:rsidRPr="001B537B">
              <w:rPr>
                <w:lang w:val="pl-PL"/>
              </w:rPr>
              <w:t>Część 9:</w:t>
            </w:r>
            <w:r w:rsidR="00A330FC" w:rsidRPr="001B537B">
              <w:rPr>
                <w:lang w:val="pl-PL"/>
              </w:rPr>
              <w:t xml:space="preserve"> 70,00</w:t>
            </w:r>
            <w:r w:rsidR="00D11AA0" w:rsidRPr="001B537B">
              <w:rPr>
                <w:lang w:val="pl-PL"/>
              </w:rPr>
              <w:t xml:space="preserve"> PLN</w:t>
            </w:r>
          </w:p>
        </w:tc>
        <w:tc>
          <w:tcPr>
            <w:tcW w:w="3212" w:type="dxa"/>
          </w:tcPr>
          <w:p w:rsidR="008F1B97" w:rsidRPr="001B537B" w:rsidRDefault="008F1B97" w:rsidP="008F1B97">
            <w:pPr>
              <w:pStyle w:val="Akapitzlist"/>
              <w:widowControl w:val="0"/>
              <w:spacing w:after="120"/>
              <w:ind w:left="0"/>
              <w:rPr>
                <w:lang w:val="pl-PL"/>
              </w:rPr>
            </w:pPr>
            <w:r w:rsidRPr="001B537B">
              <w:rPr>
                <w:lang w:val="pl-PL"/>
              </w:rPr>
              <w:t>Część 20:</w:t>
            </w:r>
            <w:r w:rsidR="00FA32E1" w:rsidRPr="001B537B">
              <w:rPr>
                <w:lang w:val="pl-PL"/>
              </w:rPr>
              <w:t xml:space="preserve"> </w:t>
            </w:r>
            <w:r w:rsidR="00CC6CC8" w:rsidRPr="001B537B">
              <w:rPr>
                <w:lang w:val="pl-PL"/>
              </w:rPr>
              <w:t>48,00</w:t>
            </w:r>
            <w:r w:rsidR="001B537B" w:rsidRPr="001B537B">
              <w:rPr>
                <w:lang w:val="pl-PL"/>
              </w:rPr>
              <w:t xml:space="preserve"> PLN</w:t>
            </w:r>
          </w:p>
        </w:tc>
        <w:tc>
          <w:tcPr>
            <w:tcW w:w="3213" w:type="dxa"/>
          </w:tcPr>
          <w:p w:rsidR="008F1B97" w:rsidRPr="001B537B" w:rsidRDefault="008F1B97" w:rsidP="008F1B97">
            <w:pPr>
              <w:pStyle w:val="Akapitzlist"/>
              <w:widowControl w:val="0"/>
              <w:spacing w:after="120"/>
              <w:ind w:left="0"/>
              <w:rPr>
                <w:lang w:val="pl-PL"/>
              </w:rPr>
            </w:pPr>
            <w:r w:rsidRPr="001B537B">
              <w:rPr>
                <w:lang w:val="pl-PL"/>
              </w:rPr>
              <w:t>Część 31:</w:t>
            </w:r>
            <w:r w:rsidR="00D11AA0" w:rsidRPr="001B537B">
              <w:rPr>
                <w:lang w:val="pl-PL"/>
              </w:rPr>
              <w:t xml:space="preserve"> 24,00</w:t>
            </w:r>
            <w:r w:rsidR="001B537B" w:rsidRPr="001B537B">
              <w:rPr>
                <w:lang w:val="pl-PL"/>
              </w:rPr>
              <w:t xml:space="preserve"> PLN</w:t>
            </w:r>
          </w:p>
        </w:tc>
      </w:tr>
      <w:tr w:rsidR="008F1B97" w:rsidRPr="001B537B" w:rsidTr="008F1B97">
        <w:tc>
          <w:tcPr>
            <w:tcW w:w="3212" w:type="dxa"/>
          </w:tcPr>
          <w:p w:rsidR="008F1B97" w:rsidRPr="001B537B" w:rsidRDefault="008F1B97" w:rsidP="008F1B97">
            <w:pPr>
              <w:pStyle w:val="Akapitzlist"/>
              <w:widowControl w:val="0"/>
              <w:spacing w:after="120"/>
              <w:ind w:left="0"/>
              <w:rPr>
                <w:lang w:val="pl-PL"/>
              </w:rPr>
            </w:pPr>
            <w:r w:rsidRPr="001B537B">
              <w:rPr>
                <w:lang w:val="pl-PL"/>
              </w:rPr>
              <w:t>Część 10:</w:t>
            </w:r>
            <w:r w:rsidR="00A330FC" w:rsidRPr="001B537B">
              <w:rPr>
                <w:lang w:val="pl-PL"/>
              </w:rPr>
              <w:t xml:space="preserve"> </w:t>
            </w:r>
            <w:r w:rsidR="00FA32E1" w:rsidRPr="001B537B">
              <w:rPr>
                <w:lang w:val="pl-PL"/>
              </w:rPr>
              <w:t>40,00</w:t>
            </w:r>
            <w:r w:rsidR="00D11AA0" w:rsidRPr="001B537B">
              <w:rPr>
                <w:lang w:val="pl-PL"/>
              </w:rPr>
              <w:t xml:space="preserve"> PLN</w:t>
            </w:r>
          </w:p>
        </w:tc>
        <w:tc>
          <w:tcPr>
            <w:tcW w:w="3212" w:type="dxa"/>
          </w:tcPr>
          <w:p w:rsidR="008F1B97" w:rsidRPr="001B537B" w:rsidRDefault="008F1B97" w:rsidP="008F1B97">
            <w:pPr>
              <w:pStyle w:val="Akapitzlist"/>
              <w:widowControl w:val="0"/>
              <w:spacing w:after="120"/>
              <w:ind w:left="0"/>
              <w:rPr>
                <w:lang w:val="pl-PL"/>
              </w:rPr>
            </w:pPr>
            <w:r w:rsidRPr="001B537B">
              <w:rPr>
                <w:lang w:val="pl-PL"/>
              </w:rPr>
              <w:t>Część 21:</w:t>
            </w:r>
            <w:r w:rsidR="00CC6CC8" w:rsidRPr="001B537B">
              <w:rPr>
                <w:lang w:val="pl-PL"/>
              </w:rPr>
              <w:t xml:space="preserve"> 160,00</w:t>
            </w:r>
            <w:r w:rsidR="001B537B" w:rsidRPr="001B537B">
              <w:rPr>
                <w:lang w:val="pl-PL"/>
              </w:rPr>
              <w:t xml:space="preserve"> PLN</w:t>
            </w:r>
          </w:p>
        </w:tc>
        <w:tc>
          <w:tcPr>
            <w:tcW w:w="3213" w:type="dxa"/>
          </w:tcPr>
          <w:p w:rsidR="008F1B97" w:rsidRPr="001B537B" w:rsidRDefault="008F1B97" w:rsidP="00301993">
            <w:pPr>
              <w:pStyle w:val="Akapitzlist"/>
              <w:widowControl w:val="0"/>
              <w:spacing w:after="120"/>
              <w:ind w:left="0"/>
              <w:rPr>
                <w:lang w:val="pl-PL"/>
              </w:rPr>
            </w:pPr>
            <w:r w:rsidRPr="001B537B">
              <w:rPr>
                <w:lang w:val="pl-PL"/>
              </w:rPr>
              <w:t>Część 32:</w:t>
            </w:r>
            <w:r w:rsidR="00301993">
              <w:rPr>
                <w:lang w:val="pl-PL"/>
              </w:rPr>
              <w:t xml:space="preserve"> </w:t>
            </w:r>
            <w:r w:rsidR="00D11AA0" w:rsidRPr="001B537B">
              <w:rPr>
                <w:lang w:val="pl-PL"/>
              </w:rPr>
              <w:t xml:space="preserve"> </w:t>
            </w:r>
            <w:r w:rsidR="00301993">
              <w:rPr>
                <w:lang w:val="pl-PL"/>
              </w:rPr>
              <w:t>4 717,00 PLN</w:t>
            </w:r>
          </w:p>
        </w:tc>
      </w:tr>
      <w:tr w:rsidR="008F1B97" w:rsidRPr="001B537B" w:rsidTr="008F1B97">
        <w:tc>
          <w:tcPr>
            <w:tcW w:w="3212" w:type="dxa"/>
          </w:tcPr>
          <w:p w:rsidR="008F1B97" w:rsidRPr="001B537B" w:rsidRDefault="008F1B97" w:rsidP="008F1B97">
            <w:pPr>
              <w:pStyle w:val="Akapitzlist"/>
              <w:widowControl w:val="0"/>
              <w:spacing w:after="120"/>
              <w:ind w:left="0"/>
              <w:rPr>
                <w:lang w:val="pl-PL"/>
              </w:rPr>
            </w:pPr>
            <w:r w:rsidRPr="001B537B">
              <w:rPr>
                <w:lang w:val="pl-PL"/>
              </w:rPr>
              <w:t>Część 11:</w:t>
            </w:r>
            <w:r w:rsidR="00FA32E1" w:rsidRPr="001B537B">
              <w:rPr>
                <w:lang w:val="pl-PL"/>
              </w:rPr>
              <w:t xml:space="preserve"> 347,00</w:t>
            </w:r>
            <w:r w:rsidR="00D11AA0" w:rsidRPr="001B537B">
              <w:rPr>
                <w:lang w:val="pl-PL"/>
              </w:rPr>
              <w:t xml:space="preserve"> PLN</w:t>
            </w:r>
          </w:p>
        </w:tc>
        <w:tc>
          <w:tcPr>
            <w:tcW w:w="3212" w:type="dxa"/>
          </w:tcPr>
          <w:p w:rsidR="008F1B97" w:rsidRPr="001B537B" w:rsidRDefault="008F1B97" w:rsidP="008F1B97">
            <w:pPr>
              <w:pStyle w:val="Akapitzlist"/>
              <w:widowControl w:val="0"/>
              <w:spacing w:after="120"/>
              <w:ind w:left="0"/>
              <w:rPr>
                <w:lang w:val="pl-PL"/>
              </w:rPr>
            </w:pPr>
            <w:r w:rsidRPr="001B537B">
              <w:rPr>
                <w:lang w:val="pl-PL"/>
              </w:rPr>
              <w:t>Część 22</w:t>
            </w:r>
            <w:r w:rsidR="00CC6CC8" w:rsidRPr="001B537B">
              <w:rPr>
                <w:lang w:val="pl-PL"/>
              </w:rPr>
              <w:t>: 57,00</w:t>
            </w:r>
            <w:r w:rsidR="001B537B" w:rsidRPr="001B537B">
              <w:rPr>
                <w:lang w:val="pl-PL"/>
              </w:rPr>
              <w:t xml:space="preserve"> PLN</w:t>
            </w:r>
          </w:p>
        </w:tc>
        <w:tc>
          <w:tcPr>
            <w:tcW w:w="3213" w:type="dxa"/>
          </w:tcPr>
          <w:p w:rsidR="008F1B97" w:rsidRPr="001B537B" w:rsidRDefault="00301993" w:rsidP="008F1B97">
            <w:pPr>
              <w:pStyle w:val="Akapitzlist"/>
              <w:widowControl w:val="0"/>
              <w:spacing w:after="120"/>
              <w:ind w:left="0"/>
              <w:rPr>
                <w:lang w:val="pl-PL"/>
              </w:rPr>
            </w:pPr>
            <w:r>
              <w:rPr>
                <w:lang w:val="pl-PL"/>
              </w:rPr>
              <w:t>Część 33: 101,00 PLN</w:t>
            </w:r>
            <w:bookmarkStart w:id="23" w:name="_GoBack"/>
            <w:bookmarkEnd w:id="23"/>
          </w:p>
        </w:tc>
      </w:tr>
    </w:tbl>
    <w:p w:rsidR="008F1B97" w:rsidRPr="00810B84" w:rsidRDefault="008F1B97" w:rsidP="008F1B97">
      <w:pPr>
        <w:pStyle w:val="Akapitzlist"/>
        <w:widowControl w:val="0"/>
        <w:shd w:val="clear" w:color="auto" w:fill="FFFFFF"/>
        <w:spacing w:after="120"/>
        <w:ind w:left="567"/>
        <w:rPr>
          <w:b/>
          <w:highlight w:val="yellow"/>
        </w:rPr>
      </w:pPr>
    </w:p>
    <w:p w:rsidR="00564AE4" w:rsidRPr="009A4C65" w:rsidRDefault="00564AE4" w:rsidP="00613CC4">
      <w:pPr>
        <w:pStyle w:val="Akapitzlist"/>
        <w:widowControl w:val="0"/>
        <w:numPr>
          <w:ilvl w:val="1"/>
          <w:numId w:val="12"/>
        </w:numPr>
        <w:spacing w:after="120"/>
        <w:ind w:left="567" w:hanging="567"/>
        <w:rPr>
          <w:rFonts w:eastAsia="Arial Unicode MS" w:cs="Arial"/>
          <w:bCs/>
          <w:color w:val="000000"/>
          <w:kern w:val="32"/>
        </w:rPr>
      </w:pPr>
      <w:r w:rsidRPr="009A4C65">
        <w:rPr>
          <w:rFonts w:eastAsia="Arial Unicode MS" w:cs="Arial"/>
          <w:bCs/>
          <w:color w:val="000000"/>
          <w:kern w:val="32"/>
        </w:rPr>
        <w:t>Wadium może być wnoszone według wyboru Wykonawcy w jednej lub kilku formach wymienionych w art. 45 ust. 6 ustawy</w:t>
      </w:r>
      <w:r>
        <w:rPr>
          <w:rFonts w:eastAsia="Arial Unicode MS" w:cs="Arial"/>
          <w:bCs/>
          <w:color w:val="000000"/>
          <w:kern w:val="32"/>
        </w:rPr>
        <w:t xml:space="preserve"> Pzp</w:t>
      </w:r>
      <w:r w:rsidRPr="009A4C65">
        <w:rPr>
          <w:rFonts w:eastAsia="Arial Unicode MS" w:cs="Arial"/>
          <w:bCs/>
          <w:color w:val="000000"/>
          <w:kern w:val="32"/>
        </w:rPr>
        <w:t>, tj.:</w:t>
      </w:r>
    </w:p>
    <w:p w:rsidR="00564AE4" w:rsidRPr="006F6ED1" w:rsidRDefault="00564AE4" w:rsidP="00613CC4">
      <w:pPr>
        <w:pStyle w:val="Akapitzlist"/>
        <w:widowControl w:val="0"/>
        <w:numPr>
          <w:ilvl w:val="2"/>
          <w:numId w:val="12"/>
        </w:numPr>
        <w:tabs>
          <w:tab w:val="left" w:pos="709"/>
        </w:tabs>
        <w:spacing w:after="120"/>
        <w:ind w:left="993" w:hanging="993"/>
        <w:rPr>
          <w:rFonts w:cs="Arial"/>
        </w:rPr>
      </w:pPr>
      <w:r w:rsidRPr="006F6ED1">
        <w:rPr>
          <w:rFonts w:cs="Arial"/>
        </w:rPr>
        <w:t>pieniądzu;</w:t>
      </w:r>
    </w:p>
    <w:p w:rsidR="00564AE4" w:rsidRPr="006F6ED1" w:rsidRDefault="00564AE4" w:rsidP="00613CC4">
      <w:pPr>
        <w:pStyle w:val="Akapitzlist"/>
        <w:widowControl w:val="0"/>
        <w:numPr>
          <w:ilvl w:val="2"/>
          <w:numId w:val="12"/>
        </w:numPr>
        <w:tabs>
          <w:tab w:val="left" w:pos="709"/>
        </w:tabs>
        <w:spacing w:after="120"/>
        <w:ind w:left="709" w:hanging="709"/>
        <w:rPr>
          <w:rFonts w:cs="Arial"/>
        </w:rPr>
      </w:pPr>
      <w:r w:rsidRPr="006F6ED1">
        <w:rPr>
          <w:rFonts w:cs="Arial"/>
        </w:rPr>
        <w:t xml:space="preserve">poręczeniach bankowych lub poręczeniach spółdzielczej kasy oszczędnościowo </w:t>
      </w:r>
      <w:r>
        <w:rPr>
          <w:rFonts w:cs="Arial"/>
        </w:rPr>
        <w:t xml:space="preserve">  </w:t>
      </w:r>
      <w:r w:rsidRPr="006F6ED1">
        <w:rPr>
          <w:rFonts w:cs="Arial"/>
        </w:rPr>
        <w:t>- kredytowej, z tym że poręczenie kasy jest zawsze poręczeniem pieniężnym;</w:t>
      </w:r>
    </w:p>
    <w:p w:rsidR="00564AE4" w:rsidRPr="006F6ED1" w:rsidRDefault="00564AE4" w:rsidP="00613CC4">
      <w:pPr>
        <w:pStyle w:val="Akapitzlist"/>
        <w:widowControl w:val="0"/>
        <w:numPr>
          <w:ilvl w:val="2"/>
          <w:numId w:val="12"/>
        </w:numPr>
        <w:tabs>
          <w:tab w:val="left" w:pos="709"/>
        </w:tabs>
        <w:spacing w:after="120"/>
        <w:ind w:left="851" w:hanging="851"/>
        <w:rPr>
          <w:rFonts w:cs="Arial"/>
        </w:rPr>
      </w:pPr>
      <w:r>
        <w:rPr>
          <w:rFonts w:cs="Arial"/>
        </w:rPr>
        <w:t xml:space="preserve"> </w:t>
      </w:r>
      <w:r w:rsidRPr="006F6ED1">
        <w:rPr>
          <w:rFonts w:cs="Arial"/>
        </w:rPr>
        <w:t>gwarancjach bankowych;</w:t>
      </w:r>
    </w:p>
    <w:p w:rsidR="00564AE4" w:rsidRPr="006F6ED1" w:rsidRDefault="00564AE4" w:rsidP="00613CC4">
      <w:pPr>
        <w:pStyle w:val="Akapitzlist"/>
        <w:widowControl w:val="0"/>
        <w:numPr>
          <w:ilvl w:val="2"/>
          <w:numId w:val="12"/>
        </w:numPr>
        <w:tabs>
          <w:tab w:val="left" w:pos="709"/>
        </w:tabs>
        <w:spacing w:after="120"/>
        <w:ind w:left="709" w:hanging="709"/>
        <w:rPr>
          <w:rFonts w:cs="Arial"/>
        </w:rPr>
      </w:pPr>
      <w:r w:rsidRPr="006F6ED1">
        <w:rPr>
          <w:rFonts w:cs="Arial"/>
        </w:rPr>
        <w:t>gwarancjach ubezpieczeniowych;</w:t>
      </w:r>
    </w:p>
    <w:p w:rsidR="00564AE4" w:rsidRDefault="00564AE4" w:rsidP="00613CC4">
      <w:pPr>
        <w:pStyle w:val="Akapitzlist"/>
        <w:widowControl w:val="0"/>
        <w:numPr>
          <w:ilvl w:val="2"/>
          <w:numId w:val="12"/>
        </w:numPr>
        <w:tabs>
          <w:tab w:val="left" w:pos="709"/>
        </w:tabs>
        <w:ind w:left="851" w:hanging="851"/>
        <w:rPr>
          <w:rFonts w:cs="Arial"/>
        </w:rPr>
      </w:pPr>
      <w:r>
        <w:rPr>
          <w:rFonts w:cs="Arial"/>
        </w:rPr>
        <w:t xml:space="preserve">  </w:t>
      </w:r>
      <w:r w:rsidRPr="006F6ED1">
        <w:rPr>
          <w:rFonts w:cs="Arial"/>
        </w:rPr>
        <w:t xml:space="preserve">poręczeniach udzielanych przez podmioty, o których mowa w art. 6b ust. 5 </w:t>
      </w:r>
      <w:r>
        <w:rPr>
          <w:rFonts w:cs="Arial"/>
        </w:rPr>
        <w:t xml:space="preserve"> </w:t>
      </w:r>
      <w:r w:rsidRPr="006F6ED1">
        <w:rPr>
          <w:rFonts w:cs="Arial"/>
        </w:rPr>
        <w:t>pkt 2 ustawy z dnia 9 listopada 2000 r. o utworzeniu Polskiej Agencji Rozwoju Przedsiębiorczości (Dz. U. z 2014 r. poz. 1804 oraz z 2015 r. poz. 978 i 1240).</w:t>
      </w:r>
    </w:p>
    <w:p w:rsidR="00564AE4" w:rsidRPr="007D3760" w:rsidRDefault="00564AE4" w:rsidP="007D3760">
      <w:pPr>
        <w:pStyle w:val="Akapitzlist"/>
        <w:widowControl w:val="0"/>
        <w:tabs>
          <w:tab w:val="left" w:pos="709"/>
        </w:tabs>
        <w:ind w:left="851"/>
        <w:rPr>
          <w:rFonts w:cs="Arial"/>
          <w:sz w:val="16"/>
          <w:szCs w:val="16"/>
        </w:rPr>
      </w:pPr>
    </w:p>
    <w:p w:rsidR="00564AE4" w:rsidRPr="001B537B" w:rsidRDefault="00564AE4" w:rsidP="00613CC4">
      <w:pPr>
        <w:pStyle w:val="Akapitzlist"/>
        <w:widowControl w:val="0"/>
        <w:numPr>
          <w:ilvl w:val="1"/>
          <w:numId w:val="12"/>
        </w:numPr>
        <w:ind w:left="567" w:hanging="567"/>
        <w:rPr>
          <w:rFonts w:cs="Arial"/>
        </w:rPr>
      </w:pPr>
      <w:r w:rsidRPr="001B537B">
        <w:rPr>
          <w:rFonts w:eastAsia="Arial Unicode MS" w:cs="Arial"/>
          <w:bCs/>
          <w:color w:val="000000"/>
          <w:kern w:val="32"/>
        </w:rPr>
        <w:t>Wadium</w:t>
      </w:r>
      <w:r w:rsidRPr="001B537B">
        <w:rPr>
          <w:rFonts w:cs="Arial"/>
          <w:color w:val="000000"/>
        </w:rPr>
        <w:t xml:space="preserve"> wnoszone w pieniądzu winno wpłynąć na konto Zamawiającego </w:t>
      </w:r>
      <w:r w:rsidRPr="001B537B">
        <w:rPr>
          <w:rFonts w:cs="Arial"/>
        </w:rPr>
        <w:t>przed upływem terminu składania ofert.</w:t>
      </w:r>
    </w:p>
    <w:p w:rsidR="00564AE4" w:rsidRPr="001B537B" w:rsidRDefault="00564AE4" w:rsidP="000B60C2">
      <w:pPr>
        <w:pStyle w:val="Akapitzlist"/>
        <w:widowControl w:val="0"/>
        <w:ind w:left="360"/>
        <w:rPr>
          <w:rFonts w:cs="Arial"/>
          <w:sz w:val="10"/>
          <w:szCs w:val="10"/>
        </w:rPr>
      </w:pPr>
    </w:p>
    <w:p w:rsidR="00564AE4" w:rsidRPr="001B537B" w:rsidRDefault="00564AE4" w:rsidP="00DE0627">
      <w:pPr>
        <w:pStyle w:val="NormalnyWeb"/>
        <w:spacing w:before="0" w:beforeAutospacing="0" w:after="0" w:afterAutospacing="0" w:line="276" w:lineRule="auto"/>
        <w:ind w:left="567"/>
        <w:rPr>
          <w:rFonts w:ascii="Arial" w:hAnsi="Arial" w:cs="Arial"/>
        </w:rPr>
      </w:pPr>
      <w:r w:rsidRPr="001B537B">
        <w:rPr>
          <w:rFonts w:ascii="Arial" w:hAnsi="Arial" w:cs="Arial"/>
        </w:rPr>
        <w:t xml:space="preserve">Wpłaty pieniężnej należy dokonać </w:t>
      </w:r>
      <w:r w:rsidRPr="001B537B">
        <w:rPr>
          <w:rFonts w:ascii="Arial" w:hAnsi="Arial" w:cs="Arial"/>
          <w:b/>
          <w:bCs/>
        </w:rPr>
        <w:t xml:space="preserve">przelewem </w:t>
      </w:r>
      <w:r w:rsidRPr="001B537B">
        <w:rPr>
          <w:rFonts w:ascii="Arial" w:hAnsi="Arial" w:cs="Arial"/>
        </w:rPr>
        <w:t>na konto Zamawiającego nr:</w:t>
      </w:r>
    </w:p>
    <w:p w:rsidR="00564AE4" w:rsidRPr="001B537B" w:rsidRDefault="000340E5" w:rsidP="006163A0">
      <w:pPr>
        <w:shd w:val="clear" w:color="auto" w:fill="FFFFFF"/>
        <w:ind w:left="709"/>
        <w:jc w:val="center"/>
        <w:rPr>
          <w:rFonts w:cs="Arial"/>
          <w:bCs/>
        </w:rPr>
      </w:pPr>
      <w:r w:rsidRPr="001B537B">
        <w:rPr>
          <w:rFonts w:cs="Arial"/>
          <w:bCs/>
        </w:rPr>
        <w:t xml:space="preserve">59 </w:t>
      </w:r>
      <w:r w:rsidR="007F2AEF" w:rsidRPr="001B537B">
        <w:rPr>
          <w:rFonts w:cs="Arial"/>
          <w:bCs/>
        </w:rPr>
        <w:t>1130 1163 0014 7148 0720 0005</w:t>
      </w:r>
    </w:p>
    <w:p w:rsidR="00564AE4" w:rsidRPr="001B537B" w:rsidRDefault="00564AE4" w:rsidP="006163A0">
      <w:pPr>
        <w:shd w:val="clear" w:color="auto" w:fill="FFFFFF"/>
        <w:ind w:left="709"/>
        <w:jc w:val="center"/>
        <w:rPr>
          <w:rFonts w:cs="Arial"/>
          <w:b/>
          <w:bCs/>
          <w:sz w:val="10"/>
          <w:szCs w:val="10"/>
        </w:rPr>
      </w:pPr>
    </w:p>
    <w:p w:rsidR="00564AE4" w:rsidRPr="001B537B" w:rsidRDefault="00564AE4" w:rsidP="006163A0">
      <w:pPr>
        <w:shd w:val="clear" w:color="auto" w:fill="FFFFFF"/>
        <w:tabs>
          <w:tab w:val="left" w:pos="851"/>
        </w:tabs>
        <w:overflowPunct w:val="0"/>
        <w:autoSpaceDE w:val="0"/>
        <w:autoSpaceDN w:val="0"/>
        <w:adjustRightInd w:val="0"/>
        <w:ind w:firstLine="709"/>
        <w:jc w:val="center"/>
        <w:textAlignment w:val="baseline"/>
        <w:outlineLvl w:val="1"/>
        <w:rPr>
          <w:rFonts w:cs="Arial"/>
          <w:iCs/>
          <w:kern w:val="32"/>
        </w:rPr>
      </w:pPr>
      <w:r w:rsidRPr="001B537B">
        <w:rPr>
          <w:rFonts w:cs="Arial"/>
          <w:iCs/>
          <w:kern w:val="32"/>
        </w:rPr>
        <w:t xml:space="preserve">w tytule przelewu powołując się na nr referencyjny postępowania: </w:t>
      </w:r>
    </w:p>
    <w:p w:rsidR="00564AE4" w:rsidRPr="001B537B" w:rsidRDefault="00810B84" w:rsidP="006163A0">
      <w:pPr>
        <w:shd w:val="clear" w:color="auto" w:fill="FFFFFF"/>
        <w:overflowPunct w:val="0"/>
        <w:autoSpaceDE w:val="0"/>
        <w:autoSpaceDN w:val="0"/>
        <w:adjustRightInd w:val="0"/>
        <w:ind w:left="709" w:hanging="709"/>
        <w:jc w:val="center"/>
        <w:textAlignment w:val="baseline"/>
        <w:outlineLvl w:val="1"/>
        <w:rPr>
          <w:rFonts w:cs="Arial"/>
          <w:b/>
          <w:bCs/>
          <w:iCs/>
          <w:kern w:val="32"/>
        </w:rPr>
      </w:pPr>
      <w:r w:rsidRPr="001B537B">
        <w:t>ZP/27</w:t>
      </w:r>
      <w:r w:rsidR="007F2AEF" w:rsidRPr="001B537B">
        <w:t>/2019 cz. …..</w:t>
      </w:r>
    </w:p>
    <w:p w:rsidR="00564AE4" w:rsidRPr="001B537B" w:rsidRDefault="00564AE4" w:rsidP="000B60C2">
      <w:pPr>
        <w:overflowPunct w:val="0"/>
        <w:autoSpaceDE w:val="0"/>
        <w:autoSpaceDN w:val="0"/>
        <w:adjustRightInd w:val="0"/>
        <w:ind w:left="709" w:hanging="709"/>
        <w:jc w:val="center"/>
        <w:textAlignment w:val="baseline"/>
        <w:outlineLvl w:val="1"/>
        <w:rPr>
          <w:rFonts w:cs="Arial"/>
          <w:b/>
          <w:bCs/>
          <w:i/>
          <w:iCs/>
          <w:kern w:val="32"/>
          <w:sz w:val="16"/>
          <w:szCs w:val="16"/>
          <w:u w:val="single"/>
        </w:rPr>
      </w:pPr>
    </w:p>
    <w:p w:rsidR="00564AE4" w:rsidRPr="006F6ED1" w:rsidRDefault="00564AE4" w:rsidP="00613CC4">
      <w:pPr>
        <w:pStyle w:val="Akapitzlist"/>
        <w:widowControl w:val="0"/>
        <w:numPr>
          <w:ilvl w:val="1"/>
          <w:numId w:val="12"/>
        </w:numPr>
        <w:ind w:left="567" w:hanging="567"/>
        <w:rPr>
          <w:rFonts w:eastAsia="Arial Unicode MS" w:cs="Arial"/>
          <w:bCs/>
          <w:color w:val="000000"/>
          <w:kern w:val="32"/>
        </w:rPr>
      </w:pPr>
      <w:r w:rsidRPr="001B537B">
        <w:rPr>
          <w:rFonts w:eastAsia="Arial Unicode MS" w:cs="Arial"/>
          <w:bCs/>
          <w:color w:val="000000"/>
          <w:kern w:val="32"/>
        </w:rPr>
        <w:t>Jeśli wadium zostało wniesione w pieniądzu to wymagany jest oryginał</w:t>
      </w:r>
      <w:r w:rsidRPr="006F6ED1">
        <w:rPr>
          <w:rFonts w:eastAsia="Arial Unicode MS" w:cs="Arial"/>
          <w:bCs/>
          <w:color w:val="000000"/>
          <w:kern w:val="32"/>
        </w:rPr>
        <w:t xml:space="preserve"> lub kserokopia poświadczona za zgodność z oryginałem dowodu wniesienia wadium (dokonania przelewu bankowego) </w:t>
      </w:r>
      <w:r w:rsidR="000F1775">
        <w:rPr>
          <w:rFonts w:eastAsia="Arial Unicode MS" w:cs="Arial"/>
          <w:bCs/>
          <w:color w:val="000000"/>
          <w:kern w:val="32"/>
          <w:lang w:val="pl-PL"/>
        </w:rPr>
        <w:t xml:space="preserve">poświadczone za zgodność z oryginałem </w:t>
      </w:r>
      <w:r w:rsidR="000F1775" w:rsidRPr="000F1775">
        <w:rPr>
          <w:rFonts w:cs="Arial"/>
          <w:szCs w:val="24"/>
        </w:rPr>
        <w:t>elektronicznym podpisem kwalifikowanym przez</w:t>
      </w:r>
      <w:r w:rsidR="000F1775" w:rsidRPr="006F6ED1">
        <w:rPr>
          <w:rFonts w:eastAsia="Arial Unicode MS" w:cs="Arial"/>
          <w:bCs/>
          <w:color w:val="000000"/>
          <w:kern w:val="32"/>
        </w:rPr>
        <w:t xml:space="preserve"> </w:t>
      </w:r>
      <w:r w:rsidR="000F1775">
        <w:rPr>
          <w:rFonts w:eastAsia="Arial Unicode MS" w:cs="Arial"/>
          <w:bCs/>
          <w:color w:val="000000"/>
          <w:kern w:val="32"/>
          <w:lang w:val="pl-PL"/>
        </w:rPr>
        <w:t xml:space="preserve">Wykonawcę i </w:t>
      </w:r>
      <w:r w:rsidRPr="006F6ED1">
        <w:rPr>
          <w:rFonts w:eastAsia="Arial Unicode MS" w:cs="Arial"/>
          <w:bCs/>
          <w:color w:val="000000"/>
          <w:kern w:val="32"/>
        </w:rPr>
        <w:t>załączona do oferty.</w:t>
      </w:r>
    </w:p>
    <w:p w:rsidR="00564AE4" w:rsidRPr="007D3760" w:rsidRDefault="00564AE4" w:rsidP="000B60C2">
      <w:pPr>
        <w:pStyle w:val="Akapitzlist"/>
        <w:widowControl w:val="0"/>
        <w:ind w:left="709" w:hanging="709"/>
        <w:rPr>
          <w:rFonts w:eastAsia="Arial Unicode MS" w:cs="Arial"/>
          <w:bCs/>
          <w:color w:val="000000"/>
          <w:kern w:val="32"/>
          <w:sz w:val="16"/>
          <w:szCs w:val="16"/>
        </w:rPr>
      </w:pPr>
    </w:p>
    <w:p w:rsidR="00564AE4" w:rsidRPr="000F1775" w:rsidRDefault="000F1775" w:rsidP="00613CC4">
      <w:pPr>
        <w:pStyle w:val="Akapitzlist"/>
        <w:widowControl w:val="0"/>
        <w:numPr>
          <w:ilvl w:val="1"/>
          <w:numId w:val="12"/>
        </w:numPr>
        <w:ind w:left="567" w:hanging="567"/>
        <w:rPr>
          <w:rFonts w:eastAsia="Arial Unicode MS" w:cs="Arial"/>
          <w:bCs/>
          <w:color w:val="000000"/>
          <w:kern w:val="32"/>
          <w:szCs w:val="24"/>
        </w:rPr>
      </w:pPr>
      <w:r w:rsidRPr="000F1775">
        <w:rPr>
          <w:rFonts w:cs="Arial"/>
          <w:szCs w:val="24"/>
        </w:rPr>
        <w:t>Wadium w formie poręczeń i gwarancji (bezwarunkowych, nieodwołalnych, na pierwsze pisemne żądanie, z ważnością na okres terminu związania ofertą) należy, przed upływem terminu składania ofert, złożyć w formie elektronicznej podpisane elektronicznym podpisem kwalifikowanym przez wystawiającego poręczenie i gwarancje.</w:t>
      </w:r>
    </w:p>
    <w:p w:rsidR="00564AE4" w:rsidRPr="0052665D" w:rsidRDefault="00564AE4" w:rsidP="00613CC4">
      <w:pPr>
        <w:pStyle w:val="Akapitzlist"/>
        <w:widowControl w:val="0"/>
        <w:numPr>
          <w:ilvl w:val="1"/>
          <w:numId w:val="12"/>
        </w:numPr>
        <w:ind w:left="567" w:hanging="567"/>
        <w:rPr>
          <w:rFonts w:cs="Arial"/>
          <w:kern w:val="32"/>
        </w:rPr>
      </w:pPr>
      <w:r w:rsidRPr="006F6ED1">
        <w:rPr>
          <w:rFonts w:eastAsia="Arial Unicode MS" w:cs="Arial"/>
          <w:bCs/>
          <w:color w:val="000000"/>
          <w:kern w:val="32"/>
        </w:rPr>
        <w:t>W przypadku składania przez Wykonawcę wadium w formie poręczenia lub gwarancji, dokumenty te powinny być sporządzone zgodnie z obowiązującym prawem i zawierać co najmniej:</w:t>
      </w:r>
    </w:p>
    <w:p w:rsidR="00564AE4" w:rsidRPr="007D3760" w:rsidRDefault="00564AE4" w:rsidP="000B60C2">
      <w:pPr>
        <w:pStyle w:val="Akapitzlist"/>
        <w:rPr>
          <w:rFonts w:cs="Arial"/>
          <w:kern w:val="32"/>
          <w:sz w:val="16"/>
          <w:szCs w:val="16"/>
        </w:rPr>
      </w:pPr>
    </w:p>
    <w:p w:rsidR="00564AE4" w:rsidRPr="007F2AEF" w:rsidRDefault="00564AE4" w:rsidP="00613CC4">
      <w:pPr>
        <w:pStyle w:val="Akapitzlist"/>
        <w:widowControl w:val="0"/>
        <w:numPr>
          <w:ilvl w:val="2"/>
          <w:numId w:val="12"/>
        </w:numPr>
        <w:tabs>
          <w:tab w:val="left" w:pos="709"/>
        </w:tabs>
        <w:spacing w:after="120"/>
        <w:ind w:left="709" w:hanging="709"/>
        <w:rPr>
          <w:rFonts w:cs="Arial"/>
          <w:b/>
          <w:kern w:val="32"/>
          <w:szCs w:val="24"/>
        </w:rPr>
      </w:pPr>
      <w:r w:rsidRPr="006F6ED1">
        <w:rPr>
          <w:rFonts w:cs="Arial"/>
          <w:kern w:val="32"/>
        </w:rPr>
        <w:t xml:space="preserve">nazwę dającego zlecenie (Wykonawcy), beneficjenta poręczenia/gwarancji (Zamawiającego), poręczyciela/gwaranta, oraz wskazanie ich siedzib; </w:t>
      </w:r>
      <w:r w:rsidRPr="006F6ED1">
        <w:rPr>
          <w:rFonts w:cs="Arial"/>
          <w:b/>
        </w:rPr>
        <w:t>Beneficjentem poręczenia /gwarancji (</w:t>
      </w:r>
      <w:r w:rsidRPr="00C64DBB">
        <w:rPr>
          <w:rFonts w:cs="Arial"/>
          <w:b/>
        </w:rPr>
        <w:t xml:space="preserve">Zamawiającym) </w:t>
      </w:r>
      <w:r w:rsidRPr="007F2AEF">
        <w:rPr>
          <w:rFonts w:cs="Arial"/>
          <w:b/>
          <w:szCs w:val="24"/>
        </w:rPr>
        <w:t xml:space="preserve">jest </w:t>
      </w:r>
      <w:r w:rsidR="007F2AEF" w:rsidRPr="007F2AEF">
        <w:rPr>
          <w:rFonts w:cs="Arial"/>
          <w:b/>
          <w:szCs w:val="24"/>
        </w:rPr>
        <w:t>Samodzielny Publiczny Zakład Opieki Zdrowotnej Centralny Szpital Kliniczny Uniwersytetu Medycznego w Łodzi</w:t>
      </w:r>
      <w:r w:rsidR="005920D0" w:rsidRPr="007F2AEF">
        <w:rPr>
          <w:rFonts w:cs="Arial"/>
          <w:b/>
          <w:szCs w:val="24"/>
        </w:rPr>
        <w:t>.</w:t>
      </w:r>
    </w:p>
    <w:p w:rsidR="00564AE4" w:rsidRPr="006F6ED1" w:rsidRDefault="00564AE4" w:rsidP="00613CC4">
      <w:pPr>
        <w:pStyle w:val="Akapitzlist"/>
        <w:widowControl w:val="0"/>
        <w:numPr>
          <w:ilvl w:val="2"/>
          <w:numId w:val="12"/>
        </w:numPr>
        <w:tabs>
          <w:tab w:val="left" w:pos="709"/>
        </w:tabs>
        <w:spacing w:after="120"/>
        <w:ind w:left="709" w:hanging="709"/>
        <w:rPr>
          <w:rFonts w:cs="Arial"/>
          <w:kern w:val="32"/>
        </w:rPr>
      </w:pPr>
      <w:r w:rsidRPr="006F6ED1">
        <w:rPr>
          <w:rFonts w:cs="Arial"/>
          <w:kern w:val="32"/>
        </w:rPr>
        <w:t>określenie wierzytelności, która ma być zabezpieczona poręczeniem/ gwarancją,</w:t>
      </w:r>
    </w:p>
    <w:p w:rsidR="00564AE4" w:rsidRPr="006F6ED1" w:rsidRDefault="00564AE4" w:rsidP="00613CC4">
      <w:pPr>
        <w:pStyle w:val="Akapitzlist"/>
        <w:widowControl w:val="0"/>
        <w:numPr>
          <w:ilvl w:val="2"/>
          <w:numId w:val="12"/>
        </w:numPr>
        <w:tabs>
          <w:tab w:val="left" w:pos="709"/>
        </w:tabs>
        <w:spacing w:after="120"/>
        <w:ind w:left="709" w:hanging="709"/>
        <w:rPr>
          <w:rFonts w:cs="Arial"/>
          <w:kern w:val="32"/>
        </w:rPr>
      </w:pPr>
      <w:r w:rsidRPr="006F6ED1">
        <w:rPr>
          <w:rFonts w:cs="Arial"/>
          <w:kern w:val="32"/>
        </w:rPr>
        <w:t>kwotę wadium,</w:t>
      </w:r>
    </w:p>
    <w:p w:rsidR="00564AE4" w:rsidRPr="006F6ED1" w:rsidRDefault="00564AE4" w:rsidP="00613CC4">
      <w:pPr>
        <w:pStyle w:val="Akapitzlist"/>
        <w:widowControl w:val="0"/>
        <w:numPr>
          <w:ilvl w:val="2"/>
          <w:numId w:val="12"/>
        </w:numPr>
        <w:tabs>
          <w:tab w:val="left" w:pos="709"/>
        </w:tabs>
        <w:spacing w:after="120"/>
        <w:ind w:left="709" w:hanging="709"/>
        <w:rPr>
          <w:rFonts w:cs="Arial"/>
        </w:rPr>
      </w:pPr>
      <w:r w:rsidRPr="006F6ED1">
        <w:rPr>
          <w:rFonts w:cs="Arial"/>
          <w:kern w:val="32"/>
        </w:rPr>
        <w:t>termin ważności poręczenia/gwarancji – nie krótszy niż termin związania ofertą,</w:t>
      </w:r>
    </w:p>
    <w:p w:rsidR="00564AE4" w:rsidRPr="006F6ED1" w:rsidRDefault="00564AE4" w:rsidP="00613CC4">
      <w:pPr>
        <w:pStyle w:val="Akapitzlist"/>
        <w:widowControl w:val="0"/>
        <w:numPr>
          <w:ilvl w:val="2"/>
          <w:numId w:val="12"/>
        </w:numPr>
        <w:tabs>
          <w:tab w:val="left" w:pos="709"/>
        </w:tabs>
        <w:spacing w:after="120"/>
        <w:ind w:left="709" w:hanging="709"/>
        <w:rPr>
          <w:rFonts w:cs="Arial"/>
        </w:rPr>
      </w:pPr>
      <w:r w:rsidRPr="006F6ED1">
        <w:rPr>
          <w:rFonts w:cs="Arial"/>
        </w:rPr>
        <w:t>zobowiązanie poręczyciela/gwaranta do zapłacenia kwoty wadium bezwarunkowo na pierwsze pisemne żądanie Zamawiającego</w:t>
      </w:r>
      <w:r>
        <w:rPr>
          <w:rFonts w:cs="Arial"/>
        </w:rPr>
        <w:t xml:space="preserve"> </w:t>
      </w:r>
      <w:r w:rsidRPr="006F6ED1">
        <w:rPr>
          <w:rFonts w:cs="Arial"/>
        </w:rPr>
        <w:t>w sytuacji, jeżeli Wykonawca:</w:t>
      </w:r>
    </w:p>
    <w:p w:rsidR="00564AE4" w:rsidRDefault="00564AE4" w:rsidP="00613CC4">
      <w:pPr>
        <w:pStyle w:val="Akapitzlist"/>
        <w:widowControl w:val="0"/>
        <w:numPr>
          <w:ilvl w:val="3"/>
          <w:numId w:val="12"/>
        </w:numPr>
        <w:spacing w:after="120"/>
        <w:ind w:left="1418" w:hanging="851"/>
        <w:rPr>
          <w:rFonts w:cs="Arial"/>
        </w:rPr>
      </w:pPr>
      <w:r w:rsidRPr="006F6ED1">
        <w:rPr>
          <w:rFonts w:cs="Arial"/>
        </w:rPr>
        <w:t>w odpowiedzi na wezwanie, o którym mowa w art. 26 ust. 3 i 3a ustawy</w:t>
      </w:r>
      <w:r>
        <w:rPr>
          <w:rFonts w:cs="Arial"/>
        </w:rPr>
        <w:t xml:space="preserve"> Pzp</w:t>
      </w:r>
      <w:r w:rsidRPr="006F6ED1">
        <w:rPr>
          <w:rFonts w:cs="Arial"/>
        </w:rPr>
        <w:t>,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w:t>
      </w:r>
      <w:r>
        <w:rPr>
          <w:rFonts w:cs="Arial"/>
        </w:rPr>
        <w:t xml:space="preserve"> Pzp</w:t>
      </w:r>
      <w:r w:rsidRPr="006F6ED1">
        <w:rPr>
          <w:rFonts w:cs="Arial"/>
        </w:rPr>
        <w:t>, co spowodowało brak możliwości wybrania oferty złożonej przez Wykonawcę jako najkorzystniejszej.</w:t>
      </w:r>
    </w:p>
    <w:p w:rsidR="00564AE4" w:rsidRPr="00EF4816" w:rsidRDefault="00564AE4" w:rsidP="00613CC4">
      <w:pPr>
        <w:pStyle w:val="Akapitzlist"/>
        <w:widowControl w:val="0"/>
        <w:numPr>
          <w:ilvl w:val="3"/>
          <w:numId w:val="12"/>
        </w:numPr>
        <w:spacing w:after="120"/>
        <w:ind w:left="1418" w:hanging="851"/>
        <w:rPr>
          <w:rFonts w:cs="Arial"/>
        </w:rPr>
      </w:pPr>
      <w:r w:rsidRPr="00EF4816">
        <w:rPr>
          <w:rFonts w:cs="Arial"/>
        </w:rPr>
        <w:t>którego oferta została wybrana:</w:t>
      </w:r>
    </w:p>
    <w:p w:rsidR="00564AE4" w:rsidRPr="006F6ED1" w:rsidRDefault="00564AE4" w:rsidP="00613CC4">
      <w:pPr>
        <w:pStyle w:val="Akapitzlist"/>
        <w:widowControl w:val="0"/>
        <w:numPr>
          <w:ilvl w:val="4"/>
          <w:numId w:val="12"/>
        </w:numPr>
        <w:tabs>
          <w:tab w:val="left" w:pos="1418"/>
          <w:tab w:val="left" w:pos="1843"/>
          <w:tab w:val="left" w:pos="2127"/>
        </w:tabs>
        <w:spacing w:after="120"/>
        <w:ind w:left="1418" w:hanging="567"/>
        <w:rPr>
          <w:rFonts w:cs="Arial"/>
        </w:rPr>
      </w:pPr>
      <w:r>
        <w:rPr>
          <w:rFonts w:cs="Arial"/>
        </w:rPr>
        <w:t xml:space="preserve"> </w:t>
      </w:r>
      <w:r w:rsidRPr="006F6ED1">
        <w:rPr>
          <w:rFonts w:cs="Arial"/>
        </w:rPr>
        <w:t>odmówił podpisania umowy w sprawie zamówienia publicznego</w:t>
      </w:r>
      <w:r>
        <w:rPr>
          <w:rFonts w:cs="Arial"/>
        </w:rPr>
        <w:br/>
        <w:t xml:space="preserve">       </w:t>
      </w:r>
      <w:r w:rsidRPr="006F6ED1">
        <w:rPr>
          <w:rFonts w:cs="Arial"/>
        </w:rPr>
        <w:t>na warunkach określonych w ofercie;</w:t>
      </w:r>
    </w:p>
    <w:p w:rsidR="00564AE4" w:rsidRPr="006F6ED1" w:rsidRDefault="00564AE4" w:rsidP="00613CC4">
      <w:pPr>
        <w:pStyle w:val="Akapitzlist"/>
        <w:widowControl w:val="0"/>
        <w:numPr>
          <w:ilvl w:val="3"/>
          <w:numId w:val="12"/>
        </w:numPr>
        <w:spacing w:after="120"/>
        <w:ind w:left="1418" w:hanging="851"/>
        <w:rPr>
          <w:rFonts w:cs="Arial"/>
        </w:rPr>
      </w:pPr>
      <w:r w:rsidRPr="006F6ED1">
        <w:rPr>
          <w:rFonts w:cs="Arial"/>
        </w:rPr>
        <w:t>zawarcie umowy w sprawie zamówienia publicznego stało się</w:t>
      </w:r>
      <w:r>
        <w:rPr>
          <w:rFonts w:cs="Arial"/>
        </w:rPr>
        <w:br/>
      </w:r>
      <w:r w:rsidRPr="006F6ED1">
        <w:rPr>
          <w:rFonts w:cs="Arial"/>
        </w:rPr>
        <w:t>niemożliwe z przyczyn leżących po stronie Wykonawcy.</w:t>
      </w:r>
    </w:p>
    <w:p w:rsidR="00564AE4" w:rsidRPr="00A31D23" w:rsidRDefault="00564AE4" w:rsidP="000B60C2">
      <w:pPr>
        <w:pStyle w:val="Akapitzlist"/>
        <w:widowControl w:val="0"/>
        <w:ind w:left="1843" w:hanging="709"/>
        <w:rPr>
          <w:rFonts w:cs="Arial"/>
          <w:sz w:val="6"/>
          <w:szCs w:val="6"/>
        </w:rPr>
      </w:pPr>
    </w:p>
    <w:p w:rsidR="00564AE4" w:rsidRPr="006F6ED1" w:rsidRDefault="00564AE4" w:rsidP="00613CC4">
      <w:pPr>
        <w:pStyle w:val="Akapitzlist"/>
        <w:widowControl w:val="0"/>
        <w:numPr>
          <w:ilvl w:val="1"/>
          <w:numId w:val="12"/>
        </w:numPr>
        <w:ind w:left="567" w:hanging="567"/>
        <w:rPr>
          <w:rFonts w:cs="Arial"/>
        </w:rPr>
      </w:pPr>
      <w:r w:rsidRPr="006F6ED1">
        <w:rPr>
          <w:rFonts w:cs="Arial"/>
        </w:rPr>
        <w:t>W przypadku składania przez Wykonawcę wadium w formie poręczenia lub gwarancji, Zamawiający nie uzna dokumentów, które nie spełniają wymagań, o których mowa w pkt 9.6 SIWZ.</w:t>
      </w:r>
    </w:p>
    <w:p w:rsidR="00564AE4" w:rsidRPr="00A31D23" w:rsidRDefault="00564AE4" w:rsidP="000B60C2">
      <w:pPr>
        <w:pStyle w:val="Akapitzlist"/>
        <w:widowControl w:val="0"/>
        <w:ind w:left="1843" w:hanging="709"/>
        <w:rPr>
          <w:rFonts w:cs="Arial"/>
          <w:sz w:val="10"/>
          <w:szCs w:val="10"/>
        </w:rPr>
      </w:pPr>
    </w:p>
    <w:p w:rsidR="00564AE4" w:rsidRPr="006F6ED1" w:rsidRDefault="00564AE4" w:rsidP="00613CC4">
      <w:pPr>
        <w:pStyle w:val="Akapitzlist"/>
        <w:widowControl w:val="0"/>
        <w:numPr>
          <w:ilvl w:val="1"/>
          <w:numId w:val="12"/>
        </w:numPr>
        <w:ind w:left="567" w:hanging="567"/>
        <w:rPr>
          <w:rFonts w:cs="Arial"/>
        </w:rPr>
      </w:pPr>
      <w:r w:rsidRPr="006F6ED1">
        <w:rPr>
          <w:rFonts w:cs="Arial"/>
        </w:rPr>
        <w:t>Zamawiający zatrzyma wadium, lub dokona jego zwrotu na zasadach określonych</w:t>
      </w:r>
      <w:r>
        <w:rPr>
          <w:rFonts w:cs="Arial"/>
        </w:rPr>
        <w:br/>
      </w:r>
      <w:r w:rsidRPr="006F6ED1">
        <w:rPr>
          <w:rFonts w:cs="Arial"/>
        </w:rPr>
        <w:t>w art. 46 ustawy</w:t>
      </w:r>
      <w:r>
        <w:rPr>
          <w:rFonts w:cs="Arial"/>
        </w:rPr>
        <w:t xml:space="preserve"> Pzp</w:t>
      </w:r>
      <w:r w:rsidRPr="006F6ED1">
        <w:rPr>
          <w:rFonts w:cs="Arial"/>
        </w:rPr>
        <w:t>.</w:t>
      </w:r>
    </w:p>
    <w:p w:rsidR="00564AE4" w:rsidRPr="00A31D23" w:rsidRDefault="00564AE4" w:rsidP="000B60C2">
      <w:pPr>
        <w:pStyle w:val="Akapitzlist"/>
        <w:widowControl w:val="0"/>
        <w:ind w:left="1560" w:hanging="567"/>
        <w:rPr>
          <w:rFonts w:cs="Arial"/>
          <w:sz w:val="16"/>
          <w:szCs w:val="16"/>
        </w:rPr>
      </w:pPr>
    </w:p>
    <w:p w:rsidR="00564AE4" w:rsidRPr="006F6ED1" w:rsidRDefault="00564AE4" w:rsidP="00613CC4">
      <w:pPr>
        <w:pStyle w:val="Akapitzlist"/>
        <w:widowControl w:val="0"/>
        <w:numPr>
          <w:ilvl w:val="1"/>
          <w:numId w:val="12"/>
        </w:numPr>
        <w:ind w:left="567" w:hanging="567"/>
        <w:rPr>
          <w:rFonts w:cs="Arial"/>
        </w:rPr>
      </w:pPr>
      <w:r w:rsidRPr="006F6ED1">
        <w:rPr>
          <w:rFonts w:cs="Arial"/>
        </w:rPr>
        <w:t>Zamawiający odrzuci ofertę Wykonawcy, który nie wniósł wadium lub wadium zostało wniesione w sposób nieprawidłowy na podstawie art. 89 ust. 1 pkt 7b</w:t>
      </w:r>
      <w:r>
        <w:rPr>
          <w:rFonts w:cs="Arial"/>
        </w:rPr>
        <w:t xml:space="preserve"> ustawy Pzp</w:t>
      </w:r>
      <w:r w:rsidRPr="006F6ED1">
        <w:rPr>
          <w:rFonts w:cs="Arial"/>
        </w:rPr>
        <w:t>.</w:t>
      </w:r>
    </w:p>
    <w:p w:rsidR="00564AE4" w:rsidRDefault="00564AE4" w:rsidP="000B60C2">
      <w:pPr>
        <w:pStyle w:val="Akapitzlist"/>
        <w:widowControl w:val="0"/>
        <w:ind w:left="1560" w:hanging="567"/>
        <w:rPr>
          <w:rFonts w:cs="Arial"/>
        </w:rPr>
      </w:pPr>
    </w:p>
    <w:p w:rsidR="00564AE4" w:rsidRPr="00902C6B" w:rsidRDefault="00564AE4" w:rsidP="00613CC4">
      <w:pPr>
        <w:pStyle w:val="Nagwek1"/>
        <w:keepNext w:val="0"/>
        <w:widowControl w:val="0"/>
        <w:numPr>
          <w:ilvl w:val="0"/>
          <w:numId w:val="3"/>
        </w:numPr>
        <w:tabs>
          <w:tab w:val="num" w:pos="426"/>
          <w:tab w:val="left" w:pos="1134"/>
        </w:tabs>
        <w:spacing w:before="0"/>
        <w:ind w:left="1560" w:hanging="1560"/>
        <w:rPr>
          <w:rFonts w:cs="Arial"/>
          <w:color w:val="auto"/>
          <w:sz w:val="24"/>
          <w:szCs w:val="24"/>
        </w:rPr>
      </w:pPr>
      <w:r w:rsidRPr="00902C6B">
        <w:rPr>
          <w:rFonts w:cs="Arial"/>
          <w:color w:val="auto"/>
          <w:sz w:val="24"/>
          <w:szCs w:val="24"/>
        </w:rPr>
        <w:t>TERMIN ZWIĄZANIA OFERTĄ</w:t>
      </w:r>
      <w:bookmarkEnd w:id="22"/>
    </w:p>
    <w:p w:rsidR="00564AE4" w:rsidRDefault="00564AE4" w:rsidP="000B60C2">
      <w:pPr>
        <w:pStyle w:val="Nagwek2"/>
        <w:keepNext w:val="0"/>
        <w:keepLines w:val="0"/>
        <w:widowControl w:val="0"/>
        <w:tabs>
          <w:tab w:val="left" w:pos="284"/>
          <w:tab w:val="left" w:pos="360"/>
        </w:tabs>
        <w:spacing w:before="0" w:after="180"/>
        <w:ind w:left="284"/>
        <w:rPr>
          <w:rFonts w:cs="Arial"/>
          <w:b w:val="0"/>
          <w:color w:val="auto"/>
          <w:sz w:val="24"/>
          <w:szCs w:val="24"/>
        </w:rPr>
      </w:pPr>
      <w:r w:rsidRPr="00F47E16">
        <w:rPr>
          <w:rFonts w:cs="Arial"/>
          <w:b w:val="0"/>
          <w:color w:val="auto"/>
          <w:sz w:val="24"/>
          <w:szCs w:val="24"/>
        </w:rPr>
        <w:t xml:space="preserve">Termin związania ofertą wynosi </w:t>
      </w:r>
      <w:r w:rsidR="00902C6B" w:rsidRPr="00F47E16">
        <w:rPr>
          <w:rFonts w:cs="Arial"/>
          <w:color w:val="auto"/>
          <w:sz w:val="24"/>
          <w:szCs w:val="24"/>
        </w:rPr>
        <w:t>6</w:t>
      </w:r>
      <w:r w:rsidRPr="00F47E16">
        <w:rPr>
          <w:rFonts w:cs="Arial"/>
          <w:color w:val="auto"/>
          <w:sz w:val="24"/>
          <w:szCs w:val="24"/>
        </w:rPr>
        <w:t>0 dni</w:t>
      </w:r>
      <w:r w:rsidRPr="00F47E16">
        <w:rPr>
          <w:rFonts w:cs="Arial"/>
          <w:b w:val="0"/>
          <w:color w:val="auto"/>
          <w:sz w:val="24"/>
          <w:szCs w:val="24"/>
        </w:rPr>
        <w:t xml:space="preserve">. Bieg terminu rozpoczyna się wraz </w:t>
      </w:r>
      <w:r w:rsidRPr="00F47E16">
        <w:rPr>
          <w:rFonts w:cs="Arial"/>
          <w:b w:val="0"/>
          <w:color w:val="auto"/>
          <w:sz w:val="24"/>
          <w:szCs w:val="24"/>
        </w:rPr>
        <w:br/>
        <w:t>z upływem terminu składania ofert.</w:t>
      </w:r>
    </w:p>
    <w:p w:rsidR="00564AE4" w:rsidRDefault="00564AE4" w:rsidP="000B60C2">
      <w:pPr>
        <w:ind w:left="1560" w:hanging="567"/>
      </w:pPr>
    </w:p>
    <w:p w:rsidR="001B537B" w:rsidRPr="001A3040" w:rsidRDefault="001B537B" w:rsidP="000B60C2">
      <w:pPr>
        <w:ind w:left="1560" w:hanging="567"/>
      </w:pPr>
    </w:p>
    <w:p w:rsidR="00564AE4" w:rsidRPr="00902C6B" w:rsidRDefault="00564AE4" w:rsidP="00613CC4">
      <w:pPr>
        <w:pStyle w:val="Nagwek1"/>
        <w:keepNext w:val="0"/>
        <w:numPr>
          <w:ilvl w:val="0"/>
          <w:numId w:val="3"/>
        </w:numPr>
        <w:tabs>
          <w:tab w:val="num" w:pos="426"/>
          <w:tab w:val="left" w:pos="1134"/>
        </w:tabs>
        <w:spacing w:before="0"/>
        <w:ind w:left="1560" w:hanging="1560"/>
        <w:rPr>
          <w:rFonts w:cs="Arial"/>
          <w:color w:val="auto"/>
          <w:sz w:val="24"/>
          <w:szCs w:val="24"/>
        </w:rPr>
      </w:pPr>
      <w:bookmarkStart w:id="24" w:name="_Toc315255749"/>
      <w:r w:rsidRPr="00902C6B">
        <w:rPr>
          <w:rFonts w:cs="Arial"/>
          <w:color w:val="auto"/>
          <w:sz w:val="24"/>
          <w:szCs w:val="24"/>
        </w:rPr>
        <w:t>OPIS SPOSOBU PRZYGOTOWANIA OFERT</w:t>
      </w:r>
      <w:bookmarkEnd w:id="24"/>
      <w:r w:rsidRPr="00902C6B">
        <w:rPr>
          <w:rFonts w:cs="Arial"/>
          <w:color w:val="auto"/>
          <w:sz w:val="24"/>
          <w:szCs w:val="24"/>
        </w:rPr>
        <w:t>Y</w:t>
      </w:r>
      <w:bookmarkStart w:id="25" w:name="_Toc274289719"/>
      <w:bookmarkStart w:id="26" w:name="_Toc274289945"/>
    </w:p>
    <w:p w:rsidR="00564AE4" w:rsidRPr="006F6ED1" w:rsidRDefault="00564AE4" w:rsidP="00613CC4">
      <w:pPr>
        <w:pStyle w:val="Akapitzlist"/>
        <w:widowControl w:val="0"/>
        <w:numPr>
          <w:ilvl w:val="1"/>
          <w:numId w:val="13"/>
        </w:numPr>
        <w:spacing w:after="120"/>
        <w:ind w:left="709" w:hanging="709"/>
        <w:rPr>
          <w:rFonts w:cs="Arial"/>
          <w:vanish/>
        </w:rPr>
      </w:pPr>
      <w:r w:rsidRPr="006F6ED1">
        <w:rPr>
          <w:rFonts w:cs="Arial"/>
        </w:rPr>
        <w:t>Wykonawca może złożyć jedną o</w:t>
      </w:r>
      <w:r>
        <w:rPr>
          <w:rFonts w:cs="Arial"/>
        </w:rPr>
        <w:t xml:space="preserve">fertę w niniejszym postępowaniu. </w:t>
      </w:r>
    </w:p>
    <w:p w:rsidR="00564AE4" w:rsidRPr="006F6ED1" w:rsidRDefault="00564AE4" w:rsidP="00613CC4">
      <w:pPr>
        <w:pStyle w:val="Akapitzlist"/>
        <w:widowControl w:val="0"/>
        <w:numPr>
          <w:ilvl w:val="1"/>
          <w:numId w:val="13"/>
        </w:numPr>
        <w:spacing w:after="120"/>
        <w:ind w:left="709" w:hanging="709"/>
        <w:rPr>
          <w:rFonts w:cs="Arial"/>
        </w:rPr>
      </w:pPr>
      <w:r>
        <w:rPr>
          <w:rFonts w:cs="Arial"/>
        </w:rPr>
        <w:t xml:space="preserve"> </w:t>
      </w:r>
      <w:r w:rsidRPr="006F6ED1">
        <w:rPr>
          <w:rFonts w:cs="Arial"/>
        </w:rPr>
        <w:t>Oferta, oświadczenia oraz dokumenty, dla których Zamawiający określił wzory w formie załączników do niniejszej SIWZ, winny być sporządzone zgodnie z tymi wzorami co do treści oraz opisu kolumn i wierszy.</w:t>
      </w:r>
    </w:p>
    <w:p w:rsidR="00564AE4" w:rsidRPr="006F6ED1" w:rsidRDefault="00564AE4" w:rsidP="00613CC4">
      <w:pPr>
        <w:pStyle w:val="Akapitzlist"/>
        <w:widowControl w:val="0"/>
        <w:numPr>
          <w:ilvl w:val="1"/>
          <w:numId w:val="22"/>
        </w:numPr>
        <w:spacing w:after="120"/>
        <w:ind w:left="709" w:hanging="709"/>
        <w:rPr>
          <w:rFonts w:cs="Arial"/>
        </w:rPr>
      </w:pPr>
      <w:r w:rsidRPr="006F6ED1">
        <w:rPr>
          <w:rFonts w:cs="Arial"/>
        </w:rPr>
        <w:t>Oferta i załączniki do oferty (tj. wymagane oświadczenia i dokumenty) muszą być podpisane przez Wykonawcę lub osobę/osoby uprawnione do jego reprezentacji</w:t>
      </w:r>
      <w:r w:rsidR="0038370F">
        <w:rPr>
          <w:rFonts w:cs="Arial"/>
          <w:lang w:val="pl-PL"/>
        </w:rPr>
        <w:t xml:space="preserve"> zgodnie z punktem 8.9</w:t>
      </w:r>
      <w:r w:rsidR="00327C76">
        <w:rPr>
          <w:rFonts w:cs="Arial"/>
          <w:lang w:val="pl-PL"/>
        </w:rPr>
        <w:t xml:space="preserve"> siwz</w:t>
      </w:r>
      <w:r w:rsidRPr="006F6ED1">
        <w:rPr>
          <w:rFonts w:cs="Arial"/>
        </w:rPr>
        <w:t>.</w:t>
      </w:r>
    </w:p>
    <w:p w:rsidR="00564AE4" w:rsidRPr="006F6ED1" w:rsidRDefault="00564AE4" w:rsidP="00613CC4">
      <w:pPr>
        <w:pStyle w:val="Akapitzlist"/>
        <w:widowControl w:val="0"/>
        <w:numPr>
          <w:ilvl w:val="1"/>
          <w:numId w:val="22"/>
        </w:numPr>
        <w:spacing w:after="120"/>
        <w:ind w:left="709" w:hanging="709"/>
        <w:rPr>
          <w:rFonts w:cs="Arial"/>
        </w:rPr>
      </w:pPr>
      <w:r w:rsidRPr="006F6ED1">
        <w:rPr>
          <w:rFonts w:cs="Arial"/>
        </w:rPr>
        <w:t>Postępowanie prowadzone jest w języku polskim. Oznacza to, że oferta, oświadczenia oraz każdy dokument złożony wraz z ofertą sporządzony w innym języku niż język polski winien być złożony wraz z tłumaczeniem na język polski.</w:t>
      </w:r>
    </w:p>
    <w:p w:rsidR="00564AE4" w:rsidRPr="000C35E2" w:rsidRDefault="00564AE4" w:rsidP="00613CC4">
      <w:pPr>
        <w:pStyle w:val="Akapitzlist"/>
        <w:widowControl w:val="0"/>
        <w:numPr>
          <w:ilvl w:val="1"/>
          <w:numId w:val="22"/>
        </w:numPr>
        <w:spacing w:after="120"/>
        <w:ind w:left="709" w:hanging="709"/>
        <w:rPr>
          <w:rFonts w:cs="Arial"/>
          <w:b/>
        </w:rPr>
      </w:pPr>
      <w:r w:rsidRPr="000C35E2">
        <w:rPr>
          <w:rFonts w:cs="Arial"/>
          <w:b/>
        </w:rPr>
        <w:t>Na ofertę składają się następujące dokumenty:</w:t>
      </w:r>
    </w:p>
    <w:p w:rsidR="00564AE4" w:rsidRPr="006F6ED1" w:rsidRDefault="00564AE4" w:rsidP="00613CC4">
      <w:pPr>
        <w:pStyle w:val="Akapitzlist"/>
        <w:widowControl w:val="0"/>
        <w:numPr>
          <w:ilvl w:val="2"/>
          <w:numId w:val="22"/>
        </w:numPr>
        <w:spacing w:after="120"/>
        <w:ind w:left="993" w:hanging="993"/>
        <w:rPr>
          <w:rFonts w:cs="Arial"/>
        </w:rPr>
      </w:pPr>
      <w:r w:rsidRPr="006F6ED1">
        <w:rPr>
          <w:rFonts w:cs="Arial"/>
        </w:rPr>
        <w:t xml:space="preserve">Formularz ofertowy przygotowany wg wzoru stanowiącego </w:t>
      </w:r>
      <w:r w:rsidRPr="006F6ED1">
        <w:rPr>
          <w:rFonts w:cs="Arial"/>
          <w:b/>
        </w:rPr>
        <w:t xml:space="preserve">Załącznik </w:t>
      </w:r>
      <w:r>
        <w:rPr>
          <w:rFonts w:cs="Arial"/>
          <w:b/>
        </w:rPr>
        <w:br/>
      </w:r>
      <w:r w:rsidRPr="006F6ED1">
        <w:rPr>
          <w:rFonts w:cs="Arial"/>
          <w:b/>
        </w:rPr>
        <w:t xml:space="preserve">nr 2 do </w:t>
      </w:r>
      <w:r w:rsidRPr="00327C76">
        <w:rPr>
          <w:rFonts w:cs="Arial"/>
          <w:b/>
        </w:rPr>
        <w:t>SIWZ</w:t>
      </w:r>
      <w:r w:rsidR="00327C76" w:rsidRPr="00327C76">
        <w:rPr>
          <w:rFonts w:cs="Arial"/>
          <w:b/>
          <w:lang w:val="pl-PL"/>
        </w:rPr>
        <w:t xml:space="preserve"> </w:t>
      </w:r>
      <w:r w:rsidR="00524215">
        <w:rPr>
          <w:rFonts w:cs="Arial"/>
          <w:b/>
        </w:rPr>
        <w:t>zgodnie z punktem 8.</w:t>
      </w:r>
      <w:r w:rsidR="00524215">
        <w:rPr>
          <w:rFonts w:cs="Arial"/>
          <w:b/>
          <w:lang w:val="pl-PL"/>
        </w:rPr>
        <w:t>9</w:t>
      </w:r>
      <w:r w:rsidR="000F1775">
        <w:rPr>
          <w:rFonts w:cs="Arial"/>
          <w:b/>
        </w:rPr>
        <w:t xml:space="preserve"> siwz</w:t>
      </w:r>
      <w:r w:rsidR="003B37A5" w:rsidRPr="00327C76">
        <w:rPr>
          <w:rFonts w:cs="Arial"/>
          <w:b/>
          <w:lang w:val="pl-PL"/>
        </w:rPr>
        <w:t>, do</w:t>
      </w:r>
      <w:r w:rsidR="003B37A5">
        <w:rPr>
          <w:rFonts w:cs="Arial"/>
          <w:b/>
          <w:lang w:val="pl-PL"/>
        </w:rPr>
        <w:t xml:space="preserve"> oferty należy dołączyć opis oferowanego urządzenia z uwzględnieniem parametrów wymienionych w opisie przedmiotu zamówienia - </w:t>
      </w:r>
      <w:r w:rsidR="003B37A5" w:rsidRPr="006F6ED1">
        <w:rPr>
          <w:rFonts w:cs="Arial"/>
          <w:b/>
        </w:rPr>
        <w:t xml:space="preserve">Załącznik nr </w:t>
      </w:r>
      <w:r w:rsidR="003B37A5">
        <w:rPr>
          <w:rFonts w:cs="Arial"/>
          <w:b/>
          <w:lang w:val="pl-PL"/>
        </w:rPr>
        <w:t>1</w:t>
      </w:r>
      <w:r w:rsidR="003B37A5" w:rsidRPr="006F6ED1">
        <w:rPr>
          <w:rFonts w:cs="Arial"/>
          <w:b/>
        </w:rPr>
        <w:t xml:space="preserve"> do </w:t>
      </w:r>
      <w:r w:rsidR="003B37A5" w:rsidRPr="00327C76">
        <w:rPr>
          <w:rFonts w:cs="Arial"/>
          <w:b/>
          <w:szCs w:val="24"/>
        </w:rPr>
        <w:t>SIWZ</w:t>
      </w:r>
      <w:r w:rsidR="00327C76" w:rsidRPr="00327C76">
        <w:rPr>
          <w:rFonts w:cs="Arial"/>
          <w:b/>
          <w:szCs w:val="24"/>
          <w:lang w:val="pl-PL"/>
        </w:rPr>
        <w:t xml:space="preserve"> </w:t>
      </w:r>
      <w:r w:rsidR="00327C76" w:rsidRPr="00327C76">
        <w:rPr>
          <w:rFonts w:eastAsia="Calibri" w:cs="Arial"/>
          <w:b/>
          <w:szCs w:val="24"/>
          <w:lang w:val="pl-PL" w:eastAsia="en-US"/>
        </w:rPr>
        <w:t>opatrzony kwalifikowanym podpisem elektronicznym</w:t>
      </w:r>
      <w:r w:rsidR="003B37A5" w:rsidRPr="00327C76">
        <w:rPr>
          <w:rFonts w:cs="Arial"/>
          <w:b/>
          <w:szCs w:val="24"/>
          <w:lang w:val="pl-PL"/>
        </w:rPr>
        <w:t xml:space="preserve">, opis musi </w:t>
      </w:r>
      <w:r w:rsidR="003B37A5" w:rsidRPr="00327C76">
        <w:rPr>
          <w:rFonts w:cs="Arial"/>
          <w:b/>
          <w:szCs w:val="24"/>
        </w:rPr>
        <w:t>zawierać również</w:t>
      </w:r>
      <w:r w:rsidR="0038370F">
        <w:rPr>
          <w:rFonts w:cs="Arial"/>
          <w:b/>
        </w:rPr>
        <w:t xml:space="preserve"> model, symbol ,</w:t>
      </w:r>
      <w:r w:rsidR="003B37A5" w:rsidRPr="0058736F">
        <w:rPr>
          <w:rFonts w:cs="Arial"/>
          <w:b/>
        </w:rPr>
        <w:t xml:space="preserve"> markę oferowanego </w:t>
      </w:r>
      <w:r w:rsidR="003B37A5">
        <w:rPr>
          <w:rFonts w:cs="Arial"/>
          <w:b/>
          <w:lang w:val="pl-PL"/>
        </w:rPr>
        <w:t>urządzenia</w:t>
      </w:r>
      <w:r w:rsidR="0010162B">
        <w:rPr>
          <w:rFonts w:cs="Arial"/>
          <w:b/>
          <w:lang w:val="pl-PL"/>
        </w:rPr>
        <w:t xml:space="preserve"> i rok produkcji</w:t>
      </w:r>
      <w:r w:rsidR="0038370F">
        <w:rPr>
          <w:rFonts w:cs="Arial"/>
          <w:b/>
          <w:lang w:val="pl-PL"/>
        </w:rPr>
        <w:t>.</w:t>
      </w:r>
    </w:p>
    <w:p w:rsidR="00564AE4" w:rsidRPr="006F59D1" w:rsidRDefault="006F59D1" w:rsidP="00613CC4">
      <w:pPr>
        <w:pStyle w:val="Akapitzlist"/>
        <w:widowControl w:val="0"/>
        <w:numPr>
          <w:ilvl w:val="2"/>
          <w:numId w:val="22"/>
        </w:numPr>
        <w:spacing w:after="120"/>
        <w:ind w:left="992" w:hanging="992"/>
        <w:rPr>
          <w:rFonts w:cs="Arial"/>
        </w:rPr>
      </w:pPr>
      <w:r w:rsidRPr="006F59D1">
        <w:rPr>
          <w:rFonts w:cs="Arial"/>
        </w:rPr>
        <w:t xml:space="preserve">wypełniony </w:t>
      </w:r>
      <w:r w:rsidR="00563198" w:rsidRPr="006F59D1">
        <w:rPr>
          <w:rFonts w:cs="Arial"/>
        </w:rPr>
        <w:t>J</w:t>
      </w:r>
      <w:r w:rsidRPr="006F59D1">
        <w:rPr>
          <w:rFonts w:cs="Arial"/>
        </w:rPr>
        <w:t xml:space="preserve">ednolity Europejski Dokument Zamówienia </w:t>
      </w:r>
      <w:r w:rsidR="00564AE4" w:rsidRPr="006F59D1">
        <w:rPr>
          <w:rFonts w:cs="Arial"/>
        </w:rPr>
        <w:t xml:space="preserve">- </w:t>
      </w:r>
      <w:r w:rsidR="00564AE4" w:rsidRPr="006F59D1">
        <w:rPr>
          <w:rFonts w:cs="Arial"/>
          <w:b/>
        </w:rPr>
        <w:t>Załącznikiem nr 3 do SIWZ</w:t>
      </w:r>
      <w:r w:rsidR="00524215">
        <w:rPr>
          <w:rFonts w:cs="Arial"/>
        </w:rPr>
        <w:t xml:space="preserve"> zgodnie z punktem 8.11</w:t>
      </w:r>
      <w:r w:rsidR="00327C76">
        <w:rPr>
          <w:rFonts w:cs="Arial"/>
        </w:rPr>
        <w:t xml:space="preserve"> siwz.</w:t>
      </w:r>
    </w:p>
    <w:p w:rsidR="00564AE4" w:rsidRPr="00524215" w:rsidRDefault="00564AE4" w:rsidP="00613CC4">
      <w:pPr>
        <w:pStyle w:val="Akapitzlist"/>
        <w:widowControl w:val="0"/>
        <w:numPr>
          <w:ilvl w:val="2"/>
          <w:numId w:val="22"/>
        </w:numPr>
        <w:spacing w:after="120"/>
        <w:ind w:left="992" w:hanging="992"/>
        <w:rPr>
          <w:rFonts w:cs="Arial"/>
          <w:color w:val="000000"/>
          <w:szCs w:val="24"/>
        </w:rPr>
      </w:pPr>
      <w:r w:rsidRPr="00524215">
        <w:rPr>
          <w:rFonts w:cs="Arial"/>
          <w:color w:val="000000"/>
          <w:szCs w:val="24"/>
        </w:rPr>
        <w:t>Zobowiązanie podmiotu trzeciego do oddania swego zasobu na potrzeby wykonawcy składającego ofertę – jeżeli dotyczy</w:t>
      </w:r>
      <w:r w:rsidR="00036C71" w:rsidRPr="00524215">
        <w:rPr>
          <w:rFonts w:cs="Arial"/>
          <w:color w:val="000000"/>
          <w:szCs w:val="24"/>
          <w:lang w:val="pl-PL"/>
        </w:rPr>
        <w:t xml:space="preserve">, </w:t>
      </w:r>
      <w:r w:rsidR="00036C71" w:rsidRPr="00524215">
        <w:rPr>
          <w:rFonts w:cs="Arial"/>
          <w:szCs w:val="24"/>
        </w:rPr>
        <w:t>w postaci elektronicznej i opatrzona kwalifikowanym podpisem elektronicznym</w:t>
      </w:r>
      <w:r w:rsidRPr="00524215">
        <w:rPr>
          <w:rFonts w:cs="Arial"/>
          <w:color w:val="000000"/>
          <w:szCs w:val="24"/>
        </w:rPr>
        <w:t xml:space="preserve">. </w:t>
      </w:r>
    </w:p>
    <w:p w:rsidR="00564AE4" w:rsidRPr="00524215" w:rsidRDefault="00036C71" w:rsidP="00613CC4">
      <w:pPr>
        <w:pStyle w:val="Akapitzlist"/>
        <w:widowControl w:val="0"/>
        <w:numPr>
          <w:ilvl w:val="2"/>
          <w:numId w:val="22"/>
        </w:numPr>
        <w:spacing w:after="120"/>
        <w:ind w:left="992" w:hanging="992"/>
        <w:rPr>
          <w:rFonts w:cs="Arial"/>
          <w:color w:val="000000"/>
          <w:szCs w:val="24"/>
        </w:rPr>
      </w:pPr>
      <w:r w:rsidRPr="00524215">
        <w:rPr>
          <w:rFonts w:cs="Arial"/>
          <w:szCs w:val="24"/>
        </w:rPr>
        <w:t>Pełnomocnictwo</w:t>
      </w:r>
      <w:r w:rsidRPr="00524215">
        <w:rPr>
          <w:rFonts w:cs="Arial"/>
          <w:szCs w:val="24"/>
          <w:lang w:val="pl-PL"/>
        </w:rPr>
        <w:t xml:space="preserve"> </w:t>
      </w:r>
      <w:r w:rsidRPr="00524215">
        <w:rPr>
          <w:rFonts w:cs="Arial"/>
          <w:szCs w:val="24"/>
        </w:rPr>
        <w:t>musi zostać złożone w formie elektronicznej podpisane elektronicznym podpisem kwalifikowanym. Natomiast w przypadku, gdy Wykonawca będzie dysponował jedynie pełnomocnictwem w formie pisemnej, składa je w  formie elektronicznego poświadczenia zgodności odpisu, wyciągu lub kopii z okazanym dokumentem, które notariusz opatruje kwalifikowanym podpisem elektronicznym (art. 97 § 2 ustawy Prawo o notariacie). Wówczas do oferty w formie elektronicznej należy załączyć odpis pełnomocnictwa sporządzony przez notariusza w  formie elektronicznej.</w:t>
      </w:r>
    </w:p>
    <w:p w:rsidR="00564AE4" w:rsidRPr="001067A3" w:rsidRDefault="00564AE4" w:rsidP="00613CC4">
      <w:pPr>
        <w:pStyle w:val="Akapitzlist"/>
        <w:widowControl w:val="0"/>
        <w:numPr>
          <w:ilvl w:val="2"/>
          <w:numId w:val="22"/>
        </w:numPr>
        <w:spacing w:after="120"/>
        <w:ind w:left="992" w:hanging="992"/>
        <w:rPr>
          <w:rFonts w:cs="Arial"/>
          <w:color w:val="000000"/>
        </w:rPr>
      </w:pPr>
      <w:r w:rsidRPr="006F6ED1">
        <w:t xml:space="preserve">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t>
      </w:r>
      <w:r>
        <w:t>w </w:t>
      </w:r>
      <w:r w:rsidRPr="006F6ED1">
        <w:t xml:space="preserve">postępowaniu albo reprezentowania w postępowaniu </w:t>
      </w:r>
      <w:r>
        <w:br/>
      </w:r>
      <w:r w:rsidRPr="006F6ED1">
        <w:t>i</w:t>
      </w:r>
      <w:r>
        <w:t xml:space="preserve"> z</w:t>
      </w:r>
      <w:r w:rsidRPr="006F6ED1">
        <w:t>awarcia umowy.</w:t>
      </w:r>
    </w:p>
    <w:p w:rsidR="00564AE4" w:rsidRPr="00363178" w:rsidRDefault="00564AE4" w:rsidP="00613CC4">
      <w:pPr>
        <w:pStyle w:val="Akapitzlist"/>
        <w:widowControl w:val="0"/>
        <w:numPr>
          <w:ilvl w:val="2"/>
          <w:numId w:val="22"/>
        </w:numPr>
        <w:spacing w:after="120"/>
        <w:ind w:left="992" w:hanging="992"/>
        <w:rPr>
          <w:rFonts w:cs="Arial"/>
        </w:rPr>
      </w:pPr>
      <w:r w:rsidRPr="00363178">
        <w:rPr>
          <w:rFonts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rsidR="00564AE4" w:rsidRDefault="00564AE4" w:rsidP="00613CC4">
      <w:pPr>
        <w:pStyle w:val="Akapitzlist"/>
        <w:widowControl w:val="0"/>
        <w:numPr>
          <w:ilvl w:val="2"/>
          <w:numId w:val="22"/>
        </w:numPr>
        <w:spacing w:after="120"/>
        <w:ind w:left="851" w:hanging="851"/>
        <w:rPr>
          <w:rFonts w:cs="Arial"/>
        </w:rPr>
      </w:pPr>
      <w:r w:rsidRPr="006F6ED1">
        <w:rPr>
          <w:rFonts w:cs="Arial"/>
        </w:rPr>
        <w:t>w przypadku ofert wycofanych Zamawiający niezwłocznie zwróci wadium (jeżeli wymagano jego wniesienia) w sposób wskazany we wniosku,</w:t>
      </w:r>
      <w:r>
        <w:rPr>
          <w:rFonts w:cs="Arial"/>
        </w:rPr>
        <w:br/>
      </w:r>
      <w:r w:rsidRPr="006F6ED1">
        <w:rPr>
          <w:rFonts w:cs="Arial"/>
        </w:rPr>
        <w:t>a w przypadku braku takiego wskazania prześle na adres siedziby Wykonawcy, natomiast wycofana oferta pozostanie w posiadaniu Zamawiającego.</w:t>
      </w:r>
    </w:p>
    <w:p w:rsidR="00564AE4" w:rsidRPr="00A31D23" w:rsidRDefault="00564AE4" w:rsidP="00A31D23">
      <w:pPr>
        <w:pStyle w:val="Akapitzlist"/>
        <w:widowControl w:val="0"/>
        <w:spacing w:after="120"/>
        <w:ind w:left="851"/>
        <w:rPr>
          <w:rFonts w:cs="Arial"/>
          <w:sz w:val="8"/>
          <w:szCs w:val="8"/>
        </w:rPr>
      </w:pPr>
    </w:p>
    <w:p w:rsidR="00564AE4" w:rsidRPr="00902C6B" w:rsidRDefault="00564AE4" w:rsidP="00613CC4">
      <w:pPr>
        <w:pStyle w:val="Nagwek1"/>
        <w:keepNext w:val="0"/>
        <w:widowControl w:val="0"/>
        <w:numPr>
          <w:ilvl w:val="0"/>
          <w:numId w:val="3"/>
        </w:numPr>
        <w:tabs>
          <w:tab w:val="num" w:pos="567"/>
          <w:tab w:val="left" w:pos="1134"/>
        </w:tabs>
        <w:spacing w:before="0" w:after="120" w:line="360" w:lineRule="auto"/>
        <w:ind w:left="851" w:hanging="851"/>
        <w:rPr>
          <w:rFonts w:cs="Arial"/>
          <w:color w:val="auto"/>
          <w:sz w:val="24"/>
          <w:szCs w:val="24"/>
        </w:rPr>
      </w:pPr>
      <w:bookmarkStart w:id="27" w:name="_Toc315255750"/>
      <w:bookmarkEnd w:id="25"/>
      <w:bookmarkEnd w:id="26"/>
      <w:r w:rsidRPr="00902C6B">
        <w:rPr>
          <w:rFonts w:cs="Arial"/>
          <w:color w:val="auto"/>
          <w:sz w:val="24"/>
          <w:szCs w:val="24"/>
        </w:rPr>
        <w:t>MIEJSCE ORAZ TERMIN SKŁADANIA I OTWARCIA OFERT</w:t>
      </w:r>
      <w:bookmarkEnd w:id="27"/>
    </w:p>
    <w:p w:rsidR="00564AE4" w:rsidRDefault="00564AE4" w:rsidP="00613CC4">
      <w:pPr>
        <w:pStyle w:val="Akapitzlist"/>
        <w:widowControl w:val="0"/>
        <w:numPr>
          <w:ilvl w:val="1"/>
          <w:numId w:val="14"/>
        </w:numPr>
        <w:ind w:left="567" w:hanging="567"/>
        <w:rPr>
          <w:rFonts w:cs="Arial"/>
          <w:bCs/>
          <w:spacing w:val="-1"/>
        </w:rPr>
      </w:pPr>
      <w:r w:rsidRPr="006F6ED1">
        <w:rPr>
          <w:rFonts w:cs="Arial"/>
          <w:bCs/>
          <w:spacing w:val="-1"/>
        </w:rPr>
        <w:t>Ofertę należy złożyć</w:t>
      </w:r>
      <w:r w:rsidR="00B2667C">
        <w:rPr>
          <w:rFonts w:cs="Arial"/>
          <w:bCs/>
          <w:spacing w:val="-1"/>
          <w:lang w:val="pl-PL"/>
        </w:rPr>
        <w:t xml:space="preserve"> zgodnie z </w:t>
      </w:r>
      <w:r w:rsidR="00524215" w:rsidRPr="00524215">
        <w:rPr>
          <w:rFonts w:cs="Arial"/>
          <w:bCs/>
          <w:spacing w:val="-1"/>
          <w:lang w:val="pl-PL"/>
        </w:rPr>
        <w:t>punktem 8.9</w:t>
      </w:r>
      <w:r w:rsidR="00B2667C" w:rsidRPr="00524215">
        <w:rPr>
          <w:rFonts w:cs="Arial"/>
          <w:bCs/>
          <w:spacing w:val="-1"/>
          <w:lang w:val="pl-PL"/>
        </w:rPr>
        <w:t xml:space="preserve"> siwz</w:t>
      </w:r>
      <w:r w:rsidRPr="00524215">
        <w:rPr>
          <w:rFonts w:cs="Arial"/>
          <w:bCs/>
          <w:spacing w:val="-1"/>
        </w:rPr>
        <w:t xml:space="preserve"> w</w:t>
      </w:r>
      <w:r w:rsidRPr="006F6ED1">
        <w:rPr>
          <w:rFonts w:cs="Arial"/>
          <w:bCs/>
          <w:spacing w:val="-1"/>
        </w:rPr>
        <w:t xml:space="preserve"> nieprzekraczalnym terminie:</w:t>
      </w:r>
    </w:p>
    <w:p w:rsidR="00564AE4" w:rsidRPr="006F6ED1" w:rsidRDefault="00564AE4" w:rsidP="000B60C2">
      <w:pPr>
        <w:pStyle w:val="Akapitzlist"/>
        <w:widowControl w:val="0"/>
        <w:ind w:left="851"/>
        <w:rPr>
          <w:rFonts w:cs="Arial"/>
          <w:bCs/>
          <w:spacing w:val="-1"/>
        </w:rPr>
      </w:pPr>
    </w:p>
    <w:tbl>
      <w:tblPr>
        <w:tblW w:w="89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2020"/>
        <w:gridCol w:w="2534"/>
        <w:gridCol w:w="1701"/>
        <w:gridCol w:w="2687"/>
      </w:tblGrid>
      <w:tr w:rsidR="00564AE4" w:rsidRPr="006163A0" w:rsidTr="00836119">
        <w:trPr>
          <w:trHeight w:val="312"/>
          <w:jc w:val="center"/>
        </w:trPr>
        <w:tc>
          <w:tcPr>
            <w:tcW w:w="2020" w:type="dxa"/>
            <w:shd w:val="clear" w:color="auto" w:fill="auto"/>
            <w:vAlign w:val="center"/>
          </w:tcPr>
          <w:p w:rsidR="00564AE4" w:rsidRPr="00836119" w:rsidRDefault="00564AE4" w:rsidP="000B60C2">
            <w:pPr>
              <w:widowControl w:val="0"/>
              <w:ind w:left="851" w:hanging="284"/>
              <w:jc w:val="center"/>
              <w:rPr>
                <w:rFonts w:cs="Arial"/>
                <w:b/>
              </w:rPr>
            </w:pPr>
            <w:r w:rsidRPr="00836119">
              <w:rPr>
                <w:rFonts w:cs="Arial"/>
                <w:b/>
              </w:rPr>
              <w:t>do dnia</w:t>
            </w:r>
          </w:p>
        </w:tc>
        <w:tc>
          <w:tcPr>
            <w:tcW w:w="2534" w:type="dxa"/>
            <w:shd w:val="clear" w:color="auto" w:fill="auto"/>
            <w:vAlign w:val="center"/>
          </w:tcPr>
          <w:p w:rsidR="00564AE4" w:rsidRPr="00836119" w:rsidRDefault="00EC0645" w:rsidP="00BD1790">
            <w:pPr>
              <w:widowControl w:val="0"/>
              <w:ind w:left="327" w:hanging="284"/>
              <w:jc w:val="center"/>
              <w:rPr>
                <w:rFonts w:cs="Arial"/>
                <w:b/>
                <w:color w:val="000000"/>
              </w:rPr>
            </w:pPr>
            <w:r>
              <w:rPr>
                <w:rFonts w:cs="Arial"/>
                <w:b/>
              </w:rPr>
              <w:t>21.05</w:t>
            </w:r>
            <w:r w:rsidR="00836119" w:rsidRPr="00836119">
              <w:rPr>
                <w:rFonts w:cs="Arial"/>
                <w:b/>
              </w:rPr>
              <w:t>.2019</w:t>
            </w:r>
            <w:r w:rsidR="002A7904" w:rsidRPr="00836119">
              <w:rPr>
                <w:rFonts w:cs="Arial"/>
                <w:b/>
              </w:rPr>
              <w:t>r.</w:t>
            </w:r>
          </w:p>
        </w:tc>
        <w:tc>
          <w:tcPr>
            <w:tcW w:w="1701" w:type="dxa"/>
            <w:shd w:val="clear" w:color="auto" w:fill="FFFFFF"/>
            <w:vAlign w:val="center"/>
          </w:tcPr>
          <w:p w:rsidR="00564AE4" w:rsidRPr="00836119" w:rsidRDefault="00564AE4" w:rsidP="000B60C2">
            <w:pPr>
              <w:widowControl w:val="0"/>
              <w:ind w:left="851" w:hanging="284"/>
              <w:rPr>
                <w:rFonts w:cs="Arial"/>
                <w:b/>
              </w:rPr>
            </w:pPr>
            <w:r w:rsidRPr="00836119">
              <w:rPr>
                <w:rFonts w:cs="Arial"/>
                <w:b/>
              </w:rPr>
              <w:t>do godz.</w:t>
            </w:r>
          </w:p>
        </w:tc>
        <w:tc>
          <w:tcPr>
            <w:tcW w:w="2687" w:type="dxa"/>
            <w:shd w:val="clear" w:color="auto" w:fill="FFFFFF"/>
            <w:vAlign w:val="center"/>
          </w:tcPr>
          <w:p w:rsidR="00564AE4" w:rsidRPr="006163A0" w:rsidRDefault="007B6F5C" w:rsidP="006163A0">
            <w:pPr>
              <w:widowControl w:val="0"/>
              <w:ind w:left="851" w:hanging="284"/>
              <w:rPr>
                <w:rFonts w:cs="Arial"/>
                <w:b/>
              </w:rPr>
            </w:pPr>
            <w:r w:rsidRPr="00836119">
              <w:rPr>
                <w:rFonts w:cs="Arial"/>
                <w:b/>
              </w:rPr>
              <w:t>08:30</w:t>
            </w:r>
          </w:p>
        </w:tc>
      </w:tr>
    </w:tbl>
    <w:p w:rsidR="00564AE4" w:rsidRPr="00617484" w:rsidRDefault="00564AE4" w:rsidP="000B60C2">
      <w:pPr>
        <w:pStyle w:val="Akapitzlist"/>
        <w:widowControl w:val="0"/>
        <w:ind w:left="851" w:hanging="284"/>
        <w:rPr>
          <w:rFonts w:cs="Arial"/>
          <w:sz w:val="16"/>
          <w:szCs w:val="16"/>
        </w:rPr>
      </w:pPr>
    </w:p>
    <w:p w:rsidR="00564AE4" w:rsidRPr="00836119" w:rsidRDefault="00564AE4" w:rsidP="00613CC4">
      <w:pPr>
        <w:pStyle w:val="Akapitzlist"/>
        <w:widowControl w:val="0"/>
        <w:numPr>
          <w:ilvl w:val="1"/>
          <w:numId w:val="14"/>
        </w:numPr>
        <w:ind w:left="567" w:hanging="567"/>
        <w:rPr>
          <w:rFonts w:cs="Arial"/>
        </w:rPr>
      </w:pPr>
      <w:r w:rsidRPr="00836119">
        <w:rPr>
          <w:rFonts w:cs="Arial"/>
          <w:b/>
        </w:rPr>
        <w:t>Otwarcie ofert nastąpi</w:t>
      </w:r>
      <w:r w:rsidRPr="00836119">
        <w:rPr>
          <w:rFonts w:cs="Arial"/>
        </w:rPr>
        <w:t xml:space="preserve"> w siedzibie </w:t>
      </w:r>
      <w:r w:rsidR="00836119" w:rsidRPr="00836119">
        <w:rPr>
          <w:rFonts w:cs="Arial"/>
          <w:lang w:val="pl-PL"/>
        </w:rPr>
        <w:t>SP ZOZ Centralnego Szpitala Klinicznego</w:t>
      </w:r>
      <w:r w:rsidR="00836119">
        <w:rPr>
          <w:rFonts w:cs="Arial"/>
          <w:lang w:val="pl-PL"/>
        </w:rPr>
        <w:t xml:space="preserve"> UM w</w:t>
      </w:r>
      <w:r w:rsidR="00836119" w:rsidRPr="00836119">
        <w:rPr>
          <w:rFonts w:cs="Arial"/>
          <w:lang w:val="pl-PL"/>
        </w:rPr>
        <w:t xml:space="preserve"> Łodzi </w:t>
      </w:r>
      <w:r w:rsidR="00836119">
        <w:rPr>
          <w:rFonts w:cs="Arial"/>
          <w:lang w:val="pl-PL"/>
        </w:rPr>
        <w:t>ul. Pomorska 251 bud A-3 pokój 254</w:t>
      </w:r>
    </w:p>
    <w:p w:rsidR="00564AE4" w:rsidRPr="00B2667C" w:rsidRDefault="00564AE4" w:rsidP="000B60C2">
      <w:pPr>
        <w:pStyle w:val="Akapitzlist"/>
        <w:rPr>
          <w:rFonts w:cs="Arial"/>
          <w:highlight w:val="yellow"/>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2020"/>
        <w:gridCol w:w="2321"/>
        <w:gridCol w:w="1719"/>
        <w:gridCol w:w="2457"/>
      </w:tblGrid>
      <w:tr w:rsidR="00564AE4" w:rsidRPr="00836119" w:rsidTr="00036C71">
        <w:trPr>
          <w:trHeight w:val="312"/>
          <w:jc w:val="center"/>
        </w:trPr>
        <w:tc>
          <w:tcPr>
            <w:tcW w:w="2020" w:type="dxa"/>
            <w:shd w:val="clear" w:color="auto" w:fill="FFFFFF"/>
            <w:vAlign w:val="center"/>
          </w:tcPr>
          <w:p w:rsidR="00564AE4" w:rsidRPr="00836119" w:rsidRDefault="00564AE4" w:rsidP="000B60C2">
            <w:pPr>
              <w:widowControl w:val="0"/>
              <w:ind w:left="851" w:hanging="284"/>
              <w:jc w:val="center"/>
              <w:rPr>
                <w:rFonts w:cs="Arial"/>
                <w:b/>
              </w:rPr>
            </w:pPr>
            <w:r w:rsidRPr="00836119">
              <w:rPr>
                <w:rFonts w:cs="Arial"/>
                <w:b/>
              </w:rPr>
              <w:t>w dniu</w:t>
            </w:r>
          </w:p>
        </w:tc>
        <w:tc>
          <w:tcPr>
            <w:tcW w:w="2321" w:type="dxa"/>
            <w:shd w:val="clear" w:color="auto" w:fill="FFFFFF"/>
            <w:vAlign w:val="center"/>
          </w:tcPr>
          <w:p w:rsidR="00564AE4" w:rsidRPr="00836119" w:rsidRDefault="00EC0645" w:rsidP="00BD1790">
            <w:pPr>
              <w:widowControl w:val="0"/>
              <w:ind w:left="255" w:hanging="284"/>
              <w:jc w:val="center"/>
              <w:rPr>
                <w:rFonts w:cs="Arial"/>
                <w:b/>
                <w:color w:val="000000"/>
              </w:rPr>
            </w:pPr>
            <w:r>
              <w:rPr>
                <w:rFonts w:cs="Arial"/>
                <w:b/>
              </w:rPr>
              <w:t>21.05</w:t>
            </w:r>
            <w:r w:rsidR="00836119">
              <w:rPr>
                <w:rFonts w:cs="Arial"/>
                <w:b/>
              </w:rPr>
              <w:t>.2019</w:t>
            </w:r>
            <w:r w:rsidR="00AC01B3" w:rsidRPr="00836119">
              <w:rPr>
                <w:rFonts w:cs="Arial"/>
                <w:b/>
              </w:rPr>
              <w:t>r.</w:t>
            </w:r>
          </w:p>
        </w:tc>
        <w:tc>
          <w:tcPr>
            <w:tcW w:w="1719" w:type="dxa"/>
            <w:shd w:val="clear" w:color="auto" w:fill="FFFFFF"/>
            <w:vAlign w:val="center"/>
          </w:tcPr>
          <w:p w:rsidR="00564AE4" w:rsidRPr="00836119" w:rsidRDefault="00564AE4" w:rsidP="000B60C2">
            <w:pPr>
              <w:widowControl w:val="0"/>
              <w:ind w:left="851" w:hanging="284"/>
              <w:jc w:val="center"/>
              <w:rPr>
                <w:rFonts w:cs="Arial"/>
                <w:b/>
              </w:rPr>
            </w:pPr>
            <w:r w:rsidRPr="00836119">
              <w:rPr>
                <w:rFonts w:cs="Arial"/>
                <w:b/>
              </w:rPr>
              <w:t>o godz.</w:t>
            </w:r>
          </w:p>
        </w:tc>
        <w:tc>
          <w:tcPr>
            <w:tcW w:w="2457" w:type="dxa"/>
            <w:shd w:val="clear" w:color="auto" w:fill="FFFFFF"/>
            <w:vAlign w:val="center"/>
          </w:tcPr>
          <w:p w:rsidR="00564AE4" w:rsidRPr="00836119" w:rsidRDefault="00836119" w:rsidP="006163A0">
            <w:pPr>
              <w:widowControl w:val="0"/>
              <w:ind w:left="326" w:hanging="284"/>
              <w:jc w:val="center"/>
              <w:rPr>
                <w:rFonts w:cs="Arial"/>
                <w:b/>
                <w:color w:val="000000"/>
              </w:rPr>
            </w:pPr>
            <w:r>
              <w:rPr>
                <w:rFonts w:cs="Arial"/>
                <w:b/>
                <w:color w:val="000000"/>
              </w:rPr>
              <w:t>09:0</w:t>
            </w:r>
            <w:r w:rsidR="001C213D" w:rsidRPr="00836119">
              <w:rPr>
                <w:rFonts w:cs="Arial"/>
                <w:b/>
                <w:color w:val="000000"/>
              </w:rPr>
              <w:t>0</w:t>
            </w:r>
          </w:p>
        </w:tc>
      </w:tr>
    </w:tbl>
    <w:p w:rsidR="00564AE4" w:rsidRDefault="00564AE4" w:rsidP="000B60C2">
      <w:pPr>
        <w:pStyle w:val="Akapitzlist"/>
        <w:widowControl w:val="0"/>
        <w:ind w:left="851" w:hanging="284"/>
        <w:rPr>
          <w:rFonts w:cs="Arial"/>
          <w:bCs/>
          <w:spacing w:val="-1"/>
        </w:rPr>
      </w:pPr>
      <w:bookmarkStart w:id="28" w:name="_Toc315255751"/>
    </w:p>
    <w:p w:rsidR="00816298" w:rsidRPr="00B2667C" w:rsidRDefault="00816298" w:rsidP="00613CC4">
      <w:pPr>
        <w:pStyle w:val="Akapitzlist"/>
        <w:widowControl w:val="0"/>
        <w:numPr>
          <w:ilvl w:val="1"/>
          <w:numId w:val="14"/>
        </w:numPr>
        <w:shd w:val="clear" w:color="auto" w:fill="FFFFFF"/>
        <w:ind w:left="567" w:hanging="567"/>
        <w:rPr>
          <w:rFonts w:cs="Arial"/>
          <w:szCs w:val="24"/>
        </w:rPr>
      </w:pPr>
      <w:r w:rsidRPr="00B2667C">
        <w:rPr>
          <w:rFonts w:eastAsia="Calibri" w:cs="Arial"/>
          <w:szCs w:val="24"/>
          <w:lang w:eastAsia="en-US"/>
        </w:rPr>
        <w:t>Otwarcie ofert następuje poprzez użycie aplikacji do szyfrowania ofert dostępnej na miniPortalu i dokonywane jest poprzez odszyfrowanie i otwarcie ofert za pomocą klucza prywatnego.</w:t>
      </w:r>
    </w:p>
    <w:p w:rsidR="00564AE4" w:rsidRPr="006F6ED1" w:rsidRDefault="00564AE4" w:rsidP="00613CC4">
      <w:pPr>
        <w:pStyle w:val="Akapitzlist"/>
        <w:widowControl w:val="0"/>
        <w:numPr>
          <w:ilvl w:val="1"/>
          <w:numId w:val="14"/>
        </w:numPr>
        <w:shd w:val="clear" w:color="auto" w:fill="FFFFFF"/>
        <w:ind w:left="567" w:hanging="567"/>
        <w:rPr>
          <w:rFonts w:cs="Arial"/>
        </w:rPr>
      </w:pPr>
      <w:r w:rsidRPr="00B2667C">
        <w:rPr>
          <w:rFonts w:cs="Arial"/>
          <w:szCs w:val="24"/>
        </w:rPr>
        <w:t>Zamawiający niezwłocznie po otwarciu ofert zamieści na stronie internetowej</w:t>
      </w:r>
      <w:r w:rsidRPr="006F6ED1">
        <w:rPr>
          <w:rFonts w:cs="Arial"/>
        </w:rPr>
        <w:t xml:space="preserve"> </w:t>
      </w:r>
      <w:r w:rsidR="00902C6B">
        <w:rPr>
          <w:rFonts w:cs="Arial"/>
        </w:rPr>
        <w:t xml:space="preserve">Zamawiającego </w:t>
      </w:r>
      <w:r w:rsidRPr="006F6ED1">
        <w:rPr>
          <w:rFonts w:cs="Arial"/>
        </w:rPr>
        <w:t>w zakładce „</w:t>
      </w:r>
      <w:r w:rsidR="005920D0">
        <w:rPr>
          <w:rFonts w:cs="Arial"/>
        </w:rPr>
        <w:t>zamówienia publiczne</w:t>
      </w:r>
      <w:r w:rsidRPr="006F6ED1">
        <w:rPr>
          <w:rFonts w:cs="Arial"/>
        </w:rPr>
        <w:t>” informacje dotyczące:</w:t>
      </w:r>
    </w:p>
    <w:p w:rsidR="00564AE4" w:rsidRPr="006F6ED1" w:rsidRDefault="00564AE4" w:rsidP="00613CC4">
      <w:pPr>
        <w:widowControl w:val="0"/>
        <w:numPr>
          <w:ilvl w:val="0"/>
          <w:numId w:val="21"/>
        </w:numPr>
        <w:ind w:left="851" w:hanging="284"/>
        <w:outlineLvl w:val="2"/>
        <w:rPr>
          <w:rFonts w:cs="Arial"/>
        </w:rPr>
      </w:pPr>
      <w:r w:rsidRPr="006F6ED1">
        <w:rPr>
          <w:rFonts w:cs="Arial"/>
        </w:rPr>
        <w:t>kwoty, jaką zamierza przeznaczyć na sfinansowanie zamówienia;</w:t>
      </w:r>
    </w:p>
    <w:p w:rsidR="00564AE4" w:rsidRPr="006F6ED1" w:rsidRDefault="00564AE4" w:rsidP="00613CC4">
      <w:pPr>
        <w:widowControl w:val="0"/>
        <w:numPr>
          <w:ilvl w:val="0"/>
          <w:numId w:val="21"/>
        </w:numPr>
        <w:ind w:left="709" w:hanging="142"/>
        <w:outlineLvl w:val="2"/>
        <w:rPr>
          <w:rFonts w:cs="Arial"/>
        </w:rPr>
      </w:pPr>
      <w:r w:rsidRPr="006F6ED1">
        <w:rPr>
          <w:rFonts w:cs="Arial"/>
        </w:rPr>
        <w:t>firm oraz adresów wykonawców, którzy złożyli oferty w terminie;</w:t>
      </w:r>
    </w:p>
    <w:p w:rsidR="00564AE4" w:rsidRPr="006F6ED1" w:rsidRDefault="00564AE4" w:rsidP="00613CC4">
      <w:pPr>
        <w:widowControl w:val="0"/>
        <w:numPr>
          <w:ilvl w:val="0"/>
          <w:numId w:val="21"/>
        </w:numPr>
        <w:ind w:left="851" w:hanging="284"/>
        <w:outlineLvl w:val="2"/>
        <w:rPr>
          <w:rFonts w:cs="Arial"/>
        </w:rPr>
      </w:pPr>
      <w:r w:rsidRPr="006F6ED1">
        <w:rPr>
          <w:rFonts w:cs="Arial"/>
        </w:rPr>
        <w:t>ceny, terminu wykonania zamówienia, okresu gwarancji i warunków płatności zawartych w ofertach, – jeżeli odpowiednio informacje te dotyczą przedmiotowego postępowania o udzielenie zamówienia publicznego.</w:t>
      </w:r>
    </w:p>
    <w:p w:rsidR="00564AE4" w:rsidRPr="006F6ED1" w:rsidRDefault="00564AE4" w:rsidP="000B60C2">
      <w:pPr>
        <w:widowControl w:val="0"/>
        <w:outlineLvl w:val="2"/>
        <w:rPr>
          <w:rFonts w:cs="Arial"/>
        </w:rPr>
      </w:pPr>
    </w:p>
    <w:p w:rsidR="00564AE4" w:rsidRPr="00941945" w:rsidRDefault="00564AE4" w:rsidP="00613CC4">
      <w:pPr>
        <w:pStyle w:val="Nagwek1"/>
        <w:keepNext w:val="0"/>
        <w:widowControl w:val="0"/>
        <w:numPr>
          <w:ilvl w:val="0"/>
          <w:numId w:val="3"/>
        </w:numPr>
        <w:tabs>
          <w:tab w:val="left" w:pos="567"/>
        </w:tabs>
        <w:spacing w:before="0"/>
        <w:ind w:left="709" w:hanging="709"/>
        <w:rPr>
          <w:rFonts w:cs="Arial"/>
          <w:color w:val="auto"/>
          <w:sz w:val="24"/>
          <w:szCs w:val="24"/>
        </w:rPr>
      </w:pPr>
      <w:r w:rsidRPr="00941945">
        <w:rPr>
          <w:rFonts w:cs="Arial"/>
          <w:color w:val="auto"/>
          <w:sz w:val="24"/>
          <w:szCs w:val="24"/>
        </w:rPr>
        <w:t>OPIS SPOSOBU OBLICZENIA CENY</w:t>
      </w:r>
      <w:bookmarkStart w:id="29" w:name="_Toc315255752"/>
      <w:bookmarkEnd w:id="28"/>
    </w:p>
    <w:p w:rsidR="00EA6C4F" w:rsidRDefault="00564AE4" w:rsidP="00613CC4">
      <w:pPr>
        <w:pStyle w:val="Akapitzlist"/>
        <w:widowControl w:val="0"/>
        <w:numPr>
          <w:ilvl w:val="1"/>
          <w:numId w:val="15"/>
        </w:numPr>
        <w:ind w:left="567" w:hanging="567"/>
        <w:rPr>
          <w:rFonts w:cs="Arial"/>
          <w:bCs/>
          <w:spacing w:val="-1"/>
        </w:rPr>
      </w:pPr>
      <w:r w:rsidRPr="006F6ED1">
        <w:rPr>
          <w:rFonts w:cs="Arial"/>
          <w:bCs/>
          <w:spacing w:val="-1"/>
        </w:rPr>
        <w:t xml:space="preserve">Ceną ofertową wymienioną w Formularzu oferty jest </w:t>
      </w:r>
      <w:r w:rsidRPr="00D651C8">
        <w:rPr>
          <w:rFonts w:cs="Arial"/>
          <w:b/>
          <w:bCs/>
          <w:spacing w:val="-1"/>
        </w:rPr>
        <w:t>cena</w:t>
      </w:r>
      <w:r w:rsidRPr="006F6ED1">
        <w:rPr>
          <w:rFonts w:cs="Arial"/>
          <w:bCs/>
          <w:spacing w:val="-1"/>
        </w:rPr>
        <w:t xml:space="preserve"> brutto </w:t>
      </w:r>
      <w:r>
        <w:rPr>
          <w:rFonts w:cs="Arial"/>
          <w:bCs/>
          <w:spacing w:val="-1"/>
        </w:rPr>
        <w:br/>
      </w:r>
      <w:r w:rsidRPr="006F6ED1">
        <w:rPr>
          <w:rFonts w:cs="Arial"/>
          <w:bCs/>
          <w:spacing w:val="-1"/>
        </w:rPr>
        <w:t>(z VAT) za wy</w:t>
      </w:r>
      <w:r>
        <w:rPr>
          <w:rFonts w:cs="Arial"/>
          <w:bCs/>
          <w:spacing w:val="-1"/>
        </w:rPr>
        <w:t>konanie przedmiotu zamówienia.</w:t>
      </w:r>
    </w:p>
    <w:p w:rsidR="00EA6C4F" w:rsidRDefault="00EA6C4F" w:rsidP="00EA6C4F">
      <w:pPr>
        <w:pStyle w:val="Akapitzlist"/>
        <w:widowControl w:val="0"/>
        <w:ind w:left="567"/>
        <w:rPr>
          <w:rFonts w:cs="Arial"/>
          <w:bCs/>
          <w:spacing w:val="-1"/>
        </w:rPr>
      </w:pPr>
    </w:p>
    <w:p w:rsidR="00564AE4" w:rsidRPr="00EA6C4F" w:rsidRDefault="00564AE4" w:rsidP="00613CC4">
      <w:pPr>
        <w:pStyle w:val="Akapitzlist"/>
        <w:widowControl w:val="0"/>
        <w:numPr>
          <w:ilvl w:val="1"/>
          <w:numId w:val="15"/>
        </w:numPr>
        <w:ind w:left="567" w:hanging="567"/>
        <w:rPr>
          <w:rFonts w:cs="Arial"/>
          <w:bCs/>
          <w:spacing w:val="-1"/>
        </w:rPr>
      </w:pPr>
      <w:r w:rsidRPr="00EA6C4F">
        <w:rPr>
          <w:rFonts w:cs="Arial"/>
          <w:bCs/>
          <w:spacing w:val="-1"/>
        </w:rPr>
        <w:t xml:space="preserve">Cena winna być wyliczona </w:t>
      </w:r>
      <w:r w:rsidRPr="0072394D">
        <w:rPr>
          <w:rFonts w:cs="Arial"/>
          <w:bCs/>
          <w:spacing w:val="-1"/>
        </w:rPr>
        <w:t xml:space="preserve">przez Wykonawcę </w:t>
      </w:r>
      <w:r w:rsidR="0072394D" w:rsidRPr="0072394D">
        <w:rPr>
          <w:rFonts w:cs="Arial"/>
          <w:bCs/>
          <w:spacing w:val="-1"/>
          <w:lang w:val="pl-PL"/>
        </w:rPr>
        <w:t xml:space="preserve">i </w:t>
      </w:r>
      <w:r w:rsidRPr="0072394D">
        <w:rPr>
          <w:rFonts w:cs="Arial"/>
          <w:bCs/>
          <w:spacing w:val="-1"/>
        </w:rPr>
        <w:t>podana</w:t>
      </w:r>
      <w:r w:rsidRPr="00EA6C4F">
        <w:rPr>
          <w:rFonts w:cs="Arial"/>
          <w:bCs/>
          <w:spacing w:val="-1"/>
        </w:rPr>
        <w:t xml:space="preserve"> w pkt. 5</w:t>
      </w:r>
      <w:r w:rsidRPr="00EA6C4F">
        <w:rPr>
          <w:rFonts w:cs="Arial"/>
          <w:bCs/>
          <w:color w:val="FF0000"/>
          <w:spacing w:val="-1"/>
        </w:rPr>
        <w:t xml:space="preserve"> </w:t>
      </w:r>
      <w:r w:rsidRPr="00EA6C4F">
        <w:rPr>
          <w:rFonts w:cs="Arial"/>
          <w:bCs/>
          <w:spacing w:val="-1"/>
        </w:rPr>
        <w:t>Formularza ofertowego</w:t>
      </w:r>
    </w:p>
    <w:p w:rsidR="00564AE4" w:rsidRPr="00563198" w:rsidRDefault="00564AE4" w:rsidP="00617484">
      <w:pPr>
        <w:pStyle w:val="Akapitzlist"/>
        <w:rPr>
          <w:rFonts w:cs="Arial"/>
          <w:bCs/>
          <w:spacing w:val="-1"/>
          <w:sz w:val="10"/>
          <w:szCs w:val="10"/>
        </w:rPr>
      </w:pPr>
    </w:p>
    <w:p w:rsidR="00564AE4" w:rsidRDefault="00564AE4" w:rsidP="00613CC4">
      <w:pPr>
        <w:widowControl w:val="0"/>
        <w:numPr>
          <w:ilvl w:val="1"/>
          <w:numId w:val="15"/>
        </w:numPr>
        <w:tabs>
          <w:tab w:val="left" w:pos="567"/>
        </w:tabs>
        <w:spacing w:after="120"/>
        <w:ind w:left="567" w:hanging="567"/>
        <w:rPr>
          <w:rFonts w:cs="Arial"/>
          <w:b/>
          <w:bCs/>
          <w:spacing w:val="-1"/>
        </w:rPr>
      </w:pPr>
      <w:r w:rsidRPr="00975C65">
        <w:t>Cena za wykonanie zamówienia jest sumą cen za wykonanie</w:t>
      </w:r>
      <w:r w:rsidRPr="00975C65">
        <w:br/>
        <w:t>wyszczególnionych elementów w tabeli</w:t>
      </w:r>
      <w:r w:rsidR="00036C71" w:rsidRPr="00975C65">
        <w:t xml:space="preserve"> dla poszczególnych części zamówienia</w:t>
      </w:r>
      <w:r w:rsidRPr="00975C65">
        <w:t xml:space="preserve">. </w:t>
      </w:r>
      <w:r w:rsidRPr="00563198">
        <w:rPr>
          <w:rFonts w:cs="Arial"/>
          <w:b/>
          <w:bCs/>
          <w:spacing w:val="-1"/>
        </w:rPr>
        <w:t>Wymagane jest wypełnienie wszystkich wskazanych pozycji tabeli.</w:t>
      </w:r>
    </w:p>
    <w:p w:rsidR="002F2231" w:rsidRPr="002F2231" w:rsidRDefault="00564AE4" w:rsidP="00AF0378">
      <w:pPr>
        <w:widowControl w:val="0"/>
        <w:numPr>
          <w:ilvl w:val="1"/>
          <w:numId w:val="15"/>
        </w:numPr>
        <w:tabs>
          <w:tab w:val="left" w:pos="567"/>
        </w:tabs>
        <w:spacing w:after="120"/>
        <w:ind w:left="567" w:hanging="567"/>
        <w:rPr>
          <w:rFonts w:cs="Arial"/>
          <w:b/>
          <w:color w:val="FF0000"/>
          <w:spacing w:val="-1"/>
          <w:sz w:val="6"/>
          <w:szCs w:val="6"/>
        </w:rPr>
      </w:pPr>
      <w:r w:rsidRPr="002F2231">
        <w:rPr>
          <w:b/>
        </w:rPr>
        <w:t xml:space="preserve">Podana w ofercie cena brutto musi uwzględniać wszystkie wymagania Zamawiającego określone w niniejszej SIWZ, obejmować wszystkie koszty, jakie poniesie Wykonawca z tytułu należytego oraz zgodnego z umową </w:t>
      </w:r>
      <w:r w:rsidRPr="002F2231">
        <w:rPr>
          <w:b/>
        </w:rPr>
        <w:br/>
        <w:t xml:space="preserve">i obowiązującymi przepisami wykonania przedmiotu zamówienia. </w:t>
      </w:r>
    </w:p>
    <w:p w:rsidR="00564AE4" w:rsidRPr="002F2231" w:rsidRDefault="00564AE4" w:rsidP="002F2231">
      <w:pPr>
        <w:pStyle w:val="Nagwek2"/>
        <w:keepLines w:val="0"/>
        <w:widowControl w:val="0"/>
        <w:numPr>
          <w:ilvl w:val="1"/>
          <w:numId w:val="15"/>
        </w:numPr>
        <w:spacing w:before="0" w:after="0"/>
        <w:ind w:left="426"/>
        <w:rPr>
          <w:b w:val="0"/>
          <w:color w:val="auto"/>
          <w:sz w:val="24"/>
          <w:szCs w:val="24"/>
          <w:u w:val="none"/>
        </w:rPr>
      </w:pPr>
      <w:r w:rsidRPr="008A51DA">
        <w:rPr>
          <w:b w:val="0"/>
          <w:color w:val="auto"/>
          <w:sz w:val="24"/>
          <w:szCs w:val="24"/>
          <w:u w:val="none"/>
        </w:rPr>
        <w:t xml:space="preserve">Przyjmuje się, iż Wykonawca dokładnie zapoznał się ze szczegółowym opisem </w:t>
      </w:r>
      <w:r w:rsidRPr="008A51DA">
        <w:rPr>
          <w:b w:val="0"/>
          <w:color w:val="auto"/>
          <w:sz w:val="24"/>
          <w:szCs w:val="24"/>
          <w:u w:val="none"/>
        </w:rPr>
        <w:br/>
        <w:t xml:space="preserve">   zakresu zamówienia, jaki ma zostać wykonany oraz wytycznymi do jego</w:t>
      </w:r>
      <w:r w:rsidRPr="008A51DA">
        <w:rPr>
          <w:b w:val="0"/>
          <w:color w:val="auto"/>
          <w:sz w:val="24"/>
          <w:szCs w:val="24"/>
          <w:u w:val="none"/>
        </w:rPr>
        <w:br/>
        <w:t xml:space="preserve">   wykonania. Całość prac winna być wykonana zgodnie z zamierzeniem </w:t>
      </w:r>
      <w:r w:rsidRPr="008A51DA">
        <w:rPr>
          <w:b w:val="0"/>
          <w:color w:val="auto"/>
          <w:sz w:val="24"/>
          <w:szCs w:val="24"/>
          <w:u w:val="none"/>
        </w:rPr>
        <w:br/>
        <w:t xml:space="preserve">   i przeznaczeniem.</w:t>
      </w:r>
    </w:p>
    <w:p w:rsidR="00564AE4" w:rsidRPr="00D651C8" w:rsidRDefault="00564AE4" w:rsidP="002F2231">
      <w:pPr>
        <w:pStyle w:val="Akapitzlist"/>
        <w:widowControl w:val="0"/>
        <w:numPr>
          <w:ilvl w:val="1"/>
          <w:numId w:val="15"/>
        </w:numPr>
        <w:spacing w:after="120"/>
        <w:ind w:left="426"/>
        <w:rPr>
          <w:rFonts w:cs="Arial"/>
          <w:bCs/>
          <w:spacing w:val="-1"/>
        </w:rPr>
      </w:pPr>
      <w:r>
        <w:rPr>
          <w:rFonts w:cs="Arial"/>
        </w:rPr>
        <w:t xml:space="preserve">    </w:t>
      </w:r>
      <w:r w:rsidRPr="00D651C8">
        <w:rPr>
          <w:rFonts w:cs="Arial"/>
        </w:rPr>
        <w:t>W cenie oferty uwzględnia się zysk Wykonawcy oraz wszystkie wymagane</w:t>
      </w:r>
      <w:r>
        <w:rPr>
          <w:rFonts w:cs="Arial"/>
        </w:rPr>
        <w:br/>
        <w:t xml:space="preserve">    </w:t>
      </w:r>
      <w:r w:rsidRPr="00D651C8">
        <w:rPr>
          <w:rFonts w:cs="Arial"/>
        </w:rPr>
        <w:t>przepisami podatki i opłaty, a w szczególności podatek VAT.</w:t>
      </w:r>
    </w:p>
    <w:p w:rsidR="00564AE4" w:rsidRPr="006F6ED1" w:rsidRDefault="00564AE4" w:rsidP="00613CC4">
      <w:pPr>
        <w:pStyle w:val="Akapitzlist"/>
        <w:widowControl w:val="0"/>
        <w:numPr>
          <w:ilvl w:val="1"/>
          <w:numId w:val="15"/>
        </w:numPr>
        <w:spacing w:after="120"/>
        <w:ind w:left="709" w:hanging="709"/>
        <w:rPr>
          <w:rFonts w:cs="Arial"/>
          <w:bCs/>
          <w:spacing w:val="-1"/>
        </w:rPr>
      </w:pPr>
      <w:r w:rsidRPr="006F6ED1">
        <w:rPr>
          <w:rFonts w:cs="Arial"/>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564AE4" w:rsidRDefault="00564AE4" w:rsidP="00D4547F">
      <w:pPr>
        <w:pStyle w:val="Akapitzlist"/>
        <w:widowControl w:val="0"/>
        <w:spacing w:after="120"/>
        <w:ind w:left="709" w:hanging="709"/>
        <w:rPr>
          <w:rFonts w:cs="Arial"/>
        </w:rPr>
      </w:pPr>
      <w:r>
        <w:rPr>
          <w:rFonts w:cs="Arial"/>
        </w:rPr>
        <w:t xml:space="preserve">           </w:t>
      </w:r>
      <w:r w:rsidRPr="006F6ED1">
        <w:rPr>
          <w:rFonts w:cs="Arial"/>
        </w:rPr>
        <w:t>Ustalenie prawidłowej stawki podatku VAT / podatku akcyzowego, zgodnej z obowiązującymi przepisami ustawy o podatku od towarów i usług / podatku akcyzowym, należy do Wykonawcy.</w:t>
      </w:r>
    </w:p>
    <w:p w:rsidR="00564AE4" w:rsidRPr="006F6ED1" w:rsidRDefault="00564AE4" w:rsidP="00613CC4">
      <w:pPr>
        <w:pStyle w:val="Akapitzlist"/>
        <w:widowControl w:val="0"/>
        <w:numPr>
          <w:ilvl w:val="1"/>
          <w:numId w:val="15"/>
        </w:numPr>
        <w:spacing w:after="120"/>
        <w:ind w:left="709" w:hanging="709"/>
        <w:rPr>
          <w:rFonts w:cs="Arial"/>
          <w:bCs/>
          <w:spacing w:val="-1"/>
        </w:rPr>
      </w:pPr>
      <w:r w:rsidRPr="006F6ED1">
        <w:rPr>
          <w:rFonts w:cs="Arial"/>
        </w:rPr>
        <w:t>Zgodnie z art. 91 ust. 3a ustawy Pzp Wykonawca, składając ofertę, jest zobowiązany poinformować Zamawiającego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VAT.</w:t>
      </w:r>
    </w:p>
    <w:p w:rsidR="00564AE4" w:rsidRPr="00747A57" w:rsidRDefault="00564AE4" w:rsidP="00613CC4">
      <w:pPr>
        <w:pStyle w:val="Akapitzlist"/>
        <w:widowControl w:val="0"/>
        <w:numPr>
          <w:ilvl w:val="1"/>
          <w:numId w:val="15"/>
        </w:numPr>
        <w:spacing w:after="120"/>
        <w:ind w:left="709" w:hanging="709"/>
        <w:rPr>
          <w:rFonts w:cs="Arial"/>
        </w:rPr>
      </w:pPr>
      <w:r w:rsidRPr="006F6ED1">
        <w:rPr>
          <w:rFonts w:cs="Aria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w:t>
      </w:r>
      <w:r w:rsidRPr="00747A57">
        <w:rPr>
          <w:rFonts w:cs="Arial"/>
        </w:rPr>
        <w:t>z obowiązującymi przepisami.</w:t>
      </w:r>
    </w:p>
    <w:p w:rsidR="00564AE4" w:rsidRPr="00747A57" w:rsidRDefault="00564AE4" w:rsidP="00613CC4">
      <w:pPr>
        <w:numPr>
          <w:ilvl w:val="1"/>
          <w:numId w:val="15"/>
        </w:numPr>
        <w:ind w:left="709" w:hanging="709"/>
      </w:pPr>
      <w:r w:rsidRPr="00747A57">
        <w:t xml:space="preserve">Wartości wskazane w tabeli elementów scalonych oraz ceny określone </w:t>
      </w:r>
      <w:r w:rsidRPr="00747A57">
        <w:br/>
        <w:t>w  Formularzu ofertowym muszą</w:t>
      </w:r>
      <w:r w:rsidRPr="00747A57">
        <w:rPr>
          <w:color w:val="FF0000"/>
        </w:rPr>
        <w:t xml:space="preserve"> </w:t>
      </w:r>
      <w:r w:rsidRPr="00747A57">
        <w:t>być wyrażone w PLN, z dokładności</w:t>
      </w:r>
      <w:r w:rsidR="00747A57" w:rsidRPr="00747A57">
        <w:t>ą do dwóch miejsc po przecinku.</w:t>
      </w:r>
    </w:p>
    <w:p w:rsidR="00564AE4" w:rsidRPr="00747A57" w:rsidRDefault="00564AE4" w:rsidP="00747A57">
      <w:pPr>
        <w:ind w:left="709"/>
        <w:rPr>
          <w:sz w:val="10"/>
          <w:szCs w:val="10"/>
        </w:rPr>
      </w:pPr>
    </w:p>
    <w:p w:rsidR="00564AE4" w:rsidRPr="00747A57" w:rsidRDefault="00564AE4" w:rsidP="00613CC4">
      <w:pPr>
        <w:pStyle w:val="Akapitzlist"/>
        <w:widowControl w:val="0"/>
        <w:numPr>
          <w:ilvl w:val="1"/>
          <w:numId w:val="15"/>
        </w:numPr>
        <w:ind w:left="709" w:hanging="709"/>
        <w:rPr>
          <w:rFonts w:cs="Arial"/>
        </w:rPr>
      </w:pPr>
      <w:r w:rsidRPr="00747A57">
        <w:rPr>
          <w:rFonts w:cs="Arial"/>
        </w:rPr>
        <w:t xml:space="preserve">Sposób zapłaty i rozliczenia za realizację niniejszego zamówienia zostały określone we wzorze umowy stanowiącej </w:t>
      </w:r>
      <w:r w:rsidRPr="00747A57">
        <w:rPr>
          <w:rFonts w:cs="Arial"/>
          <w:b/>
        </w:rPr>
        <w:t xml:space="preserve">Załącznik nr </w:t>
      </w:r>
      <w:r w:rsidR="00D250C6">
        <w:rPr>
          <w:rFonts w:cs="Arial"/>
          <w:b/>
        </w:rPr>
        <w:t>5</w:t>
      </w:r>
      <w:r w:rsidRPr="00747A57">
        <w:rPr>
          <w:rFonts w:cs="Arial"/>
          <w:b/>
        </w:rPr>
        <w:t xml:space="preserve">  do SIWZ</w:t>
      </w:r>
      <w:r w:rsidRPr="00747A57">
        <w:rPr>
          <w:rFonts w:cs="Arial"/>
        </w:rPr>
        <w:t>.</w:t>
      </w:r>
    </w:p>
    <w:p w:rsidR="00564AE4" w:rsidRPr="00747A57" w:rsidRDefault="00564AE4" w:rsidP="00747A57">
      <w:pPr>
        <w:pStyle w:val="Akapitzlist"/>
        <w:rPr>
          <w:rFonts w:cs="Arial"/>
          <w:sz w:val="16"/>
          <w:szCs w:val="16"/>
        </w:rPr>
      </w:pPr>
    </w:p>
    <w:p w:rsidR="00564AE4" w:rsidRPr="00747A57" w:rsidRDefault="00564AE4" w:rsidP="00514F5C">
      <w:pPr>
        <w:pStyle w:val="Akapitzlist"/>
        <w:widowControl w:val="0"/>
        <w:ind w:left="709"/>
        <w:rPr>
          <w:rFonts w:cs="Arial"/>
          <w:sz w:val="10"/>
          <w:szCs w:val="10"/>
        </w:rPr>
      </w:pPr>
    </w:p>
    <w:p w:rsidR="00564AE4" w:rsidRPr="00941945" w:rsidRDefault="00564AE4" w:rsidP="00613CC4">
      <w:pPr>
        <w:pStyle w:val="Nagwek1"/>
        <w:keepNext w:val="0"/>
        <w:numPr>
          <w:ilvl w:val="0"/>
          <w:numId w:val="3"/>
        </w:numPr>
        <w:spacing w:before="0"/>
        <w:ind w:left="567" w:hanging="567"/>
        <w:rPr>
          <w:rFonts w:cs="Arial"/>
          <w:color w:val="auto"/>
          <w:sz w:val="24"/>
          <w:szCs w:val="24"/>
        </w:rPr>
      </w:pPr>
      <w:r w:rsidRPr="00747A57">
        <w:rPr>
          <w:rFonts w:cs="Arial"/>
          <w:color w:val="auto"/>
          <w:sz w:val="24"/>
          <w:szCs w:val="24"/>
        </w:rPr>
        <w:t>OPIS KRYTERIÓW, KTÓRYMI ZAMAWIAJĄCY BĘDZIE SIĘ KIEROWAŁ PRZY</w:t>
      </w:r>
      <w:r w:rsidRPr="00941945">
        <w:rPr>
          <w:rFonts w:cs="Arial"/>
          <w:color w:val="auto"/>
          <w:sz w:val="24"/>
          <w:szCs w:val="24"/>
        </w:rPr>
        <w:t xml:space="preserve"> WYBORZE OFERTY, WRAZ Z PODANIEM </w:t>
      </w:r>
      <w:bookmarkEnd w:id="29"/>
      <w:r w:rsidRPr="00941945">
        <w:rPr>
          <w:rFonts w:cs="Arial"/>
          <w:color w:val="auto"/>
          <w:sz w:val="24"/>
          <w:szCs w:val="24"/>
        </w:rPr>
        <w:t>WAG TYCH KRYTERIÓW</w:t>
      </w:r>
      <w:r w:rsidRPr="00941945">
        <w:rPr>
          <w:rFonts w:cs="Arial"/>
          <w:color w:val="auto"/>
          <w:sz w:val="24"/>
          <w:szCs w:val="24"/>
        </w:rPr>
        <w:br/>
        <w:t xml:space="preserve">I SPOSOBU OCENY OFERT </w:t>
      </w:r>
    </w:p>
    <w:p w:rsidR="00564AE4" w:rsidRDefault="00564AE4" w:rsidP="00613CC4">
      <w:pPr>
        <w:pStyle w:val="Akapitzlist"/>
        <w:widowControl w:val="0"/>
        <w:numPr>
          <w:ilvl w:val="1"/>
          <w:numId w:val="16"/>
        </w:numPr>
        <w:spacing w:after="180"/>
        <w:ind w:left="709" w:hanging="709"/>
        <w:rPr>
          <w:rFonts w:cs="Arial"/>
        </w:rPr>
      </w:pPr>
      <w:bookmarkStart w:id="30" w:name="_Toc274289743"/>
      <w:bookmarkStart w:id="31" w:name="_Toc274289969"/>
      <w:bookmarkStart w:id="32" w:name="_Toc315255753"/>
      <w:bookmarkStart w:id="33" w:name="_Toc274289723"/>
      <w:bookmarkStart w:id="34" w:name="_Toc274289949"/>
      <w:r w:rsidRPr="006F6ED1">
        <w:rPr>
          <w:rFonts w:cs="Arial"/>
        </w:rPr>
        <w:t>Zamawiający wyznaczył następujące kryteria oceny ofert przypisując im odpowiednie wagi punktowe:</w:t>
      </w:r>
    </w:p>
    <w:p w:rsidR="00564AE4" w:rsidRPr="00617484" w:rsidRDefault="00564AE4" w:rsidP="000B60C2">
      <w:pPr>
        <w:rPr>
          <w:rFonts w:cs="Arial"/>
          <w:sz w:val="12"/>
          <w:szCs w:val="12"/>
        </w:rPr>
      </w:pPr>
    </w:p>
    <w:tbl>
      <w:tblPr>
        <w:tblW w:w="96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3969"/>
        <w:gridCol w:w="1984"/>
        <w:gridCol w:w="2552"/>
      </w:tblGrid>
      <w:tr w:rsidR="00564AE4" w:rsidRPr="006F6ED1" w:rsidTr="004B04DE">
        <w:trPr>
          <w:trHeight w:val="1408"/>
        </w:trPr>
        <w:tc>
          <w:tcPr>
            <w:tcW w:w="1173" w:type="dxa"/>
            <w:tcBorders>
              <w:top w:val="single" w:sz="12" w:space="0" w:color="auto"/>
              <w:left w:val="single" w:sz="12" w:space="0" w:color="auto"/>
              <w:bottom w:val="single" w:sz="12" w:space="0" w:color="auto"/>
              <w:right w:val="single" w:sz="12" w:space="0" w:color="auto"/>
            </w:tcBorders>
            <w:shd w:val="pct12" w:color="auto" w:fill="FFFFFF"/>
            <w:vAlign w:val="center"/>
          </w:tcPr>
          <w:p w:rsidR="00564AE4" w:rsidRPr="006F6ED1" w:rsidRDefault="00564AE4" w:rsidP="000B60C2">
            <w:pPr>
              <w:widowControl w:val="0"/>
              <w:suppressAutoHyphens/>
              <w:ind w:left="851" w:hanging="284"/>
              <w:jc w:val="left"/>
              <w:rPr>
                <w:rFonts w:eastAsia="MS Mincho" w:cs="Arial"/>
                <w:b/>
              </w:rPr>
            </w:pPr>
            <w:r w:rsidRPr="006F6ED1">
              <w:rPr>
                <w:rFonts w:eastAsia="MS Mincho" w:cs="Arial"/>
                <w:b/>
                <w:sz w:val="22"/>
                <w:szCs w:val="22"/>
              </w:rPr>
              <w:t>L</w:t>
            </w:r>
            <w:r>
              <w:rPr>
                <w:rFonts w:eastAsia="MS Mincho" w:cs="Arial"/>
                <w:b/>
                <w:sz w:val="22"/>
                <w:szCs w:val="22"/>
              </w:rPr>
              <w:t>p.</w:t>
            </w:r>
          </w:p>
        </w:tc>
        <w:tc>
          <w:tcPr>
            <w:tcW w:w="3969" w:type="dxa"/>
            <w:tcBorders>
              <w:top w:val="single" w:sz="12" w:space="0" w:color="auto"/>
              <w:left w:val="single" w:sz="12" w:space="0" w:color="auto"/>
              <w:bottom w:val="single" w:sz="12" w:space="0" w:color="auto"/>
              <w:right w:val="single" w:sz="12" w:space="0" w:color="auto"/>
            </w:tcBorders>
            <w:shd w:val="pct12" w:color="auto" w:fill="FFFFFF"/>
            <w:vAlign w:val="center"/>
          </w:tcPr>
          <w:p w:rsidR="00564AE4" w:rsidRPr="006F6ED1" w:rsidRDefault="00564AE4" w:rsidP="000B60C2">
            <w:pPr>
              <w:widowControl w:val="0"/>
              <w:suppressAutoHyphens/>
              <w:ind w:left="851" w:hanging="284"/>
              <w:jc w:val="left"/>
              <w:rPr>
                <w:rFonts w:eastAsia="MS Mincho" w:cs="Arial"/>
                <w:b/>
              </w:rPr>
            </w:pPr>
            <w:r w:rsidRPr="006F6ED1">
              <w:rPr>
                <w:rFonts w:eastAsia="MS Mincho" w:cs="Arial"/>
                <w:b/>
                <w:sz w:val="22"/>
                <w:szCs w:val="22"/>
              </w:rPr>
              <w:t>Kryterium</w:t>
            </w:r>
          </w:p>
        </w:tc>
        <w:tc>
          <w:tcPr>
            <w:tcW w:w="1984" w:type="dxa"/>
            <w:tcBorders>
              <w:top w:val="single" w:sz="12" w:space="0" w:color="auto"/>
              <w:left w:val="single" w:sz="12" w:space="0" w:color="auto"/>
              <w:bottom w:val="single" w:sz="12" w:space="0" w:color="auto"/>
              <w:right w:val="single" w:sz="12" w:space="0" w:color="auto"/>
            </w:tcBorders>
            <w:shd w:val="pct12" w:color="auto" w:fill="FFFFFF"/>
            <w:vAlign w:val="center"/>
          </w:tcPr>
          <w:p w:rsidR="00564AE4" w:rsidRPr="006F6ED1" w:rsidRDefault="00564AE4" w:rsidP="00617484">
            <w:pPr>
              <w:widowControl w:val="0"/>
              <w:suppressAutoHyphens/>
              <w:ind w:left="851" w:hanging="638"/>
              <w:jc w:val="left"/>
              <w:rPr>
                <w:rFonts w:eastAsia="MS Mincho" w:cs="Arial"/>
                <w:b/>
              </w:rPr>
            </w:pPr>
            <w:r w:rsidRPr="006F6ED1">
              <w:rPr>
                <w:rFonts w:eastAsia="MS Mincho" w:cs="Arial"/>
                <w:b/>
                <w:sz w:val="22"/>
                <w:szCs w:val="22"/>
              </w:rPr>
              <w:t>Znaczenie</w:t>
            </w:r>
          </w:p>
          <w:p w:rsidR="00564AE4" w:rsidRPr="006F6ED1" w:rsidRDefault="00564AE4" w:rsidP="00617484">
            <w:pPr>
              <w:widowControl w:val="0"/>
              <w:suppressAutoHyphens/>
              <w:ind w:left="851" w:hanging="638"/>
              <w:jc w:val="left"/>
              <w:rPr>
                <w:rFonts w:eastAsia="MS Mincho" w:cs="Arial"/>
                <w:b/>
              </w:rPr>
            </w:pPr>
            <w:r w:rsidRPr="006F6ED1">
              <w:rPr>
                <w:rFonts w:eastAsia="MS Mincho" w:cs="Arial"/>
                <w:b/>
                <w:sz w:val="22"/>
                <w:szCs w:val="22"/>
              </w:rPr>
              <w:t>procento</w:t>
            </w:r>
            <w:r>
              <w:rPr>
                <w:rFonts w:eastAsia="MS Mincho" w:cs="Arial"/>
                <w:b/>
                <w:sz w:val="22"/>
                <w:szCs w:val="22"/>
              </w:rPr>
              <w:t>we</w:t>
            </w:r>
          </w:p>
          <w:p w:rsidR="00564AE4" w:rsidRPr="006F6ED1" w:rsidRDefault="00564AE4" w:rsidP="00617484">
            <w:pPr>
              <w:widowControl w:val="0"/>
              <w:suppressAutoHyphens/>
              <w:ind w:left="851" w:hanging="638"/>
              <w:jc w:val="left"/>
              <w:rPr>
                <w:rFonts w:eastAsia="MS Mincho" w:cs="Arial"/>
                <w:b/>
              </w:rPr>
            </w:pPr>
            <w:r w:rsidRPr="006F6ED1">
              <w:rPr>
                <w:rFonts w:eastAsia="MS Mincho" w:cs="Arial"/>
                <w:b/>
                <w:sz w:val="22"/>
                <w:szCs w:val="22"/>
              </w:rPr>
              <w:t>kryterium</w:t>
            </w:r>
          </w:p>
        </w:tc>
        <w:tc>
          <w:tcPr>
            <w:tcW w:w="2552" w:type="dxa"/>
            <w:tcBorders>
              <w:top w:val="single" w:sz="12" w:space="0" w:color="auto"/>
              <w:left w:val="single" w:sz="12" w:space="0" w:color="auto"/>
              <w:bottom w:val="single" w:sz="12" w:space="0" w:color="auto"/>
              <w:right w:val="single" w:sz="12" w:space="0" w:color="auto"/>
            </w:tcBorders>
            <w:shd w:val="pct12" w:color="auto" w:fill="FFFFFF"/>
            <w:vAlign w:val="center"/>
          </w:tcPr>
          <w:p w:rsidR="00564AE4" w:rsidRPr="006F6ED1" w:rsidRDefault="00564AE4" w:rsidP="00617484">
            <w:pPr>
              <w:widowControl w:val="0"/>
              <w:suppressAutoHyphens/>
              <w:ind w:left="214"/>
              <w:jc w:val="left"/>
              <w:rPr>
                <w:rFonts w:eastAsia="MS Mincho" w:cs="Arial"/>
                <w:b/>
              </w:rPr>
            </w:pPr>
            <w:r w:rsidRPr="006F6ED1">
              <w:rPr>
                <w:rFonts w:eastAsia="MS Mincho" w:cs="Arial"/>
                <w:b/>
                <w:sz w:val="22"/>
                <w:szCs w:val="22"/>
              </w:rPr>
              <w:t>Maksymalna ilość punktów jakie może otrzymać oferta za dane kryterium</w:t>
            </w:r>
          </w:p>
        </w:tc>
      </w:tr>
      <w:tr w:rsidR="00564AE4" w:rsidRPr="006F59D1" w:rsidTr="004B04DE">
        <w:trPr>
          <w:trHeight w:val="603"/>
        </w:trPr>
        <w:tc>
          <w:tcPr>
            <w:tcW w:w="1173" w:type="dxa"/>
            <w:tcBorders>
              <w:top w:val="single" w:sz="12" w:space="0" w:color="auto"/>
              <w:left w:val="single" w:sz="12" w:space="0" w:color="auto"/>
              <w:right w:val="single" w:sz="6" w:space="0" w:color="auto"/>
            </w:tcBorders>
            <w:vAlign w:val="center"/>
          </w:tcPr>
          <w:p w:rsidR="00564AE4" w:rsidRPr="006F59D1" w:rsidRDefault="00564AE4" w:rsidP="000B60C2">
            <w:pPr>
              <w:widowControl w:val="0"/>
              <w:suppressAutoHyphens/>
              <w:jc w:val="center"/>
              <w:rPr>
                <w:rFonts w:eastAsia="MS Mincho" w:cs="Arial"/>
              </w:rPr>
            </w:pPr>
            <w:r w:rsidRPr="006F59D1">
              <w:rPr>
                <w:rFonts w:eastAsia="MS Mincho" w:cs="Arial"/>
                <w:sz w:val="22"/>
                <w:szCs w:val="22"/>
              </w:rPr>
              <w:t>1</w:t>
            </w:r>
          </w:p>
        </w:tc>
        <w:tc>
          <w:tcPr>
            <w:tcW w:w="3969" w:type="dxa"/>
            <w:tcBorders>
              <w:top w:val="single" w:sz="12" w:space="0" w:color="auto"/>
              <w:left w:val="single" w:sz="6" w:space="0" w:color="auto"/>
              <w:right w:val="single" w:sz="6" w:space="0" w:color="auto"/>
            </w:tcBorders>
            <w:vAlign w:val="center"/>
          </w:tcPr>
          <w:p w:rsidR="00564AE4" w:rsidRPr="006F59D1" w:rsidRDefault="00564AE4" w:rsidP="00B2667C">
            <w:pPr>
              <w:widowControl w:val="0"/>
              <w:suppressAutoHyphens/>
              <w:ind w:left="851" w:hanging="851"/>
              <w:jc w:val="left"/>
              <w:rPr>
                <w:rFonts w:eastAsia="MS Mincho" w:cs="Arial"/>
              </w:rPr>
            </w:pPr>
            <w:r w:rsidRPr="006F59D1">
              <w:rPr>
                <w:rFonts w:eastAsia="MS Mincho" w:cs="Arial"/>
                <w:sz w:val="22"/>
                <w:szCs w:val="22"/>
              </w:rPr>
              <w:t>Cena w PLN (C</w:t>
            </w:r>
            <w:r w:rsidR="007E3839">
              <w:rPr>
                <w:rFonts w:eastAsia="MS Mincho" w:cs="Arial"/>
                <w:sz w:val="22"/>
                <w:szCs w:val="22"/>
              </w:rPr>
              <w:t>a</w:t>
            </w:r>
            <w:r w:rsidRPr="006F59D1">
              <w:rPr>
                <w:rFonts w:eastAsia="MS Mincho" w:cs="Arial"/>
                <w:sz w:val="22"/>
                <w:szCs w:val="22"/>
              </w:rPr>
              <w:t>)</w:t>
            </w:r>
          </w:p>
        </w:tc>
        <w:tc>
          <w:tcPr>
            <w:tcW w:w="1984" w:type="dxa"/>
            <w:tcBorders>
              <w:top w:val="single" w:sz="12" w:space="0" w:color="auto"/>
              <w:left w:val="single" w:sz="6" w:space="0" w:color="auto"/>
              <w:right w:val="single" w:sz="6" w:space="0" w:color="auto"/>
            </w:tcBorders>
            <w:vAlign w:val="center"/>
          </w:tcPr>
          <w:p w:rsidR="00564AE4" w:rsidRPr="00AC01B3" w:rsidRDefault="00B2667C" w:rsidP="000B60C2">
            <w:pPr>
              <w:widowControl w:val="0"/>
              <w:suppressAutoHyphens/>
              <w:ind w:left="851" w:hanging="284"/>
              <w:rPr>
                <w:rFonts w:eastAsia="MS Mincho" w:cs="Arial"/>
              </w:rPr>
            </w:pPr>
            <w:r>
              <w:rPr>
                <w:rFonts w:eastAsia="MS Mincho" w:cs="Arial"/>
                <w:sz w:val="22"/>
                <w:szCs w:val="22"/>
              </w:rPr>
              <w:t>60</w:t>
            </w:r>
            <w:r w:rsidR="00D01CB3" w:rsidRPr="00AC01B3">
              <w:rPr>
                <w:rFonts w:eastAsia="MS Mincho" w:cs="Arial"/>
                <w:sz w:val="22"/>
                <w:szCs w:val="22"/>
              </w:rPr>
              <w:t>%</w:t>
            </w:r>
          </w:p>
        </w:tc>
        <w:tc>
          <w:tcPr>
            <w:tcW w:w="2552" w:type="dxa"/>
            <w:tcBorders>
              <w:top w:val="single" w:sz="12" w:space="0" w:color="auto"/>
              <w:left w:val="single" w:sz="6" w:space="0" w:color="auto"/>
              <w:right w:val="single" w:sz="12" w:space="0" w:color="auto"/>
            </w:tcBorders>
            <w:vAlign w:val="center"/>
          </w:tcPr>
          <w:p w:rsidR="00564AE4" w:rsidRPr="00AC01B3" w:rsidRDefault="00B2667C" w:rsidP="000B60C2">
            <w:pPr>
              <w:widowControl w:val="0"/>
              <w:suppressAutoHyphens/>
              <w:ind w:left="851" w:hanging="284"/>
              <w:rPr>
                <w:rFonts w:eastAsia="MS Mincho" w:cs="Arial"/>
              </w:rPr>
            </w:pPr>
            <w:r>
              <w:rPr>
                <w:rFonts w:eastAsia="MS Mincho" w:cs="Arial"/>
                <w:sz w:val="22"/>
                <w:szCs w:val="22"/>
              </w:rPr>
              <w:t>60</w:t>
            </w:r>
            <w:r w:rsidR="00152DD4" w:rsidRPr="00AC01B3">
              <w:rPr>
                <w:rFonts w:eastAsia="MS Mincho" w:cs="Arial"/>
                <w:sz w:val="22"/>
                <w:szCs w:val="22"/>
              </w:rPr>
              <w:t xml:space="preserve"> </w:t>
            </w:r>
            <w:r w:rsidR="00564AE4" w:rsidRPr="00AC01B3">
              <w:rPr>
                <w:rFonts w:eastAsia="MS Mincho" w:cs="Arial"/>
                <w:sz w:val="22"/>
                <w:szCs w:val="22"/>
              </w:rPr>
              <w:t>punktów</w:t>
            </w:r>
          </w:p>
        </w:tc>
      </w:tr>
      <w:tr w:rsidR="00FC4754" w:rsidRPr="006F59D1" w:rsidTr="004B04DE">
        <w:trPr>
          <w:trHeight w:val="1246"/>
        </w:trPr>
        <w:tc>
          <w:tcPr>
            <w:tcW w:w="1173" w:type="dxa"/>
            <w:tcBorders>
              <w:top w:val="single" w:sz="6" w:space="0" w:color="auto"/>
              <w:left w:val="single" w:sz="12" w:space="0" w:color="auto"/>
              <w:bottom w:val="single" w:sz="6" w:space="0" w:color="auto"/>
              <w:right w:val="single" w:sz="6" w:space="0" w:color="auto"/>
            </w:tcBorders>
            <w:vAlign w:val="center"/>
          </w:tcPr>
          <w:p w:rsidR="00FC4754" w:rsidRPr="007E3839" w:rsidRDefault="00B2667C" w:rsidP="00FC4754">
            <w:pPr>
              <w:widowControl w:val="0"/>
              <w:suppressAutoHyphens/>
              <w:jc w:val="center"/>
              <w:rPr>
                <w:rFonts w:eastAsia="MS Mincho" w:cs="Arial"/>
                <w:sz w:val="22"/>
                <w:szCs w:val="22"/>
              </w:rPr>
            </w:pPr>
            <w:r>
              <w:rPr>
                <w:rFonts w:eastAsia="MS Mincho" w:cs="Arial"/>
                <w:sz w:val="22"/>
                <w:szCs w:val="22"/>
              </w:rPr>
              <w:t>2</w:t>
            </w:r>
          </w:p>
        </w:tc>
        <w:tc>
          <w:tcPr>
            <w:tcW w:w="3969" w:type="dxa"/>
            <w:tcBorders>
              <w:top w:val="single" w:sz="6" w:space="0" w:color="auto"/>
              <w:left w:val="single" w:sz="6" w:space="0" w:color="auto"/>
              <w:bottom w:val="single" w:sz="6" w:space="0" w:color="auto"/>
              <w:right w:val="single" w:sz="6" w:space="0" w:color="auto"/>
            </w:tcBorders>
            <w:vAlign w:val="center"/>
          </w:tcPr>
          <w:p w:rsidR="00FC4754" w:rsidRPr="006F59D1" w:rsidRDefault="00FC4754" w:rsidP="00B2667C">
            <w:pPr>
              <w:widowControl w:val="0"/>
              <w:suppressAutoHyphens/>
              <w:jc w:val="left"/>
              <w:rPr>
                <w:rFonts w:eastAsia="MS Mincho" w:cs="Arial"/>
              </w:rPr>
            </w:pPr>
            <w:r w:rsidRPr="00D27BF2">
              <w:rPr>
                <w:rFonts w:eastAsia="MS Mincho" w:cs="Arial"/>
                <w:sz w:val="22"/>
                <w:szCs w:val="22"/>
              </w:rPr>
              <w:t>G</w:t>
            </w:r>
            <w:r w:rsidR="00D27BF2">
              <w:rPr>
                <w:rFonts w:eastAsia="MS Mincho" w:cs="Arial"/>
                <w:sz w:val="22"/>
                <w:szCs w:val="22"/>
              </w:rPr>
              <w:t xml:space="preserve">warancja </w:t>
            </w:r>
            <w:r w:rsidRPr="00D27BF2">
              <w:rPr>
                <w:rFonts w:eastAsia="MS Mincho" w:cs="Arial"/>
                <w:sz w:val="22"/>
                <w:szCs w:val="22"/>
              </w:rPr>
              <w:t xml:space="preserve"> na </w:t>
            </w:r>
            <w:r w:rsidR="00B2667C" w:rsidRPr="00D27BF2">
              <w:rPr>
                <w:rFonts w:eastAsia="MS Mincho" w:cs="Arial"/>
                <w:sz w:val="22"/>
                <w:szCs w:val="22"/>
              </w:rPr>
              <w:t>zaoferowane urządzenie</w:t>
            </w:r>
            <w:r w:rsidRPr="00D27BF2">
              <w:rPr>
                <w:rFonts w:eastAsia="MS Mincho" w:cs="Arial"/>
                <w:sz w:val="22"/>
                <w:szCs w:val="22"/>
              </w:rPr>
              <w:t xml:space="preserve"> (okres dodatkowo</w:t>
            </w:r>
            <w:r w:rsidR="00D27BF2">
              <w:rPr>
                <w:rFonts w:eastAsia="MS Mincho" w:cs="Arial"/>
                <w:sz w:val="22"/>
                <w:szCs w:val="22"/>
              </w:rPr>
              <w:t xml:space="preserve"> udzielonej gwarancji</w:t>
            </w:r>
            <w:r w:rsidRPr="006F59D1">
              <w:rPr>
                <w:rFonts w:eastAsia="MS Mincho" w:cs="Arial"/>
                <w:sz w:val="22"/>
                <w:szCs w:val="22"/>
              </w:rPr>
              <w:t xml:space="preserve"> za wykonane </w:t>
            </w:r>
            <w:r w:rsidR="00D01CB3">
              <w:rPr>
                <w:rFonts w:eastAsia="MS Mincho" w:cs="Arial"/>
                <w:sz w:val="22"/>
                <w:szCs w:val="22"/>
              </w:rPr>
              <w:t>przedmiotu zamówienia</w:t>
            </w:r>
            <w:r w:rsidRPr="006F59D1">
              <w:rPr>
                <w:rFonts w:eastAsia="MS Mincho" w:cs="Arial"/>
                <w:sz w:val="22"/>
                <w:szCs w:val="22"/>
              </w:rPr>
              <w:t xml:space="preserve"> powyżej </w:t>
            </w:r>
            <w:r w:rsidR="00B2667C">
              <w:rPr>
                <w:rFonts w:eastAsia="MS Mincho" w:cs="Arial"/>
                <w:sz w:val="22"/>
                <w:szCs w:val="22"/>
              </w:rPr>
              <w:t>24</w:t>
            </w:r>
            <w:r w:rsidRPr="006F59D1">
              <w:rPr>
                <w:rFonts w:eastAsia="MS Mincho" w:cs="Arial"/>
                <w:sz w:val="22"/>
                <w:szCs w:val="22"/>
              </w:rPr>
              <w:t xml:space="preserve"> miesięcy) (G)</w:t>
            </w:r>
          </w:p>
        </w:tc>
        <w:tc>
          <w:tcPr>
            <w:tcW w:w="1984" w:type="dxa"/>
            <w:tcBorders>
              <w:top w:val="single" w:sz="6" w:space="0" w:color="auto"/>
              <w:left w:val="single" w:sz="6" w:space="0" w:color="auto"/>
              <w:bottom w:val="single" w:sz="6" w:space="0" w:color="auto"/>
              <w:right w:val="single" w:sz="6" w:space="0" w:color="auto"/>
            </w:tcBorders>
            <w:vAlign w:val="center"/>
          </w:tcPr>
          <w:p w:rsidR="00FC4754" w:rsidRPr="006F59D1" w:rsidRDefault="00D01CB3" w:rsidP="00FC4754">
            <w:pPr>
              <w:widowControl w:val="0"/>
              <w:suppressAutoHyphens/>
              <w:ind w:left="851" w:hanging="284"/>
              <w:rPr>
                <w:rFonts w:eastAsia="MS Mincho" w:cs="Arial"/>
              </w:rPr>
            </w:pPr>
            <w:r>
              <w:rPr>
                <w:rFonts w:eastAsia="MS Mincho" w:cs="Arial"/>
                <w:sz w:val="22"/>
                <w:szCs w:val="22"/>
              </w:rPr>
              <w:t>40</w:t>
            </w:r>
            <w:r w:rsidR="00FC4754" w:rsidRPr="006F59D1">
              <w:rPr>
                <w:rFonts w:eastAsia="MS Mincho" w:cs="Arial"/>
                <w:sz w:val="22"/>
                <w:szCs w:val="22"/>
              </w:rPr>
              <w:t>%</w:t>
            </w:r>
          </w:p>
        </w:tc>
        <w:tc>
          <w:tcPr>
            <w:tcW w:w="2552" w:type="dxa"/>
            <w:tcBorders>
              <w:top w:val="single" w:sz="6" w:space="0" w:color="auto"/>
              <w:left w:val="single" w:sz="6" w:space="0" w:color="auto"/>
              <w:bottom w:val="single" w:sz="6" w:space="0" w:color="auto"/>
              <w:right w:val="single" w:sz="12" w:space="0" w:color="auto"/>
            </w:tcBorders>
            <w:vAlign w:val="center"/>
          </w:tcPr>
          <w:p w:rsidR="00FC4754" w:rsidRPr="006F59D1" w:rsidRDefault="00D01CB3" w:rsidP="00FC4754">
            <w:pPr>
              <w:widowControl w:val="0"/>
              <w:suppressAutoHyphens/>
              <w:ind w:left="851" w:hanging="284"/>
              <w:rPr>
                <w:rFonts w:eastAsia="MS Mincho" w:cs="Arial"/>
              </w:rPr>
            </w:pPr>
            <w:r>
              <w:rPr>
                <w:rFonts w:eastAsia="MS Mincho" w:cs="Arial"/>
                <w:sz w:val="22"/>
                <w:szCs w:val="22"/>
              </w:rPr>
              <w:t>40</w:t>
            </w:r>
            <w:r w:rsidR="00FC4754" w:rsidRPr="006F59D1">
              <w:rPr>
                <w:rFonts w:eastAsia="MS Mincho" w:cs="Arial"/>
                <w:sz w:val="22"/>
                <w:szCs w:val="22"/>
              </w:rPr>
              <w:t xml:space="preserve"> punktów</w:t>
            </w:r>
          </w:p>
        </w:tc>
      </w:tr>
      <w:tr w:rsidR="00FC4754" w:rsidRPr="006F6ED1" w:rsidTr="004B04DE">
        <w:trPr>
          <w:trHeight w:val="247"/>
        </w:trPr>
        <w:tc>
          <w:tcPr>
            <w:tcW w:w="5142" w:type="dxa"/>
            <w:gridSpan w:val="2"/>
            <w:tcBorders>
              <w:top w:val="single" w:sz="12" w:space="0" w:color="auto"/>
              <w:left w:val="single" w:sz="12" w:space="0" w:color="auto"/>
              <w:bottom w:val="single" w:sz="12" w:space="0" w:color="auto"/>
              <w:right w:val="single" w:sz="6" w:space="0" w:color="auto"/>
            </w:tcBorders>
            <w:vAlign w:val="center"/>
          </w:tcPr>
          <w:p w:rsidR="00FC4754" w:rsidRPr="006F6ED1" w:rsidRDefault="00FC4754" w:rsidP="00FC4754">
            <w:pPr>
              <w:widowControl w:val="0"/>
              <w:suppressAutoHyphens/>
              <w:ind w:left="851" w:hanging="284"/>
              <w:jc w:val="left"/>
              <w:rPr>
                <w:rFonts w:eastAsia="MS Mincho" w:cs="Arial"/>
                <w:sz w:val="21"/>
                <w:szCs w:val="21"/>
              </w:rPr>
            </w:pPr>
            <w:r w:rsidRPr="006F6ED1">
              <w:rPr>
                <w:rFonts w:eastAsia="MS Mincho" w:cs="Arial"/>
                <w:sz w:val="21"/>
                <w:szCs w:val="21"/>
              </w:rPr>
              <w:t xml:space="preserve">                         Łącznie</w:t>
            </w:r>
          </w:p>
        </w:tc>
        <w:tc>
          <w:tcPr>
            <w:tcW w:w="1984" w:type="dxa"/>
            <w:tcBorders>
              <w:top w:val="single" w:sz="12" w:space="0" w:color="auto"/>
              <w:left w:val="single" w:sz="6" w:space="0" w:color="auto"/>
              <w:bottom w:val="single" w:sz="12" w:space="0" w:color="auto"/>
              <w:right w:val="single" w:sz="6" w:space="0" w:color="auto"/>
            </w:tcBorders>
          </w:tcPr>
          <w:p w:rsidR="00FC4754" w:rsidRPr="006F6ED1" w:rsidRDefault="00FC4754" w:rsidP="00FC4754">
            <w:pPr>
              <w:widowControl w:val="0"/>
              <w:suppressAutoHyphens/>
              <w:ind w:left="851" w:hanging="284"/>
              <w:rPr>
                <w:rFonts w:eastAsia="MS Mincho" w:cs="Arial"/>
                <w:sz w:val="21"/>
                <w:szCs w:val="21"/>
              </w:rPr>
            </w:pPr>
            <w:r w:rsidRPr="006F6ED1">
              <w:rPr>
                <w:rFonts w:eastAsia="MS Mincho" w:cs="Arial"/>
                <w:sz w:val="21"/>
                <w:szCs w:val="21"/>
              </w:rPr>
              <w:t>100%</w:t>
            </w:r>
          </w:p>
        </w:tc>
        <w:tc>
          <w:tcPr>
            <w:tcW w:w="2552" w:type="dxa"/>
            <w:tcBorders>
              <w:top w:val="single" w:sz="12" w:space="0" w:color="auto"/>
              <w:left w:val="single" w:sz="6" w:space="0" w:color="auto"/>
              <w:bottom w:val="single" w:sz="12" w:space="0" w:color="auto"/>
              <w:right w:val="single" w:sz="12" w:space="0" w:color="auto"/>
            </w:tcBorders>
            <w:vAlign w:val="center"/>
          </w:tcPr>
          <w:p w:rsidR="00FC4754" w:rsidRPr="006F6ED1" w:rsidRDefault="00FC4754" w:rsidP="00FC4754">
            <w:pPr>
              <w:widowControl w:val="0"/>
              <w:suppressAutoHyphens/>
              <w:ind w:left="851" w:hanging="284"/>
              <w:rPr>
                <w:rFonts w:eastAsia="MS Mincho" w:cs="Arial"/>
              </w:rPr>
            </w:pPr>
            <w:r w:rsidRPr="006F6ED1">
              <w:rPr>
                <w:rFonts w:eastAsia="MS Mincho" w:cs="Arial"/>
              </w:rPr>
              <w:t>100 punktów</w:t>
            </w:r>
          </w:p>
        </w:tc>
      </w:tr>
    </w:tbl>
    <w:p w:rsidR="00564AE4" w:rsidRDefault="00564AE4" w:rsidP="000B60C2">
      <w:pPr>
        <w:pStyle w:val="Nagwek2"/>
        <w:keepNext w:val="0"/>
        <w:keepLines w:val="0"/>
        <w:widowControl w:val="0"/>
        <w:spacing w:before="0" w:after="0"/>
        <w:ind w:left="851" w:hanging="284"/>
        <w:rPr>
          <w:rFonts w:cs="Arial"/>
          <w:color w:val="auto"/>
          <w:sz w:val="12"/>
          <w:szCs w:val="12"/>
        </w:rPr>
      </w:pPr>
    </w:p>
    <w:p w:rsidR="00564AE4" w:rsidRPr="00972542" w:rsidRDefault="00564AE4" w:rsidP="00972542">
      <w:pPr>
        <w:rPr>
          <w:sz w:val="12"/>
          <w:szCs w:val="12"/>
        </w:rPr>
      </w:pPr>
    </w:p>
    <w:p w:rsidR="00564AE4" w:rsidRPr="006F6ED1" w:rsidRDefault="00564AE4" w:rsidP="00613CC4">
      <w:pPr>
        <w:pStyle w:val="Akapitzlist"/>
        <w:widowControl w:val="0"/>
        <w:numPr>
          <w:ilvl w:val="1"/>
          <w:numId w:val="16"/>
        </w:numPr>
        <w:spacing w:after="240"/>
        <w:ind w:left="709" w:hanging="709"/>
        <w:rPr>
          <w:rFonts w:cs="Arial"/>
        </w:rPr>
      </w:pPr>
      <w:r w:rsidRPr="006F6ED1">
        <w:rPr>
          <w:rFonts w:cs="Arial"/>
        </w:rPr>
        <w:t>Za najkorzystniejszą zostanie uznana oferta, która uzyska największą liczbę punktów ze wszystkich kryteriów. Uzyskana liczba p</w:t>
      </w:r>
      <w:r>
        <w:rPr>
          <w:rFonts w:cs="Arial"/>
        </w:rPr>
        <w:t>unktów w ramach kryterium zaokrą</w:t>
      </w:r>
      <w:r w:rsidRPr="006F6ED1">
        <w:rPr>
          <w:rFonts w:cs="Arial"/>
        </w:rPr>
        <w:t>glona będzie do drugiego miejsca po przecinku. Jeżeli trzecia cyfra po przecinku (i/lub następne) jest mniejsza od 5 wynik zostanie zaokrąglony w dół, a jeżeli cyfra jest równa lub większa od 5 wynik zostanie zaokrąglony w górę.</w:t>
      </w:r>
    </w:p>
    <w:p w:rsidR="00564AE4" w:rsidRPr="006F6ED1" w:rsidRDefault="00564AE4" w:rsidP="00613CC4">
      <w:pPr>
        <w:pStyle w:val="Akapitzlist"/>
        <w:widowControl w:val="0"/>
        <w:numPr>
          <w:ilvl w:val="1"/>
          <w:numId w:val="16"/>
        </w:numPr>
        <w:spacing w:after="240"/>
        <w:ind w:left="709" w:hanging="709"/>
        <w:rPr>
          <w:rFonts w:cs="Arial"/>
        </w:rPr>
      </w:pPr>
      <w:r w:rsidRPr="006F6ED1">
        <w:rPr>
          <w:rFonts w:cs="Arial"/>
        </w:rPr>
        <w:t>Każda z ofert otrzyma liczbę punktów jaka wynika ze wzoru:</w:t>
      </w:r>
    </w:p>
    <w:p w:rsidR="00564AE4" w:rsidRPr="006F6ED1" w:rsidRDefault="00564AE4" w:rsidP="00121A9C">
      <w:pPr>
        <w:widowControl w:val="0"/>
        <w:ind w:left="851" w:hanging="284"/>
        <w:jc w:val="center"/>
        <w:rPr>
          <w:rFonts w:cs="Arial"/>
          <w:b/>
          <w:i/>
        </w:rPr>
      </w:pPr>
      <w:r w:rsidRPr="006F6ED1">
        <w:rPr>
          <w:rFonts w:cs="Arial"/>
          <w:b/>
          <w:i/>
        </w:rPr>
        <w:t>LPi = Pi(C</w:t>
      </w:r>
      <w:r w:rsidR="007E3839">
        <w:rPr>
          <w:rFonts w:cs="Arial"/>
          <w:b/>
          <w:i/>
        </w:rPr>
        <w:t>a</w:t>
      </w:r>
      <w:r w:rsidRPr="006F6ED1">
        <w:rPr>
          <w:rFonts w:cs="Arial"/>
          <w:b/>
          <w:i/>
        </w:rPr>
        <w:t>)</w:t>
      </w:r>
      <w:r w:rsidR="007E3839" w:rsidRPr="006F6ED1">
        <w:rPr>
          <w:rFonts w:cs="Arial"/>
          <w:b/>
          <w:i/>
        </w:rPr>
        <w:t xml:space="preserve"> +</w:t>
      </w:r>
      <w:r w:rsidRPr="006F6ED1">
        <w:rPr>
          <w:rFonts w:cs="Arial"/>
          <w:b/>
          <w:i/>
        </w:rPr>
        <w:t xml:space="preserve"> Pi(G)</w:t>
      </w:r>
      <w:r>
        <w:rPr>
          <w:rFonts w:cs="Arial"/>
          <w:b/>
          <w:i/>
        </w:rPr>
        <w:t xml:space="preserve"> </w:t>
      </w:r>
    </w:p>
    <w:p w:rsidR="00564AE4" w:rsidRDefault="00564AE4" w:rsidP="000B60C2">
      <w:pPr>
        <w:widowControl w:val="0"/>
        <w:ind w:left="851" w:hanging="284"/>
        <w:jc w:val="left"/>
        <w:rPr>
          <w:rFonts w:cs="Arial"/>
        </w:rPr>
      </w:pPr>
      <w:r>
        <w:rPr>
          <w:rFonts w:cs="Arial"/>
        </w:rPr>
        <w:t xml:space="preserve">  </w:t>
      </w:r>
      <w:r w:rsidRPr="006F6ED1">
        <w:rPr>
          <w:rFonts w:cs="Arial"/>
        </w:rPr>
        <w:t>gdzie:</w:t>
      </w:r>
    </w:p>
    <w:p w:rsidR="00564AE4" w:rsidRPr="006F6ED1" w:rsidRDefault="00564AE4" w:rsidP="000B60C2">
      <w:pPr>
        <w:widowControl w:val="0"/>
        <w:ind w:left="851" w:hanging="284"/>
        <w:jc w:val="left"/>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7316"/>
      </w:tblGrid>
      <w:tr w:rsidR="00564AE4" w:rsidRPr="00C756F0" w:rsidTr="008A27A4">
        <w:trPr>
          <w:jc w:val="center"/>
        </w:trPr>
        <w:tc>
          <w:tcPr>
            <w:tcW w:w="918" w:type="dxa"/>
          </w:tcPr>
          <w:p w:rsidR="00564AE4" w:rsidRPr="00C756F0" w:rsidRDefault="00564AE4" w:rsidP="000B60C2">
            <w:pPr>
              <w:widowControl w:val="0"/>
              <w:jc w:val="left"/>
              <w:rPr>
                <w:rFonts w:cs="Arial"/>
              </w:rPr>
            </w:pPr>
            <w:r w:rsidRPr="00C756F0">
              <w:rPr>
                <w:rFonts w:cs="Arial"/>
                <w:i/>
              </w:rPr>
              <w:t>LPi</w:t>
            </w:r>
          </w:p>
        </w:tc>
        <w:tc>
          <w:tcPr>
            <w:tcW w:w="7316" w:type="dxa"/>
          </w:tcPr>
          <w:p w:rsidR="00564AE4" w:rsidRPr="00C756F0" w:rsidRDefault="00564AE4" w:rsidP="000B60C2">
            <w:pPr>
              <w:widowControl w:val="0"/>
              <w:jc w:val="left"/>
              <w:rPr>
                <w:rFonts w:cs="Arial"/>
              </w:rPr>
            </w:pPr>
            <w:r w:rsidRPr="00C756F0">
              <w:rPr>
                <w:rFonts w:cs="Arial"/>
              </w:rPr>
              <w:t>Całkowita liczba punktów przyznanych ofercie</w:t>
            </w:r>
          </w:p>
        </w:tc>
      </w:tr>
      <w:tr w:rsidR="00564AE4" w:rsidRPr="00C756F0" w:rsidTr="008A27A4">
        <w:trPr>
          <w:jc w:val="center"/>
        </w:trPr>
        <w:tc>
          <w:tcPr>
            <w:tcW w:w="918" w:type="dxa"/>
          </w:tcPr>
          <w:p w:rsidR="00564AE4" w:rsidRPr="00C756F0" w:rsidRDefault="00564AE4" w:rsidP="000B60C2">
            <w:pPr>
              <w:widowControl w:val="0"/>
              <w:jc w:val="left"/>
              <w:rPr>
                <w:rFonts w:cs="Arial"/>
              </w:rPr>
            </w:pPr>
            <w:r w:rsidRPr="00C756F0">
              <w:rPr>
                <w:rFonts w:cs="Arial"/>
                <w:i/>
              </w:rPr>
              <w:t>Pi(C</w:t>
            </w:r>
            <w:r w:rsidR="007E3839">
              <w:rPr>
                <w:rFonts w:cs="Arial"/>
                <w:i/>
              </w:rPr>
              <w:t>a</w:t>
            </w:r>
            <w:r w:rsidRPr="00C756F0">
              <w:rPr>
                <w:rFonts w:cs="Arial"/>
                <w:i/>
              </w:rPr>
              <w:t>)</w:t>
            </w:r>
          </w:p>
        </w:tc>
        <w:tc>
          <w:tcPr>
            <w:tcW w:w="7316" w:type="dxa"/>
          </w:tcPr>
          <w:p w:rsidR="00564AE4" w:rsidRPr="00C756F0" w:rsidRDefault="00564AE4" w:rsidP="00B2667C">
            <w:pPr>
              <w:widowControl w:val="0"/>
              <w:jc w:val="left"/>
              <w:rPr>
                <w:rFonts w:cs="Arial"/>
              </w:rPr>
            </w:pPr>
            <w:r w:rsidRPr="00C756F0">
              <w:rPr>
                <w:rFonts w:cs="Arial"/>
                <w:noProof/>
              </w:rPr>
              <w:t>Ilość punktów jakie otrzyma oferta badana za kryterium „Cena</w:t>
            </w:r>
            <w:r w:rsidR="007E3839">
              <w:rPr>
                <w:rFonts w:cs="Arial"/>
                <w:noProof/>
              </w:rPr>
              <w:t xml:space="preserve"> </w:t>
            </w:r>
            <w:r w:rsidRPr="00C756F0">
              <w:rPr>
                <w:rFonts w:cs="Arial"/>
                <w:noProof/>
              </w:rPr>
              <w:t>"</w:t>
            </w:r>
          </w:p>
        </w:tc>
      </w:tr>
      <w:tr w:rsidR="007C6E9E" w:rsidRPr="00C756F0" w:rsidTr="008A27A4">
        <w:trPr>
          <w:jc w:val="center"/>
        </w:trPr>
        <w:tc>
          <w:tcPr>
            <w:tcW w:w="918" w:type="dxa"/>
          </w:tcPr>
          <w:p w:rsidR="007C6E9E" w:rsidRPr="00C756F0" w:rsidRDefault="007C6E9E" w:rsidP="007C6E9E">
            <w:pPr>
              <w:widowControl w:val="0"/>
              <w:jc w:val="left"/>
              <w:rPr>
                <w:rFonts w:cs="Arial"/>
              </w:rPr>
            </w:pPr>
            <w:r w:rsidRPr="00390C00">
              <w:t>Pi(</w:t>
            </w:r>
            <w:r>
              <w:t>G)</w:t>
            </w:r>
          </w:p>
        </w:tc>
        <w:tc>
          <w:tcPr>
            <w:tcW w:w="7316" w:type="dxa"/>
          </w:tcPr>
          <w:p w:rsidR="007C6E9E" w:rsidRPr="00C756F0" w:rsidRDefault="007C6E9E" w:rsidP="00B2667C">
            <w:pPr>
              <w:widowControl w:val="0"/>
              <w:jc w:val="left"/>
              <w:rPr>
                <w:rFonts w:cs="Arial"/>
                <w:lang w:val="it-IT"/>
              </w:rPr>
            </w:pPr>
            <w:r w:rsidRPr="00CE725C">
              <w:rPr>
                <w:noProof/>
              </w:rPr>
              <w:t>Ilość punktów jakie otrzyma oferta badana za kryterium „</w:t>
            </w:r>
            <w:r w:rsidRPr="00CE725C">
              <w:rPr>
                <w:rFonts w:eastAsia="MS Mincho"/>
              </w:rPr>
              <w:t>Gwarancja” (</w:t>
            </w:r>
            <w:r>
              <w:t>wydłuż</w:t>
            </w:r>
            <w:r w:rsidR="00D27BF2">
              <w:t xml:space="preserve">enia okresu gwarancji </w:t>
            </w:r>
            <w:r>
              <w:t>ponad okres gwarancj</w:t>
            </w:r>
            <w:r w:rsidR="00D27BF2">
              <w:t xml:space="preserve">i </w:t>
            </w:r>
            <w:r>
              <w:t xml:space="preserve"> wy</w:t>
            </w:r>
            <w:r w:rsidR="00D27BF2">
              <w:t>magany przez Zamawiającego tj.</w:t>
            </w:r>
            <w:r w:rsidR="0038370F">
              <w:t xml:space="preserve"> </w:t>
            </w:r>
            <w:r>
              <w:t xml:space="preserve">okres </w:t>
            </w:r>
            <w:r w:rsidR="00B2667C">
              <w:t>24</w:t>
            </w:r>
            <w:r w:rsidR="007E3839">
              <w:t xml:space="preserve"> </w:t>
            </w:r>
            <w:r>
              <w:t>m-cy</w:t>
            </w:r>
            <w:r w:rsidRPr="00CE725C">
              <w:rPr>
                <w:rFonts w:eastAsia="MS Mincho"/>
              </w:rPr>
              <w:t>)</w:t>
            </w:r>
          </w:p>
        </w:tc>
      </w:tr>
    </w:tbl>
    <w:p w:rsidR="00564AE4" w:rsidRPr="006F6ED1" w:rsidRDefault="00564AE4" w:rsidP="000B60C2">
      <w:pPr>
        <w:pStyle w:val="Nagwek2"/>
        <w:keepNext w:val="0"/>
        <w:keepLines w:val="0"/>
        <w:widowControl w:val="0"/>
        <w:spacing w:before="0" w:after="0"/>
        <w:ind w:left="851" w:hanging="284"/>
        <w:rPr>
          <w:rFonts w:cs="Arial"/>
          <w:noProof/>
          <w:color w:val="auto"/>
          <w:szCs w:val="24"/>
        </w:rPr>
      </w:pPr>
    </w:p>
    <w:p w:rsidR="00564AE4" w:rsidRPr="001A7A28" w:rsidRDefault="00564AE4" w:rsidP="00613CC4">
      <w:pPr>
        <w:pStyle w:val="Akapitzlist"/>
        <w:widowControl w:val="0"/>
        <w:numPr>
          <w:ilvl w:val="1"/>
          <w:numId w:val="16"/>
        </w:numPr>
        <w:ind w:left="709" w:hanging="709"/>
        <w:rPr>
          <w:rFonts w:cs="Arial"/>
        </w:rPr>
      </w:pPr>
      <w:r w:rsidRPr="006F6ED1">
        <w:rPr>
          <w:rFonts w:cs="Arial"/>
        </w:rPr>
        <w:t xml:space="preserve">Przyznanie ilości punktów ofertom będzie odbywać się wg poniższej </w:t>
      </w:r>
      <w:r w:rsidRPr="001A7A28">
        <w:rPr>
          <w:rFonts w:cs="Arial"/>
        </w:rPr>
        <w:t>zasad</w:t>
      </w:r>
      <w:r w:rsidR="00E631C3" w:rsidRPr="001A7A28">
        <w:rPr>
          <w:rFonts w:cs="Arial"/>
          <w:lang w:val="pl-PL"/>
        </w:rPr>
        <w:t>y</w:t>
      </w:r>
      <w:r w:rsidRPr="001A7A28">
        <w:rPr>
          <w:rFonts w:cs="Arial"/>
        </w:rPr>
        <w:t>:</w:t>
      </w:r>
    </w:p>
    <w:p w:rsidR="00564AE4" w:rsidRPr="006F6ED1" w:rsidRDefault="00564AE4" w:rsidP="000B60C2">
      <w:pPr>
        <w:pStyle w:val="Akapitzlist"/>
        <w:widowControl w:val="0"/>
        <w:ind w:left="709"/>
        <w:rPr>
          <w:rFonts w:cs="Arial"/>
        </w:rPr>
      </w:pPr>
    </w:p>
    <w:p w:rsidR="00564AE4" w:rsidRPr="00172B57" w:rsidRDefault="00564AE4" w:rsidP="00613CC4">
      <w:pPr>
        <w:pStyle w:val="Akapitzlist"/>
        <w:widowControl w:val="0"/>
        <w:numPr>
          <w:ilvl w:val="2"/>
          <w:numId w:val="16"/>
        </w:numPr>
        <w:spacing w:line="360" w:lineRule="auto"/>
        <w:ind w:left="709" w:hanging="709"/>
        <w:rPr>
          <w:rFonts w:cs="Arial"/>
          <w:u w:val="single"/>
        </w:rPr>
      </w:pPr>
      <w:r w:rsidRPr="00172B57">
        <w:rPr>
          <w:rFonts w:cs="Arial"/>
          <w:u w:val="single"/>
        </w:rPr>
        <w:t>Zasady oceny ofert wg kryterium „</w:t>
      </w:r>
      <w:r w:rsidRPr="00172B57">
        <w:rPr>
          <w:rFonts w:cs="Arial"/>
          <w:b/>
          <w:u w:val="single"/>
        </w:rPr>
        <w:t>Cena</w:t>
      </w:r>
      <w:r w:rsidRPr="00172B57">
        <w:rPr>
          <w:rFonts w:cs="Arial"/>
          <w:u w:val="single"/>
        </w:rPr>
        <w:t>”:</w:t>
      </w:r>
    </w:p>
    <w:p w:rsidR="00564AE4" w:rsidRPr="006F6ED1" w:rsidRDefault="00564AE4" w:rsidP="000D0C4C">
      <w:pPr>
        <w:pStyle w:val="Akapitzlist"/>
        <w:widowControl w:val="0"/>
        <w:ind w:left="709" w:hanging="709"/>
        <w:rPr>
          <w:rFonts w:cs="Arial"/>
        </w:rPr>
      </w:pPr>
      <w:r>
        <w:rPr>
          <w:rFonts w:cs="Arial"/>
          <w:noProof/>
        </w:rPr>
        <w:t xml:space="preserve">          </w:t>
      </w:r>
      <w:r w:rsidRPr="006F6ED1">
        <w:rPr>
          <w:rFonts w:cs="Arial"/>
          <w:noProof/>
        </w:rPr>
        <w:t>W przypadku kryterium "Cena</w:t>
      </w:r>
      <w:r w:rsidR="007E3839">
        <w:rPr>
          <w:rFonts w:cs="Arial"/>
          <w:noProof/>
          <w:lang w:val="pl-PL"/>
        </w:rPr>
        <w:t xml:space="preserve"> aplikacji</w:t>
      </w:r>
      <w:r w:rsidRPr="006F6ED1">
        <w:rPr>
          <w:rFonts w:cs="Arial"/>
          <w:noProof/>
        </w:rPr>
        <w:t>" oferta otrzyma zaokrągloną do dwóch miejsc po przecinku ilość punktów wynikającą z działania:</w:t>
      </w:r>
    </w:p>
    <w:p w:rsidR="00564AE4" w:rsidRPr="000D0C4C" w:rsidRDefault="00564AE4" w:rsidP="000B60C2">
      <w:pPr>
        <w:widowControl w:val="0"/>
        <w:tabs>
          <w:tab w:val="left" w:pos="480"/>
        </w:tabs>
        <w:rPr>
          <w:rFonts w:cs="Arial"/>
          <w:noProof/>
          <w:sz w:val="10"/>
          <w:szCs w:val="10"/>
        </w:rPr>
      </w:pPr>
    </w:p>
    <w:p w:rsidR="001E1083" w:rsidRDefault="001E1083" w:rsidP="000B60C2">
      <w:pPr>
        <w:widowControl w:val="0"/>
        <w:tabs>
          <w:tab w:val="left" w:pos="480"/>
        </w:tabs>
        <w:ind w:left="851" w:hanging="284"/>
        <w:rPr>
          <w:rFonts w:cs="Arial"/>
          <w:noProof/>
        </w:rPr>
      </w:pPr>
      <w:r>
        <w:rPr>
          <w:rFonts w:cs="Arial"/>
          <w:noProof/>
        </w:rPr>
        <w:t xml:space="preserve">                                                                   Camin</w:t>
      </w:r>
    </w:p>
    <w:p w:rsidR="00564AE4" w:rsidRDefault="00564AE4" w:rsidP="000B60C2">
      <w:pPr>
        <w:widowControl w:val="0"/>
        <w:tabs>
          <w:tab w:val="left" w:pos="480"/>
        </w:tabs>
        <w:ind w:left="851" w:hanging="284"/>
        <w:rPr>
          <w:rFonts w:cs="Arial"/>
        </w:rPr>
      </w:pPr>
      <w:r w:rsidRPr="006F6ED1">
        <w:rPr>
          <w:rFonts w:cs="Arial"/>
          <w:noProof/>
        </w:rPr>
        <w:t xml:space="preserve">                                            Pi(C</w:t>
      </w:r>
      <w:r w:rsidR="007E3839">
        <w:rPr>
          <w:rFonts w:cs="Arial"/>
          <w:noProof/>
        </w:rPr>
        <w:t>a</w:t>
      </w:r>
      <w:r w:rsidRPr="006F6ED1">
        <w:rPr>
          <w:rFonts w:cs="Arial"/>
          <w:noProof/>
        </w:rPr>
        <w:t>) =</w:t>
      </w:r>
      <w:r w:rsidRPr="006F6ED1">
        <w:rPr>
          <w:rFonts w:cs="Arial"/>
        </w:rPr>
        <w:t xml:space="preserve">  </w:t>
      </w:r>
      <w:r w:rsidR="001E1083">
        <w:rPr>
          <w:rFonts w:cs="Arial"/>
        </w:rPr>
        <w:t>----------------------</w:t>
      </w:r>
      <w:r w:rsidRPr="006F6ED1">
        <w:rPr>
          <w:rFonts w:cs="Arial"/>
        </w:rPr>
        <w:t xml:space="preserve">  x  </w:t>
      </w:r>
      <w:r w:rsidR="00B2667C">
        <w:rPr>
          <w:rFonts w:cs="Arial"/>
        </w:rPr>
        <w:t>60</w:t>
      </w:r>
    </w:p>
    <w:p w:rsidR="001E1083" w:rsidRPr="006F6ED1" w:rsidRDefault="001E1083" w:rsidP="000B60C2">
      <w:pPr>
        <w:widowControl w:val="0"/>
        <w:tabs>
          <w:tab w:val="left" w:pos="480"/>
        </w:tabs>
        <w:ind w:left="851" w:hanging="284"/>
        <w:rPr>
          <w:rFonts w:cs="Arial"/>
          <w:noProof/>
        </w:rPr>
      </w:pPr>
      <w:r>
        <w:rPr>
          <w:rFonts w:cs="Arial"/>
        </w:rPr>
        <w:t xml:space="preserve">                                                                       Cai</w:t>
      </w:r>
    </w:p>
    <w:p w:rsidR="00564AE4" w:rsidRPr="003D6E22" w:rsidRDefault="00564AE4" w:rsidP="000B60C2">
      <w:pPr>
        <w:widowControl w:val="0"/>
        <w:spacing w:after="120"/>
        <w:ind w:left="465"/>
        <w:rPr>
          <w:noProof/>
          <w:sz w:val="12"/>
          <w:szCs w:val="12"/>
        </w:rPr>
      </w:pPr>
    </w:p>
    <w:p w:rsidR="00564AE4" w:rsidRPr="00C756F0" w:rsidRDefault="00564AE4" w:rsidP="000B60C2">
      <w:pPr>
        <w:widowControl w:val="0"/>
        <w:spacing w:after="120"/>
        <w:ind w:left="465"/>
        <w:rPr>
          <w:noProof/>
        </w:rPr>
      </w:pPr>
      <w:r w:rsidRPr="00C756F0">
        <w:rPr>
          <w:noProof/>
        </w:rPr>
        <w:t>gdzie: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
        <w:gridCol w:w="7795"/>
      </w:tblGrid>
      <w:tr w:rsidR="00564AE4" w:rsidRPr="00172B57" w:rsidTr="007E3839">
        <w:trPr>
          <w:jc w:val="center"/>
        </w:trPr>
        <w:tc>
          <w:tcPr>
            <w:tcW w:w="954" w:type="dxa"/>
          </w:tcPr>
          <w:p w:rsidR="00564AE4" w:rsidRPr="00172B57" w:rsidRDefault="00564AE4" w:rsidP="000B60C2">
            <w:pPr>
              <w:pStyle w:val="Tekstpodstawowy21"/>
              <w:widowControl w:val="0"/>
              <w:tabs>
                <w:tab w:val="num" w:pos="1311"/>
              </w:tabs>
              <w:ind w:left="31" w:hanging="111"/>
              <w:rPr>
                <w:rFonts w:ascii="Arial" w:hAnsi="Arial" w:cs="Arial"/>
                <w:noProof/>
                <w:sz w:val="24"/>
                <w:szCs w:val="24"/>
              </w:rPr>
            </w:pPr>
            <w:r w:rsidRPr="00172B57">
              <w:rPr>
                <w:rFonts w:ascii="Arial" w:hAnsi="Arial" w:cs="Arial"/>
                <w:noProof/>
                <w:sz w:val="24"/>
                <w:szCs w:val="24"/>
              </w:rPr>
              <w:t xml:space="preserve"> Pi(C</w:t>
            </w:r>
            <w:r w:rsidR="007E3839">
              <w:rPr>
                <w:rFonts w:ascii="Arial" w:hAnsi="Arial" w:cs="Arial"/>
                <w:noProof/>
                <w:sz w:val="24"/>
                <w:szCs w:val="24"/>
              </w:rPr>
              <w:t>a</w:t>
            </w:r>
            <w:r w:rsidRPr="00172B57">
              <w:rPr>
                <w:rFonts w:ascii="Arial" w:hAnsi="Arial" w:cs="Arial"/>
                <w:noProof/>
                <w:sz w:val="24"/>
                <w:szCs w:val="24"/>
              </w:rPr>
              <w:t>)</w:t>
            </w:r>
          </w:p>
        </w:tc>
        <w:tc>
          <w:tcPr>
            <w:tcW w:w="7795" w:type="dxa"/>
          </w:tcPr>
          <w:p w:rsidR="00564AE4" w:rsidRPr="00172B57" w:rsidRDefault="00564AE4" w:rsidP="00B2667C">
            <w:pPr>
              <w:pStyle w:val="Tekstpodstawowy21"/>
              <w:widowControl w:val="0"/>
              <w:tabs>
                <w:tab w:val="num" w:pos="1311"/>
              </w:tabs>
              <w:ind w:left="399" w:hanging="549"/>
              <w:rPr>
                <w:rFonts w:ascii="Arial" w:hAnsi="Arial" w:cs="Arial"/>
                <w:noProof/>
                <w:sz w:val="24"/>
                <w:szCs w:val="24"/>
              </w:rPr>
            </w:pPr>
            <w:r w:rsidRPr="00172B57">
              <w:rPr>
                <w:rFonts w:ascii="Arial" w:hAnsi="Arial" w:cs="Arial"/>
                <w:noProof/>
                <w:sz w:val="24"/>
                <w:szCs w:val="24"/>
              </w:rPr>
              <w:t>I  Ilość punktów jakie otrzyma oferta badana za kryterium "Cena</w:t>
            </w:r>
            <w:r w:rsidR="007E3839">
              <w:rPr>
                <w:rFonts w:ascii="Arial" w:hAnsi="Arial" w:cs="Arial"/>
                <w:noProof/>
                <w:sz w:val="24"/>
                <w:szCs w:val="24"/>
              </w:rPr>
              <w:t xml:space="preserve"> </w:t>
            </w:r>
            <w:r w:rsidRPr="00172B57">
              <w:rPr>
                <w:rFonts w:ascii="Arial" w:hAnsi="Arial" w:cs="Arial"/>
                <w:noProof/>
                <w:sz w:val="24"/>
                <w:szCs w:val="24"/>
              </w:rPr>
              <w:t>"</w:t>
            </w:r>
          </w:p>
        </w:tc>
      </w:tr>
      <w:tr w:rsidR="00564AE4" w:rsidRPr="00172B57" w:rsidTr="007E3839">
        <w:trPr>
          <w:jc w:val="center"/>
        </w:trPr>
        <w:tc>
          <w:tcPr>
            <w:tcW w:w="954" w:type="dxa"/>
          </w:tcPr>
          <w:p w:rsidR="00564AE4" w:rsidRPr="00172B57" w:rsidRDefault="00564AE4" w:rsidP="000B60C2">
            <w:pPr>
              <w:pStyle w:val="Tekstpodstawowy21"/>
              <w:widowControl w:val="0"/>
              <w:tabs>
                <w:tab w:val="num" w:pos="1311"/>
              </w:tabs>
              <w:ind w:left="31" w:hanging="111"/>
              <w:rPr>
                <w:rFonts w:ascii="Arial" w:hAnsi="Arial" w:cs="Arial"/>
                <w:i/>
                <w:iCs/>
                <w:noProof/>
                <w:sz w:val="24"/>
                <w:szCs w:val="24"/>
              </w:rPr>
            </w:pPr>
            <w:r w:rsidRPr="00172B57">
              <w:rPr>
                <w:rFonts w:ascii="Arial" w:hAnsi="Arial" w:cs="Arial"/>
                <w:i/>
                <w:iCs/>
                <w:noProof/>
                <w:sz w:val="24"/>
                <w:szCs w:val="24"/>
              </w:rPr>
              <w:t xml:space="preserve"> C</w:t>
            </w:r>
            <w:r w:rsidR="007E3839">
              <w:rPr>
                <w:rFonts w:ascii="Arial" w:hAnsi="Arial" w:cs="Arial"/>
                <w:i/>
                <w:iCs/>
                <w:noProof/>
                <w:sz w:val="24"/>
                <w:szCs w:val="24"/>
              </w:rPr>
              <w:t>a</w:t>
            </w:r>
            <w:r w:rsidRPr="00172B57">
              <w:rPr>
                <w:rFonts w:ascii="Arial" w:hAnsi="Arial" w:cs="Arial"/>
                <w:i/>
                <w:iCs/>
                <w:noProof/>
                <w:sz w:val="24"/>
                <w:szCs w:val="24"/>
              </w:rPr>
              <w:t>min</w:t>
            </w:r>
          </w:p>
        </w:tc>
        <w:tc>
          <w:tcPr>
            <w:tcW w:w="7795" w:type="dxa"/>
          </w:tcPr>
          <w:p w:rsidR="00564AE4" w:rsidRPr="00172B57" w:rsidRDefault="00564AE4" w:rsidP="00B2667C">
            <w:pPr>
              <w:pStyle w:val="Tekstpodstawowy21"/>
              <w:widowControl w:val="0"/>
              <w:tabs>
                <w:tab w:val="num" w:pos="1311"/>
              </w:tabs>
              <w:ind w:left="0" w:hanging="150"/>
              <w:jc w:val="left"/>
              <w:rPr>
                <w:rFonts w:ascii="Arial" w:hAnsi="Arial" w:cs="Arial"/>
                <w:noProof/>
                <w:sz w:val="24"/>
                <w:szCs w:val="24"/>
              </w:rPr>
            </w:pPr>
            <w:r w:rsidRPr="00172B57">
              <w:rPr>
                <w:rFonts w:ascii="Arial" w:hAnsi="Arial" w:cs="Arial"/>
                <w:noProof/>
                <w:sz w:val="24"/>
                <w:szCs w:val="24"/>
              </w:rPr>
              <w:t xml:space="preserve">   Najniższa cena</w:t>
            </w:r>
            <w:r w:rsidR="007E3839">
              <w:rPr>
                <w:rFonts w:ascii="Arial" w:hAnsi="Arial" w:cs="Arial"/>
                <w:noProof/>
                <w:sz w:val="24"/>
                <w:szCs w:val="24"/>
              </w:rPr>
              <w:t xml:space="preserve"> </w:t>
            </w:r>
            <w:r w:rsidRPr="00172B57">
              <w:rPr>
                <w:rFonts w:ascii="Arial" w:hAnsi="Arial" w:cs="Arial"/>
                <w:noProof/>
                <w:sz w:val="24"/>
                <w:szCs w:val="24"/>
              </w:rPr>
              <w:t xml:space="preserve">spośród wszystkich ofert niepodlegających odrzuceniu  </w:t>
            </w:r>
          </w:p>
        </w:tc>
      </w:tr>
      <w:tr w:rsidR="00564AE4" w:rsidRPr="00172B57" w:rsidTr="007E3839">
        <w:trPr>
          <w:jc w:val="center"/>
        </w:trPr>
        <w:tc>
          <w:tcPr>
            <w:tcW w:w="954" w:type="dxa"/>
          </w:tcPr>
          <w:p w:rsidR="00564AE4" w:rsidRPr="00172B57" w:rsidRDefault="00564AE4" w:rsidP="000B60C2">
            <w:pPr>
              <w:pStyle w:val="Tekstpodstawowy21"/>
              <w:widowControl w:val="0"/>
              <w:tabs>
                <w:tab w:val="num" w:pos="1311"/>
              </w:tabs>
              <w:ind w:left="0"/>
              <w:rPr>
                <w:rFonts w:ascii="Arial" w:hAnsi="Arial" w:cs="Arial"/>
                <w:i/>
                <w:iCs/>
                <w:noProof/>
                <w:sz w:val="24"/>
                <w:szCs w:val="24"/>
              </w:rPr>
            </w:pPr>
            <w:r w:rsidRPr="00172B57">
              <w:rPr>
                <w:rFonts w:ascii="Arial" w:hAnsi="Arial" w:cs="Arial"/>
                <w:i/>
                <w:iCs/>
                <w:noProof/>
                <w:sz w:val="24"/>
                <w:szCs w:val="24"/>
              </w:rPr>
              <w:t>C</w:t>
            </w:r>
            <w:r w:rsidR="007E3839">
              <w:rPr>
                <w:rFonts w:ascii="Arial" w:hAnsi="Arial" w:cs="Arial"/>
                <w:i/>
                <w:iCs/>
                <w:noProof/>
                <w:sz w:val="24"/>
                <w:szCs w:val="24"/>
              </w:rPr>
              <w:t>a</w:t>
            </w:r>
            <w:r w:rsidRPr="00172B57">
              <w:rPr>
                <w:rFonts w:ascii="Arial" w:hAnsi="Arial" w:cs="Arial"/>
                <w:i/>
                <w:iCs/>
                <w:noProof/>
                <w:sz w:val="24"/>
                <w:szCs w:val="24"/>
              </w:rPr>
              <w:t>i</w:t>
            </w:r>
          </w:p>
        </w:tc>
        <w:tc>
          <w:tcPr>
            <w:tcW w:w="7795" w:type="dxa"/>
          </w:tcPr>
          <w:p w:rsidR="00564AE4" w:rsidRPr="00172B57" w:rsidRDefault="00564AE4" w:rsidP="00B2667C">
            <w:pPr>
              <w:pStyle w:val="Tekstpodstawowy21"/>
              <w:widowControl w:val="0"/>
              <w:tabs>
                <w:tab w:val="num" w:pos="1311"/>
              </w:tabs>
              <w:ind w:left="0" w:hanging="150"/>
              <w:rPr>
                <w:rFonts w:ascii="Arial" w:hAnsi="Arial" w:cs="Arial"/>
                <w:noProof/>
                <w:sz w:val="24"/>
                <w:szCs w:val="24"/>
                <w:lang w:val="it-IT"/>
              </w:rPr>
            </w:pPr>
            <w:r w:rsidRPr="00172B57">
              <w:rPr>
                <w:rFonts w:ascii="Arial" w:hAnsi="Arial" w:cs="Arial"/>
                <w:noProof/>
                <w:sz w:val="24"/>
                <w:szCs w:val="24"/>
                <w:lang w:val="it-IT"/>
              </w:rPr>
              <w:t xml:space="preserve">  Cena</w:t>
            </w:r>
            <w:r w:rsidR="007E3839">
              <w:rPr>
                <w:rFonts w:ascii="Arial" w:hAnsi="Arial" w:cs="Arial"/>
                <w:noProof/>
                <w:sz w:val="24"/>
                <w:szCs w:val="24"/>
                <w:lang w:val="it-IT"/>
              </w:rPr>
              <w:t xml:space="preserve"> </w:t>
            </w:r>
            <w:r w:rsidRPr="00172B57">
              <w:rPr>
                <w:rFonts w:ascii="Arial" w:hAnsi="Arial" w:cs="Arial"/>
                <w:noProof/>
                <w:sz w:val="24"/>
                <w:szCs w:val="24"/>
                <w:lang w:val="it-IT"/>
              </w:rPr>
              <w:t>oferty badanej*</w:t>
            </w:r>
          </w:p>
        </w:tc>
      </w:tr>
    </w:tbl>
    <w:p w:rsidR="00564AE4" w:rsidRPr="00C756F0" w:rsidRDefault="00564AE4" w:rsidP="000B60C2">
      <w:pPr>
        <w:widowControl w:val="0"/>
        <w:spacing w:after="240"/>
        <w:ind w:left="709" w:right="566" w:hanging="142"/>
        <w:rPr>
          <w:b/>
          <w:bCs/>
          <w:sz w:val="2"/>
          <w:szCs w:val="2"/>
        </w:rPr>
      </w:pPr>
    </w:p>
    <w:p w:rsidR="00564AE4" w:rsidRPr="006F6ED1" w:rsidRDefault="00564AE4" w:rsidP="000D0C4C">
      <w:pPr>
        <w:widowControl w:val="0"/>
        <w:ind w:left="709" w:right="-1" w:hanging="142"/>
        <w:rPr>
          <w:rFonts w:cs="Arial"/>
          <w:i/>
        </w:rPr>
      </w:pPr>
      <w:r w:rsidRPr="006F6ED1">
        <w:rPr>
          <w:rFonts w:cs="Arial"/>
          <w:i/>
        </w:rPr>
        <w:t>* Zgodnie z art. 93 ust. 1c ustawy Pzp,</w:t>
      </w:r>
      <w:r w:rsidRPr="006F6ED1">
        <w:rPr>
          <w:rFonts w:cs="Arial"/>
          <w:b/>
        </w:rPr>
        <w:t xml:space="preserve"> </w:t>
      </w:r>
      <w:r w:rsidRPr="006F6ED1">
        <w:rPr>
          <w:rFonts w:cs="Arial"/>
          <w:i/>
        </w:rPr>
        <w:t xml:space="preserve">w przypadku, gdy wybór oferty prowadziłby do powstania u Zamawiającego obowiązku podatkowego zgodnie z przepisami </w:t>
      </w:r>
      <w:r>
        <w:rPr>
          <w:rFonts w:cs="Arial"/>
          <w:i/>
        </w:rPr>
        <w:br/>
      </w:r>
      <w:r w:rsidRPr="006F6ED1">
        <w:rPr>
          <w:rFonts w:cs="Arial"/>
          <w:i/>
        </w:rPr>
        <w:t xml:space="preserve">o podatku od towarów i usług, do ceny najkorzystniejszej oferty lub oferty </w:t>
      </w:r>
      <w:r>
        <w:rPr>
          <w:rFonts w:cs="Arial"/>
          <w:i/>
        </w:rPr>
        <w:br/>
      </w:r>
      <w:r w:rsidRPr="006F6ED1">
        <w:rPr>
          <w:rFonts w:cs="Arial"/>
          <w:i/>
        </w:rPr>
        <w:t xml:space="preserve">z najniższą ceną zostanie odpowiednio doliczony podatek VAT, który Zamawiający miałby obowiązek rozliczyć zgodnie z tymi przepisami.  </w:t>
      </w:r>
    </w:p>
    <w:p w:rsidR="00564AE4" w:rsidRPr="000D0C4C" w:rsidRDefault="00564AE4" w:rsidP="00A6202B">
      <w:pPr>
        <w:widowControl w:val="0"/>
        <w:tabs>
          <w:tab w:val="left" w:pos="1260"/>
        </w:tabs>
        <w:rPr>
          <w:rFonts w:cs="Arial"/>
          <w:sz w:val="16"/>
          <w:szCs w:val="16"/>
        </w:rPr>
      </w:pPr>
    </w:p>
    <w:p w:rsidR="00564AE4" w:rsidRPr="00172B57" w:rsidRDefault="00564AE4" w:rsidP="00613CC4">
      <w:pPr>
        <w:pStyle w:val="Akapitzlist"/>
        <w:widowControl w:val="0"/>
        <w:numPr>
          <w:ilvl w:val="2"/>
          <w:numId w:val="16"/>
        </w:numPr>
        <w:spacing w:after="240"/>
        <w:ind w:left="709" w:hanging="709"/>
        <w:rPr>
          <w:rFonts w:cs="Arial"/>
          <w:u w:val="single"/>
        </w:rPr>
      </w:pPr>
      <w:r w:rsidRPr="00172B57">
        <w:rPr>
          <w:rFonts w:cs="Arial"/>
          <w:u w:val="single"/>
        </w:rPr>
        <w:t>Zasady oceny ofert wg kryterium „</w:t>
      </w:r>
      <w:r w:rsidR="00D27BF2">
        <w:rPr>
          <w:rFonts w:cs="Arial"/>
          <w:b/>
          <w:u w:val="single"/>
        </w:rPr>
        <w:t>Gwarancja</w:t>
      </w:r>
      <w:r>
        <w:rPr>
          <w:rFonts w:cs="Arial"/>
          <w:b/>
          <w:u w:val="single"/>
        </w:rPr>
        <w:t xml:space="preserve"> </w:t>
      </w:r>
      <w:r w:rsidRPr="00172B57">
        <w:rPr>
          <w:rFonts w:cs="Arial"/>
          <w:b/>
          <w:u w:val="single"/>
        </w:rPr>
        <w:t>na</w:t>
      </w:r>
      <w:r w:rsidR="00B2667C">
        <w:rPr>
          <w:rFonts w:cs="Arial"/>
          <w:b/>
          <w:u w:val="single"/>
          <w:lang w:val="pl-PL"/>
        </w:rPr>
        <w:t xml:space="preserve"> zaoferowane urządzenie</w:t>
      </w:r>
      <w:r w:rsidRPr="00172B57">
        <w:rPr>
          <w:rFonts w:cs="Arial"/>
          <w:u w:val="single"/>
        </w:rPr>
        <w:t>”:</w:t>
      </w:r>
    </w:p>
    <w:p w:rsidR="00EC03DF" w:rsidRPr="00EC03DF" w:rsidRDefault="00564AE4" w:rsidP="00613CC4">
      <w:pPr>
        <w:pStyle w:val="Akapitzlist"/>
        <w:widowControl w:val="0"/>
        <w:numPr>
          <w:ilvl w:val="3"/>
          <w:numId w:val="16"/>
        </w:numPr>
        <w:spacing w:after="120"/>
        <w:ind w:left="1559" w:hanging="992"/>
        <w:rPr>
          <w:rFonts w:cs="Arial"/>
        </w:rPr>
      </w:pPr>
      <w:r w:rsidRPr="00EC03DF">
        <w:rPr>
          <w:rFonts w:cs="Arial"/>
        </w:rPr>
        <w:t xml:space="preserve">Wykonawca jest zobowiązany udzielić co najmniej </w:t>
      </w:r>
      <w:r w:rsidR="00B2667C">
        <w:rPr>
          <w:rFonts w:cs="Arial"/>
          <w:lang w:val="pl-PL"/>
        </w:rPr>
        <w:t>24</w:t>
      </w:r>
      <w:r w:rsidRPr="00EC03DF">
        <w:rPr>
          <w:rFonts w:cs="Arial"/>
        </w:rPr>
        <w:t xml:space="preserve"> miesięcznej</w:t>
      </w:r>
      <w:r w:rsidRPr="00EC03DF">
        <w:rPr>
          <w:rFonts w:cs="Arial"/>
        </w:rPr>
        <w:br/>
      </w:r>
      <w:r w:rsidR="00D27BF2">
        <w:rPr>
          <w:rFonts w:cs="Arial"/>
        </w:rPr>
        <w:t>gwarancji</w:t>
      </w:r>
      <w:r w:rsidR="00EC03DF" w:rsidRPr="00EC03DF">
        <w:rPr>
          <w:rFonts w:cs="Arial"/>
        </w:rPr>
        <w:t xml:space="preserve">, maksymalny </w:t>
      </w:r>
      <w:r w:rsidR="00D27BF2">
        <w:rPr>
          <w:rFonts w:cs="Arial"/>
          <w:lang w:val="pl-PL"/>
        </w:rPr>
        <w:t>okres gwarancji</w:t>
      </w:r>
      <w:r w:rsidR="00B2667C">
        <w:rPr>
          <w:rFonts w:cs="Arial"/>
          <w:lang w:val="pl-PL"/>
        </w:rPr>
        <w:t xml:space="preserve"> 30</w:t>
      </w:r>
      <w:r w:rsidR="00EC03DF" w:rsidRPr="00EC03DF">
        <w:rPr>
          <w:rFonts w:cs="Arial"/>
        </w:rPr>
        <w:t xml:space="preserve"> miesi</w:t>
      </w:r>
      <w:r w:rsidR="00AC01B3">
        <w:rPr>
          <w:rFonts w:cs="Arial"/>
          <w:lang w:val="pl-PL"/>
        </w:rPr>
        <w:t>ęcy</w:t>
      </w:r>
      <w:r w:rsidRPr="00EC03DF">
        <w:rPr>
          <w:rFonts w:cs="Arial"/>
        </w:rPr>
        <w:t>.</w:t>
      </w:r>
    </w:p>
    <w:p w:rsidR="00EC03DF" w:rsidRPr="00EC03DF" w:rsidRDefault="00EC03DF" w:rsidP="00613CC4">
      <w:pPr>
        <w:pStyle w:val="Akapitzlist"/>
        <w:widowControl w:val="0"/>
        <w:numPr>
          <w:ilvl w:val="3"/>
          <w:numId w:val="16"/>
        </w:numPr>
        <w:spacing w:after="120"/>
        <w:ind w:left="1559" w:hanging="992"/>
        <w:rPr>
          <w:rFonts w:cs="Arial"/>
        </w:rPr>
      </w:pPr>
      <w:r w:rsidRPr="00EC03DF">
        <w:rPr>
          <w:rFonts w:cs="Arial"/>
        </w:rPr>
        <w:t>Zaoferowanie przez Wykon</w:t>
      </w:r>
      <w:r w:rsidR="00D27BF2">
        <w:rPr>
          <w:rFonts w:cs="Arial"/>
        </w:rPr>
        <w:t>awcę terminu gwarancji</w:t>
      </w:r>
      <w:r w:rsidRPr="00EC03DF">
        <w:rPr>
          <w:rFonts w:cs="Arial"/>
        </w:rPr>
        <w:t xml:space="preserve"> zamówienia poniżej ustalonego minimum lub powyżej ustalonego maksimum, spowoduje odrzucenie oferty, jako niezgodnej z treścią SIWZ - </w:t>
      </w:r>
      <w:r w:rsidRPr="00EC03DF">
        <w:rPr>
          <w:rFonts w:cs="Arial"/>
          <w:lang w:eastAsia="en-US"/>
        </w:rPr>
        <w:t>art. 89 ust. 1 pkt 2 ustawy Pzp.</w:t>
      </w:r>
      <w:r w:rsidR="00D27BF2">
        <w:rPr>
          <w:rFonts w:cs="Arial"/>
        </w:rPr>
        <w:t xml:space="preserve"> Okres gwarancji</w:t>
      </w:r>
      <w:r w:rsidRPr="00EC03DF">
        <w:rPr>
          <w:rFonts w:cs="Arial"/>
        </w:rPr>
        <w:t xml:space="preserve"> należy podawać w pełnych miesiącach, podanie okresu w miesiącach i dniach spowoduje, iż do oceny zostanie przyjęty wyłącznie okres podany w miesiącach z pominięciem dni.</w:t>
      </w:r>
      <w:r>
        <w:rPr>
          <w:rFonts w:cs="Arial"/>
        </w:rPr>
        <w:t xml:space="preserve"> W przypadku nie wpisania okresu gwarancji Zamawiający przyjmie, iż wykona</w:t>
      </w:r>
      <w:r w:rsidR="00D27BF2">
        <w:rPr>
          <w:rFonts w:cs="Arial"/>
        </w:rPr>
        <w:t>wca udzielił gwarancji</w:t>
      </w:r>
      <w:r>
        <w:rPr>
          <w:rFonts w:cs="Arial"/>
        </w:rPr>
        <w:t xml:space="preserve"> na okres </w:t>
      </w:r>
      <w:r w:rsidR="00B2667C">
        <w:rPr>
          <w:rFonts w:cs="Arial"/>
          <w:lang w:val="pl-PL"/>
        </w:rPr>
        <w:t>24</w:t>
      </w:r>
      <w:r w:rsidR="00B2667C">
        <w:rPr>
          <w:rFonts w:cs="Arial"/>
        </w:rPr>
        <w:t xml:space="preserve"> miesiące</w:t>
      </w:r>
      <w:r>
        <w:rPr>
          <w:rFonts w:cs="Arial"/>
        </w:rPr>
        <w:t>.</w:t>
      </w:r>
    </w:p>
    <w:p w:rsidR="00EC03DF" w:rsidRPr="00B2667C" w:rsidRDefault="001E1083" w:rsidP="00613CC4">
      <w:pPr>
        <w:pStyle w:val="Akapitzlist"/>
        <w:widowControl w:val="0"/>
        <w:numPr>
          <w:ilvl w:val="3"/>
          <w:numId w:val="16"/>
        </w:numPr>
        <w:spacing w:after="120"/>
        <w:ind w:left="1559" w:hanging="992"/>
        <w:rPr>
          <w:rFonts w:cs="Arial"/>
        </w:rPr>
      </w:pPr>
      <w:r>
        <w:rPr>
          <w:rFonts w:cs="Arial"/>
        </w:rPr>
        <w:t>W kryterium „</w:t>
      </w:r>
      <w:r>
        <w:rPr>
          <w:rFonts w:cs="Arial"/>
          <w:lang w:val="pl-PL"/>
        </w:rPr>
        <w:t>G</w:t>
      </w:r>
      <w:r w:rsidR="00EC03DF" w:rsidRPr="00EC03DF">
        <w:rPr>
          <w:rFonts w:cs="Arial"/>
        </w:rPr>
        <w:t>wa</w:t>
      </w:r>
      <w:r w:rsidR="00D27BF2">
        <w:rPr>
          <w:rFonts w:cs="Arial"/>
        </w:rPr>
        <w:t>rancja</w:t>
      </w:r>
      <w:r w:rsidR="00B2667C" w:rsidRPr="00B2667C">
        <w:rPr>
          <w:rFonts w:cs="Arial"/>
          <w:lang w:val="pl-PL"/>
        </w:rPr>
        <w:t xml:space="preserve"> </w:t>
      </w:r>
      <w:r w:rsidR="00B2667C" w:rsidRPr="00B2667C">
        <w:rPr>
          <w:rFonts w:cs="Arial"/>
        </w:rPr>
        <w:t>na</w:t>
      </w:r>
      <w:r w:rsidR="00B2667C" w:rsidRPr="00B2667C">
        <w:rPr>
          <w:rFonts w:cs="Arial"/>
          <w:lang w:val="pl-PL"/>
        </w:rPr>
        <w:t xml:space="preserve"> zaoferowane urządzenie</w:t>
      </w:r>
      <w:r w:rsidR="00EC03DF" w:rsidRPr="00B2667C">
        <w:rPr>
          <w:rFonts w:cs="Arial"/>
        </w:rPr>
        <w:t xml:space="preserve">”, Wykonawca może uzyskać maksymalnie </w:t>
      </w:r>
      <w:r w:rsidR="00D01CB3" w:rsidRPr="00B2667C">
        <w:rPr>
          <w:rFonts w:cs="Arial"/>
          <w:lang w:val="pl-PL"/>
        </w:rPr>
        <w:t>40</w:t>
      </w:r>
      <w:r w:rsidR="00EC03DF" w:rsidRPr="00B2667C">
        <w:rPr>
          <w:rFonts w:cs="Arial"/>
        </w:rPr>
        <w:t xml:space="preserve"> punktów. </w:t>
      </w:r>
    </w:p>
    <w:p w:rsidR="00EC03DF" w:rsidRPr="00B2667C" w:rsidRDefault="00EC03DF" w:rsidP="00613CC4">
      <w:pPr>
        <w:pStyle w:val="Akapitzlist"/>
        <w:widowControl w:val="0"/>
        <w:numPr>
          <w:ilvl w:val="3"/>
          <w:numId w:val="16"/>
        </w:numPr>
        <w:spacing w:after="120"/>
        <w:ind w:left="1559" w:hanging="992"/>
        <w:rPr>
          <w:rFonts w:cs="Arial"/>
        </w:rPr>
      </w:pPr>
      <w:r w:rsidRPr="00DF52CE">
        <w:rPr>
          <w:rFonts w:cs="Arial"/>
        </w:rPr>
        <w:t>Ocena ostateczna dla kryterium „</w:t>
      </w:r>
      <w:r w:rsidR="001E1083">
        <w:rPr>
          <w:rFonts w:cs="Arial"/>
          <w:lang w:val="pl-PL"/>
        </w:rPr>
        <w:t>G</w:t>
      </w:r>
      <w:r w:rsidR="00D27BF2">
        <w:rPr>
          <w:rFonts w:cs="Arial"/>
        </w:rPr>
        <w:t>warancji</w:t>
      </w:r>
      <w:r w:rsidR="001E1083">
        <w:rPr>
          <w:rFonts w:cs="Arial"/>
          <w:lang w:val="pl-PL"/>
        </w:rPr>
        <w:t xml:space="preserve"> </w:t>
      </w:r>
      <w:r w:rsidR="001E1083" w:rsidRPr="00B2667C">
        <w:rPr>
          <w:rFonts w:cs="Arial"/>
          <w:lang w:val="pl-PL"/>
        </w:rPr>
        <w:t xml:space="preserve">na </w:t>
      </w:r>
      <w:r w:rsidR="00B2667C" w:rsidRPr="00B2667C">
        <w:rPr>
          <w:rFonts w:cs="Arial"/>
          <w:lang w:val="pl-PL"/>
        </w:rPr>
        <w:t>zaoferowane urządzenie</w:t>
      </w:r>
      <w:r w:rsidRPr="00B2667C">
        <w:rPr>
          <w:rFonts w:cs="Arial"/>
        </w:rPr>
        <w:t>” zostanie obliczona wg wzoru:</w:t>
      </w:r>
    </w:p>
    <w:p w:rsidR="00EC03DF" w:rsidRPr="00D27BF2" w:rsidRDefault="00EC03DF" w:rsidP="00DF52CE">
      <w:pPr>
        <w:tabs>
          <w:tab w:val="left" w:pos="1843"/>
        </w:tabs>
        <w:ind w:right="-284"/>
        <w:rPr>
          <w:rFonts w:cs="Arial"/>
          <w:lang w:val="x-none"/>
        </w:rPr>
      </w:pPr>
    </w:p>
    <w:p w:rsidR="00345D53" w:rsidRPr="006F6ED1" w:rsidRDefault="00345D53" w:rsidP="00345D53">
      <w:pPr>
        <w:widowControl w:val="0"/>
        <w:tabs>
          <w:tab w:val="left" w:pos="480"/>
          <w:tab w:val="left" w:pos="6796"/>
        </w:tabs>
        <w:ind w:left="851" w:hanging="284"/>
        <w:rPr>
          <w:rFonts w:cs="Arial"/>
          <w:noProof/>
        </w:rPr>
      </w:pPr>
      <w:r w:rsidRPr="006F6ED1">
        <w:rPr>
          <w:rFonts w:cs="Arial"/>
          <w:noProof/>
        </w:rPr>
        <w:t xml:space="preserve">                                            Pi(</w:t>
      </w:r>
      <w:r>
        <w:rPr>
          <w:rFonts w:cs="Arial"/>
          <w:noProof/>
        </w:rPr>
        <w:t>G</w:t>
      </w:r>
      <w:r w:rsidRPr="006F6ED1">
        <w:rPr>
          <w:rFonts w:cs="Arial"/>
          <w:noProof/>
        </w:rPr>
        <w:t>) =</w:t>
      </w:r>
      <w:r w:rsidRPr="006F6ED1">
        <w:rPr>
          <w:rFonts w:cs="Arial"/>
        </w:rPr>
        <w:t xml:space="preserve">  </w:t>
      </w:r>
      <w:r w:rsidRPr="006F6ED1">
        <w:rPr>
          <w:rFonts w:cs="Arial"/>
          <w:position w:val="-24"/>
          <w:lang w:val="en-US"/>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o:ole="" fillcolor="window">
            <v:imagedata r:id="rId13" o:title=""/>
          </v:shape>
          <o:OLEObject Type="Embed" ProgID="Equation.3" ShapeID="_x0000_i1025" DrawAspect="Content" ObjectID="_1616916177" r:id="rId14"/>
        </w:object>
      </w:r>
      <w:r>
        <w:rPr>
          <w:rFonts w:cs="Arial"/>
        </w:rPr>
        <w:t xml:space="preserve">  x  </w:t>
      </w:r>
      <w:r w:rsidR="00D01CB3">
        <w:rPr>
          <w:rFonts w:cs="Arial"/>
        </w:rPr>
        <w:t>40</w:t>
      </w:r>
    </w:p>
    <w:p w:rsidR="00345D53" w:rsidRPr="00DF52CE" w:rsidRDefault="00345D53" w:rsidP="00DF52CE">
      <w:pPr>
        <w:tabs>
          <w:tab w:val="left" w:pos="1843"/>
        </w:tabs>
        <w:ind w:right="-284"/>
        <w:rPr>
          <w:rFonts w:cs="Arial"/>
        </w:rPr>
      </w:pPr>
    </w:p>
    <w:p w:rsidR="001D1944" w:rsidRPr="00C756F0" w:rsidRDefault="001D1944" w:rsidP="001D1944">
      <w:pPr>
        <w:widowControl w:val="0"/>
        <w:spacing w:after="120"/>
        <w:ind w:left="465"/>
        <w:rPr>
          <w:noProof/>
        </w:rPr>
      </w:pPr>
      <w:r w:rsidRPr="00C756F0">
        <w:rPr>
          <w:noProof/>
        </w:rPr>
        <w:t>gdzie: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8"/>
        <w:gridCol w:w="7795"/>
      </w:tblGrid>
      <w:tr w:rsidR="001D1944" w:rsidRPr="00172B57" w:rsidTr="003E0199">
        <w:trPr>
          <w:jc w:val="center"/>
        </w:trPr>
        <w:tc>
          <w:tcPr>
            <w:tcW w:w="818" w:type="dxa"/>
          </w:tcPr>
          <w:p w:rsidR="001D1944" w:rsidRPr="00172B57" w:rsidRDefault="001D1944" w:rsidP="001D1944">
            <w:pPr>
              <w:pStyle w:val="Tekstpodstawowy21"/>
              <w:widowControl w:val="0"/>
              <w:tabs>
                <w:tab w:val="num" w:pos="1311"/>
              </w:tabs>
              <w:ind w:left="31" w:hanging="111"/>
              <w:rPr>
                <w:rFonts w:ascii="Arial" w:hAnsi="Arial" w:cs="Arial"/>
                <w:noProof/>
                <w:sz w:val="24"/>
                <w:szCs w:val="24"/>
              </w:rPr>
            </w:pPr>
            <w:r>
              <w:rPr>
                <w:rFonts w:ascii="Arial" w:hAnsi="Arial" w:cs="Arial"/>
                <w:noProof/>
                <w:sz w:val="24"/>
                <w:szCs w:val="24"/>
              </w:rPr>
              <w:t xml:space="preserve"> Pi(G</w:t>
            </w:r>
            <w:r w:rsidRPr="00172B57">
              <w:rPr>
                <w:rFonts w:ascii="Arial" w:hAnsi="Arial" w:cs="Arial"/>
                <w:noProof/>
                <w:sz w:val="24"/>
                <w:szCs w:val="24"/>
              </w:rPr>
              <w:t>)</w:t>
            </w:r>
          </w:p>
        </w:tc>
        <w:tc>
          <w:tcPr>
            <w:tcW w:w="7795" w:type="dxa"/>
          </w:tcPr>
          <w:p w:rsidR="001D1944" w:rsidRPr="00B2667C" w:rsidRDefault="001D1944" w:rsidP="00B2667C">
            <w:pPr>
              <w:pStyle w:val="Tekstpodstawowy21"/>
              <w:widowControl w:val="0"/>
              <w:tabs>
                <w:tab w:val="num" w:pos="1311"/>
              </w:tabs>
              <w:ind w:left="88"/>
              <w:jc w:val="left"/>
              <w:rPr>
                <w:rFonts w:ascii="Arial" w:hAnsi="Arial" w:cs="Arial"/>
                <w:noProof/>
                <w:sz w:val="24"/>
                <w:szCs w:val="24"/>
              </w:rPr>
            </w:pPr>
            <w:r w:rsidRPr="00B2667C">
              <w:rPr>
                <w:rFonts w:ascii="Arial" w:hAnsi="Arial" w:cs="Arial"/>
                <w:noProof/>
                <w:sz w:val="24"/>
                <w:szCs w:val="24"/>
              </w:rPr>
              <w:t>Ilość punktów jakie otrzyma oferta badana za kryterium "</w:t>
            </w:r>
            <w:r w:rsidR="001E1083" w:rsidRPr="00B2667C">
              <w:rPr>
                <w:rFonts w:ascii="Arial" w:hAnsi="Arial" w:cs="Arial"/>
                <w:noProof/>
                <w:sz w:val="24"/>
                <w:szCs w:val="24"/>
              </w:rPr>
              <w:t>G</w:t>
            </w:r>
            <w:r w:rsidR="00345D53" w:rsidRPr="00B2667C">
              <w:rPr>
                <w:rFonts w:ascii="Arial" w:hAnsi="Arial" w:cs="Arial"/>
                <w:noProof/>
                <w:sz w:val="24"/>
                <w:szCs w:val="24"/>
              </w:rPr>
              <w:t>wa</w:t>
            </w:r>
            <w:r w:rsidR="00D27BF2">
              <w:rPr>
                <w:rFonts w:ascii="Arial" w:hAnsi="Arial" w:cs="Arial"/>
                <w:noProof/>
                <w:sz w:val="24"/>
                <w:szCs w:val="24"/>
              </w:rPr>
              <w:t>rancji</w:t>
            </w:r>
            <w:r w:rsidR="001E1083" w:rsidRPr="00B2667C">
              <w:rPr>
                <w:rFonts w:ascii="Arial" w:hAnsi="Arial" w:cs="Arial"/>
                <w:noProof/>
                <w:sz w:val="24"/>
                <w:szCs w:val="24"/>
              </w:rPr>
              <w:t xml:space="preserve"> na </w:t>
            </w:r>
            <w:r w:rsidR="00B2667C" w:rsidRPr="00B2667C">
              <w:rPr>
                <w:rFonts w:ascii="Arial" w:hAnsi="Arial" w:cs="Arial"/>
                <w:sz w:val="24"/>
                <w:szCs w:val="24"/>
              </w:rPr>
              <w:t>zaoferowane urządzenie</w:t>
            </w:r>
            <w:r w:rsidR="00B2667C" w:rsidRPr="00B2667C">
              <w:rPr>
                <w:rFonts w:ascii="Arial" w:hAnsi="Arial" w:cs="Arial"/>
                <w:noProof/>
                <w:sz w:val="24"/>
                <w:szCs w:val="24"/>
              </w:rPr>
              <w:t xml:space="preserve"> </w:t>
            </w:r>
            <w:r w:rsidR="00345D53" w:rsidRPr="00B2667C">
              <w:rPr>
                <w:rFonts w:ascii="Arial" w:hAnsi="Arial" w:cs="Arial"/>
                <w:noProof/>
                <w:sz w:val="24"/>
                <w:szCs w:val="24"/>
              </w:rPr>
              <w:t>"</w:t>
            </w:r>
          </w:p>
        </w:tc>
      </w:tr>
      <w:tr w:rsidR="001D1944" w:rsidRPr="00172B57" w:rsidTr="003E0199">
        <w:trPr>
          <w:jc w:val="center"/>
        </w:trPr>
        <w:tc>
          <w:tcPr>
            <w:tcW w:w="818" w:type="dxa"/>
          </w:tcPr>
          <w:p w:rsidR="001D1944" w:rsidRPr="00172B57" w:rsidRDefault="001D1944" w:rsidP="00345D53">
            <w:pPr>
              <w:pStyle w:val="Tekstpodstawowy21"/>
              <w:widowControl w:val="0"/>
              <w:tabs>
                <w:tab w:val="num" w:pos="1311"/>
              </w:tabs>
              <w:ind w:left="31" w:hanging="111"/>
              <w:rPr>
                <w:rFonts w:ascii="Arial" w:hAnsi="Arial" w:cs="Arial"/>
                <w:i/>
                <w:iCs/>
                <w:noProof/>
                <w:sz w:val="24"/>
                <w:szCs w:val="24"/>
              </w:rPr>
            </w:pPr>
            <w:r>
              <w:rPr>
                <w:rFonts w:ascii="Arial" w:hAnsi="Arial" w:cs="Arial"/>
                <w:i/>
                <w:iCs/>
                <w:noProof/>
                <w:sz w:val="24"/>
                <w:szCs w:val="24"/>
              </w:rPr>
              <w:t xml:space="preserve"> </w:t>
            </w:r>
            <w:r w:rsidR="00345D53">
              <w:rPr>
                <w:rFonts w:ascii="Arial" w:hAnsi="Arial" w:cs="Arial"/>
                <w:i/>
                <w:iCs/>
                <w:noProof/>
                <w:sz w:val="24"/>
                <w:szCs w:val="24"/>
              </w:rPr>
              <w:t>G</w:t>
            </w:r>
            <w:r>
              <w:rPr>
                <w:rFonts w:ascii="Arial" w:hAnsi="Arial" w:cs="Arial"/>
                <w:i/>
                <w:iCs/>
                <w:noProof/>
                <w:sz w:val="24"/>
                <w:szCs w:val="24"/>
              </w:rPr>
              <w:t xml:space="preserve"> </w:t>
            </w:r>
            <w:r w:rsidRPr="00345D53">
              <w:rPr>
                <w:rFonts w:ascii="Arial" w:hAnsi="Arial" w:cs="Arial"/>
                <w:i/>
                <w:iCs/>
                <w:noProof/>
                <w:sz w:val="20"/>
              </w:rPr>
              <w:t>max</w:t>
            </w:r>
          </w:p>
        </w:tc>
        <w:tc>
          <w:tcPr>
            <w:tcW w:w="7795" w:type="dxa"/>
          </w:tcPr>
          <w:p w:rsidR="001D1944" w:rsidRPr="00B2667C" w:rsidRDefault="00345D53" w:rsidP="00B2667C">
            <w:pPr>
              <w:pStyle w:val="Tekstpodstawowy21"/>
              <w:widowControl w:val="0"/>
              <w:tabs>
                <w:tab w:val="num" w:pos="1311"/>
              </w:tabs>
              <w:ind w:left="88"/>
              <w:jc w:val="left"/>
              <w:rPr>
                <w:rFonts w:ascii="Arial" w:hAnsi="Arial" w:cs="Arial"/>
                <w:noProof/>
                <w:sz w:val="24"/>
                <w:szCs w:val="24"/>
              </w:rPr>
            </w:pPr>
            <w:r w:rsidRPr="00B2667C">
              <w:rPr>
                <w:rFonts w:ascii="Arial" w:hAnsi="Arial" w:cs="Arial"/>
                <w:noProof/>
                <w:sz w:val="24"/>
                <w:szCs w:val="24"/>
              </w:rPr>
              <w:t xml:space="preserve">Najdłuższy termin gwarancji </w:t>
            </w:r>
            <w:r w:rsidR="001E1083" w:rsidRPr="00B2667C">
              <w:rPr>
                <w:rFonts w:ascii="Arial" w:hAnsi="Arial" w:cs="Arial"/>
                <w:noProof/>
                <w:sz w:val="24"/>
                <w:szCs w:val="24"/>
              </w:rPr>
              <w:t xml:space="preserve">na </w:t>
            </w:r>
            <w:r w:rsidR="00B2667C" w:rsidRPr="00B2667C">
              <w:rPr>
                <w:rFonts w:ascii="Arial" w:hAnsi="Arial" w:cs="Arial"/>
                <w:sz w:val="24"/>
                <w:szCs w:val="24"/>
              </w:rPr>
              <w:t>zaoferowane urządzenie</w:t>
            </w:r>
            <w:r w:rsidR="00B2667C" w:rsidRPr="00B2667C">
              <w:rPr>
                <w:rFonts w:ascii="Arial" w:hAnsi="Arial" w:cs="Arial"/>
                <w:noProof/>
                <w:sz w:val="24"/>
                <w:szCs w:val="24"/>
              </w:rPr>
              <w:t xml:space="preserve"> </w:t>
            </w:r>
            <w:r w:rsidR="001D1944" w:rsidRPr="00B2667C">
              <w:rPr>
                <w:rFonts w:ascii="Arial" w:hAnsi="Arial" w:cs="Arial"/>
                <w:noProof/>
                <w:sz w:val="24"/>
                <w:szCs w:val="24"/>
              </w:rPr>
              <w:t xml:space="preserve">spośród wszystkich ofert niepodlegających odrzuceniu  </w:t>
            </w:r>
          </w:p>
        </w:tc>
      </w:tr>
      <w:tr w:rsidR="001D1944" w:rsidRPr="00172B57" w:rsidTr="003E0199">
        <w:trPr>
          <w:jc w:val="center"/>
        </w:trPr>
        <w:tc>
          <w:tcPr>
            <w:tcW w:w="818" w:type="dxa"/>
          </w:tcPr>
          <w:p w:rsidR="001D1944" w:rsidRPr="00172B57" w:rsidRDefault="00345D53" w:rsidP="003E0199">
            <w:pPr>
              <w:pStyle w:val="Tekstpodstawowy21"/>
              <w:widowControl w:val="0"/>
              <w:tabs>
                <w:tab w:val="num" w:pos="1311"/>
              </w:tabs>
              <w:ind w:left="0"/>
              <w:rPr>
                <w:rFonts w:ascii="Arial" w:hAnsi="Arial" w:cs="Arial"/>
                <w:i/>
                <w:iCs/>
                <w:noProof/>
                <w:sz w:val="24"/>
                <w:szCs w:val="24"/>
              </w:rPr>
            </w:pPr>
            <w:r>
              <w:rPr>
                <w:rFonts w:ascii="Arial" w:hAnsi="Arial" w:cs="Arial"/>
                <w:i/>
                <w:iCs/>
                <w:noProof/>
                <w:sz w:val="24"/>
                <w:szCs w:val="24"/>
              </w:rPr>
              <w:t>G</w:t>
            </w:r>
            <w:r w:rsidR="001D1944" w:rsidRPr="00172B57">
              <w:rPr>
                <w:rFonts w:ascii="Arial" w:hAnsi="Arial" w:cs="Arial"/>
                <w:i/>
                <w:iCs/>
                <w:noProof/>
                <w:sz w:val="24"/>
                <w:szCs w:val="24"/>
              </w:rPr>
              <w:t>i</w:t>
            </w:r>
          </w:p>
        </w:tc>
        <w:tc>
          <w:tcPr>
            <w:tcW w:w="7795" w:type="dxa"/>
          </w:tcPr>
          <w:p w:rsidR="001D1944" w:rsidRPr="00B2667C" w:rsidRDefault="00D27BF2" w:rsidP="00B2667C">
            <w:pPr>
              <w:pStyle w:val="Tekstpodstawowy21"/>
              <w:widowControl w:val="0"/>
              <w:tabs>
                <w:tab w:val="num" w:pos="1311"/>
              </w:tabs>
              <w:ind w:left="88"/>
              <w:rPr>
                <w:rFonts w:ascii="Arial" w:hAnsi="Arial" w:cs="Arial"/>
                <w:noProof/>
                <w:sz w:val="24"/>
                <w:szCs w:val="24"/>
                <w:lang w:val="it-IT"/>
              </w:rPr>
            </w:pPr>
            <w:r>
              <w:rPr>
                <w:rFonts w:ascii="Arial" w:hAnsi="Arial" w:cs="Arial"/>
                <w:noProof/>
                <w:sz w:val="24"/>
                <w:szCs w:val="24"/>
              </w:rPr>
              <w:t>Gwarancja</w:t>
            </w:r>
            <w:r w:rsidR="001E1083" w:rsidRPr="00B2667C">
              <w:rPr>
                <w:rFonts w:ascii="Arial" w:hAnsi="Arial" w:cs="Arial"/>
                <w:noProof/>
                <w:sz w:val="24"/>
                <w:szCs w:val="24"/>
              </w:rPr>
              <w:t xml:space="preserve"> na </w:t>
            </w:r>
            <w:r w:rsidR="00B2667C" w:rsidRPr="00B2667C">
              <w:rPr>
                <w:rFonts w:ascii="Arial" w:hAnsi="Arial" w:cs="Arial"/>
                <w:sz w:val="24"/>
                <w:szCs w:val="24"/>
              </w:rPr>
              <w:t>zaoferowane urządzenie</w:t>
            </w:r>
            <w:r w:rsidR="00B2667C" w:rsidRPr="00B2667C">
              <w:rPr>
                <w:rFonts w:ascii="Arial" w:hAnsi="Arial" w:cs="Arial"/>
                <w:noProof/>
                <w:sz w:val="24"/>
                <w:szCs w:val="24"/>
              </w:rPr>
              <w:t xml:space="preserve"> </w:t>
            </w:r>
            <w:r w:rsidR="00345D53" w:rsidRPr="00B2667C">
              <w:rPr>
                <w:rFonts w:ascii="Arial" w:hAnsi="Arial" w:cs="Arial"/>
                <w:noProof/>
                <w:sz w:val="24"/>
                <w:szCs w:val="24"/>
              </w:rPr>
              <w:t>oferty badanej wyrażonej w pełnych miesiącach</w:t>
            </w:r>
          </w:p>
        </w:tc>
      </w:tr>
    </w:tbl>
    <w:p w:rsidR="001D1944" w:rsidRPr="00DF52CE" w:rsidRDefault="001D1944" w:rsidP="00DF52CE">
      <w:pPr>
        <w:ind w:left="567"/>
        <w:rPr>
          <w:rFonts w:cs="Arial"/>
          <w:i/>
        </w:rPr>
      </w:pPr>
    </w:p>
    <w:p w:rsidR="00564AE4" w:rsidRPr="000D0C4C" w:rsidRDefault="00564AE4" w:rsidP="000B60C2">
      <w:pPr>
        <w:rPr>
          <w:rFonts w:cs="Arial"/>
          <w:sz w:val="16"/>
          <w:szCs w:val="16"/>
        </w:rPr>
      </w:pPr>
    </w:p>
    <w:p w:rsidR="00564AE4" w:rsidRPr="006F6ED1" w:rsidRDefault="00564AE4" w:rsidP="00613CC4">
      <w:pPr>
        <w:pStyle w:val="Akapitzlist"/>
        <w:widowControl w:val="0"/>
        <w:numPr>
          <w:ilvl w:val="1"/>
          <w:numId w:val="27"/>
        </w:numPr>
        <w:ind w:left="567" w:hanging="567"/>
        <w:rPr>
          <w:rFonts w:cs="Arial"/>
        </w:rPr>
      </w:pPr>
      <w:r w:rsidRPr="006F6ED1">
        <w:rPr>
          <w:rFonts w:cs="Arial"/>
        </w:rPr>
        <w:t xml:space="preserve">Zamawiający udzieli niniejszego zamówienia temu(tym) Wykonawcy (Wykonawcom), którego(ych) oferta zostanie uznana za najkorzystniejszą, tj. uzyska największą łączną ilość punktów ze wszystkich kryteriów. </w:t>
      </w:r>
    </w:p>
    <w:p w:rsidR="00564AE4" w:rsidRPr="000D0C4C" w:rsidRDefault="00564AE4" w:rsidP="000B60C2">
      <w:pPr>
        <w:pStyle w:val="Akapitzlist"/>
        <w:widowControl w:val="0"/>
        <w:ind w:left="851" w:hanging="284"/>
        <w:rPr>
          <w:rFonts w:cs="Arial"/>
          <w:sz w:val="16"/>
          <w:szCs w:val="16"/>
        </w:rPr>
      </w:pPr>
    </w:p>
    <w:p w:rsidR="00564AE4" w:rsidRDefault="00564AE4" w:rsidP="00613CC4">
      <w:pPr>
        <w:pStyle w:val="Akapitzlist"/>
        <w:widowControl w:val="0"/>
        <w:numPr>
          <w:ilvl w:val="1"/>
          <w:numId w:val="27"/>
        </w:numPr>
        <w:ind w:left="567" w:hanging="567"/>
        <w:rPr>
          <w:rFonts w:cs="Arial"/>
        </w:rPr>
      </w:pPr>
      <w:r w:rsidRPr="006F6ED1">
        <w:rPr>
          <w:rFonts w:cs="Arial"/>
        </w:rPr>
        <w:t>Jeżeli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564AE4" w:rsidRPr="006F6ED1" w:rsidRDefault="00564AE4" w:rsidP="000B60C2">
      <w:pPr>
        <w:pStyle w:val="Akapitzlist"/>
        <w:widowControl w:val="0"/>
        <w:ind w:left="0"/>
        <w:rPr>
          <w:rFonts w:cs="Arial"/>
        </w:rPr>
      </w:pPr>
    </w:p>
    <w:bookmarkEnd w:id="30"/>
    <w:bookmarkEnd w:id="31"/>
    <w:p w:rsidR="00564AE4" w:rsidRPr="00657E3C" w:rsidRDefault="00564AE4" w:rsidP="00613CC4">
      <w:pPr>
        <w:pStyle w:val="Nagwek1"/>
        <w:keepNext w:val="0"/>
        <w:numPr>
          <w:ilvl w:val="0"/>
          <w:numId w:val="3"/>
        </w:numPr>
        <w:tabs>
          <w:tab w:val="left" w:pos="567"/>
        </w:tabs>
        <w:spacing w:before="0" w:after="0"/>
        <w:ind w:left="567" w:hanging="567"/>
        <w:rPr>
          <w:rFonts w:cs="Arial"/>
          <w:color w:val="auto"/>
          <w:sz w:val="24"/>
          <w:szCs w:val="24"/>
        </w:rPr>
      </w:pPr>
      <w:r w:rsidRPr="00657E3C">
        <w:rPr>
          <w:rFonts w:cs="Arial"/>
          <w:color w:val="auto"/>
          <w:sz w:val="24"/>
          <w:szCs w:val="24"/>
        </w:rPr>
        <w:t>INFORMACJE O FORMALNOŚCIACH, JAKIE POWINNY ZOSTAĆ DOPEŁNIONE PO WYBORZE OFERTY W CELU ZAWARCIA UMOWY W SPRAWIE ZAMÓWIENIA PUBLICZNEGO</w:t>
      </w:r>
      <w:bookmarkEnd w:id="32"/>
      <w:r w:rsidRPr="00657E3C">
        <w:rPr>
          <w:rFonts w:cs="Arial"/>
          <w:color w:val="auto"/>
          <w:sz w:val="24"/>
          <w:szCs w:val="24"/>
        </w:rPr>
        <w:t>.</w:t>
      </w:r>
    </w:p>
    <w:p w:rsidR="00564AE4" w:rsidRPr="00657E3C" w:rsidRDefault="00564AE4" w:rsidP="000B60C2">
      <w:pPr>
        <w:ind w:left="851" w:hanging="284"/>
        <w:rPr>
          <w:sz w:val="16"/>
          <w:szCs w:val="16"/>
        </w:rPr>
      </w:pPr>
    </w:p>
    <w:p w:rsidR="00564AE4" w:rsidRPr="006F6ED1" w:rsidRDefault="00564AE4" w:rsidP="00613CC4">
      <w:pPr>
        <w:pStyle w:val="Akapitzlist"/>
        <w:widowControl w:val="0"/>
        <w:numPr>
          <w:ilvl w:val="1"/>
          <w:numId w:val="17"/>
        </w:numPr>
        <w:ind w:left="567" w:hanging="567"/>
        <w:rPr>
          <w:rFonts w:cs="Arial"/>
        </w:rPr>
      </w:pPr>
      <w:r w:rsidRPr="006F6ED1">
        <w:rPr>
          <w:rFonts w:cs="Arial"/>
        </w:rPr>
        <w:t>Umowa zostanie zawarta w wyznaczonym przez Zamawiającego terminie i miejscu.</w:t>
      </w:r>
    </w:p>
    <w:p w:rsidR="00564AE4" w:rsidRPr="000D0C4C" w:rsidRDefault="00564AE4" w:rsidP="000B60C2">
      <w:pPr>
        <w:pStyle w:val="Akapitzlist"/>
        <w:widowControl w:val="0"/>
        <w:ind w:left="851" w:hanging="284"/>
        <w:rPr>
          <w:rFonts w:cs="Arial"/>
          <w:sz w:val="16"/>
          <w:szCs w:val="16"/>
        </w:rPr>
      </w:pPr>
    </w:p>
    <w:p w:rsidR="00564AE4" w:rsidRDefault="00564AE4" w:rsidP="00613CC4">
      <w:pPr>
        <w:pStyle w:val="Akapitzlist"/>
        <w:widowControl w:val="0"/>
        <w:numPr>
          <w:ilvl w:val="1"/>
          <w:numId w:val="17"/>
        </w:numPr>
        <w:ind w:left="567" w:hanging="567"/>
        <w:rPr>
          <w:rFonts w:cs="Arial"/>
        </w:rPr>
      </w:pPr>
      <w:r w:rsidRPr="006F6ED1">
        <w:rPr>
          <w:rFonts w:cs="Arial"/>
        </w:rPr>
        <w:t xml:space="preserve">Osoby reprezentujące Wykonawcę przy podpisywaniu umowy powinny posiadać </w:t>
      </w:r>
      <w:r>
        <w:rPr>
          <w:rFonts w:cs="Arial"/>
        </w:rPr>
        <w:br/>
      </w:r>
      <w:r w:rsidRPr="006F6ED1">
        <w:rPr>
          <w:rFonts w:cs="Arial"/>
        </w:rPr>
        <w:t>ze sobą dokumenty potwierdzające ich umocowanie do zawarcia umowy, o ile umocowanie to nie będzie wynikać z dokumentów załączonych do oferty.</w:t>
      </w:r>
    </w:p>
    <w:p w:rsidR="00564AE4" w:rsidRPr="000D0C4C" w:rsidRDefault="00564AE4" w:rsidP="000B60C2">
      <w:pPr>
        <w:pStyle w:val="Akapitzlist"/>
        <w:widowControl w:val="0"/>
        <w:rPr>
          <w:rFonts w:cs="Arial"/>
          <w:sz w:val="16"/>
          <w:szCs w:val="16"/>
        </w:rPr>
      </w:pPr>
    </w:p>
    <w:p w:rsidR="00564AE4" w:rsidRPr="00BD26ED" w:rsidRDefault="00564AE4" w:rsidP="00613CC4">
      <w:pPr>
        <w:pStyle w:val="Akapitzlist"/>
        <w:widowControl w:val="0"/>
        <w:numPr>
          <w:ilvl w:val="1"/>
          <w:numId w:val="17"/>
        </w:numPr>
        <w:ind w:left="567" w:hanging="567"/>
        <w:rPr>
          <w:rFonts w:cs="Arial"/>
          <w:sz w:val="23"/>
          <w:szCs w:val="23"/>
        </w:rPr>
      </w:pPr>
      <w:r w:rsidRPr="000B60C2">
        <w:rPr>
          <w:rFonts w:cs="Arial"/>
          <w:color w:val="000000"/>
        </w:rPr>
        <w:t xml:space="preserve">Dokumenty jakie Wykonawca jest zobowiązany dostarczyć Zamawiającemu przed zawarciem umowy: </w:t>
      </w:r>
    </w:p>
    <w:p w:rsidR="00564AE4" w:rsidRPr="000D0C4C" w:rsidRDefault="00564AE4" w:rsidP="00BD26ED">
      <w:pPr>
        <w:pStyle w:val="Akapitzlist"/>
        <w:rPr>
          <w:rFonts w:cs="Arial"/>
          <w:color w:val="000000"/>
          <w:sz w:val="10"/>
          <w:szCs w:val="10"/>
        </w:rPr>
      </w:pPr>
    </w:p>
    <w:p w:rsidR="00564AE4" w:rsidRPr="00590C4B" w:rsidRDefault="00564AE4" w:rsidP="00613CC4">
      <w:pPr>
        <w:pStyle w:val="Akapitzlist"/>
        <w:widowControl w:val="0"/>
        <w:numPr>
          <w:ilvl w:val="2"/>
          <w:numId w:val="17"/>
        </w:numPr>
        <w:rPr>
          <w:rFonts w:cs="Arial"/>
        </w:rPr>
      </w:pPr>
      <w:r w:rsidRPr="00590C4B">
        <w:rPr>
          <w:rFonts w:cs="Arial"/>
          <w:color w:val="000000"/>
        </w:rPr>
        <w:t xml:space="preserve"> umowę regulującą współpracę, w przypadku wyboru oferty Wykonawców</w:t>
      </w:r>
      <w:r w:rsidRPr="00590C4B">
        <w:rPr>
          <w:rFonts w:cs="Arial"/>
          <w:color w:val="000000"/>
        </w:rPr>
        <w:br/>
        <w:t xml:space="preserve"> wspólnie ubiegających się o udzielenie zamówienia.</w:t>
      </w:r>
    </w:p>
    <w:p w:rsidR="00564AE4" w:rsidRPr="00105FD9" w:rsidRDefault="00564AE4" w:rsidP="00105FD9">
      <w:pPr>
        <w:pStyle w:val="Akapitzlist"/>
        <w:widowControl w:val="0"/>
        <w:ind w:left="720"/>
        <w:rPr>
          <w:rFonts w:cs="Arial"/>
          <w:sz w:val="10"/>
          <w:szCs w:val="10"/>
        </w:rPr>
      </w:pPr>
    </w:p>
    <w:p w:rsidR="00564AE4" w:rsidRDefault="00564AE4" w:rsidP="00613CC4">
      <w:pPr>
        <w:pStyle w:val="Akapitzlist"/>
        <w:widowControl w:val="0"/>
        <w:numPr>
          <w:ilvl w:val="2"/>
          <w:numId w:val="17"/>
        </w:numPr>
        <w:rPr>
          <w:rFonts w:cs="Arial"/>
        </w:rPr>
      </w:pPr>
      <w:r>
        <w:rPr>
          <w:rFonts w:cs="Arial"/>
        </w:rPr>
        <w:t xml:space="preserve"> </w:t>
      </w:r>
      <w:r w:rsidRPr="000B60C2">
        <w:rPr>
          <w:rFonts w:cs="Arial"/>
        </w:rPr>
        <w:t>umowę spółki cywilnej, (jeśli dotyczy i w przypadku, gdy Wykonawca nie dołączył</w:t>
      </w:r>
      <w:r>
        <w:rPr>
          <w:rFonts w:cs="Arial"/>
        </w:rPr>
        <w:br/>
      </w:r>
      <w:r w:rsidRPr="000B60C2">
        <w:rPr>
          <w:rFonts w:cs="Arial"/>
        </w:rPr>
        <w:t xml:space="preserve"> tego dokumentu do oferty).</w:t>
      </w:r>
    </w:p>
    <w:p w:rsidR="00564AE4" w:rsidRPr="00105FD9" w:rsidRDefault="00564AE4" w:rsidP="00105FD9">
      <w:pPr>
        <w:pStyle w:val="Akapitzlist"/>
        <w:rPr>
          <w:rFonts w:cs="Arial"/>
          <w:sz w:val="10"/>
          <w:szCs w:val="10"/>
        </w:rPr>
      </w:pPr>
    </w:p>
    <w:p w:rsidR="00564AE4" w:rsidRPr="00AC01B3" w:rsidRDefault="00564AE4" w:rsidP="00613CC4">
      <w:pPr>
        <w:pStyle w:val="Akapitzlist"/>
        <w:widowControl w:val="0"/>
        <w:numPr>
          <w:ilvl w:val="2"/>
          <w:numId w:val="17"/>
        </w:numPr>
        <w:rPr>
          <w:rFonts w:cs="Arial"/>
        </w:rPr>
      </w:pPr>
      <w:r>
        <w:rPr>
          <w:rFonts w:cs="Arial"/>
        </w:rPr>
        <w:t xml:space="preserve"> </w:t>
      </w:r>
      <w:r w:rsidRPr="00AC01B3">
        <w:rPr>
          <w:rFonts w:cs="Arial"/>
        </w:rPr>
        <w:t>potwierdzenie wniesienia zabezpieczenia należytego wykonania umowy,</w:t>
      </w:r>
    </w:p>
    <w:p w:rsidR="00564AE4" w:rsidRPr="008543BD" w:rsidRDefault="00564AE4" w:rsidP="0030142C">
      <w:pPr>
        <w:pStyle w:val="Akapitzlist"/>
        <w:rPr>
          <w:rFonts w:cs="Arial"/>
          <w:sz w:val="10"/>
          <w:szCs w:val="10"/>
          <w:lang w:val="pl-PL"/>
        </w:rPr>
      </w:pPr>
    </w:p>
    <w:p w:rsidR="00564AE4" w:rsidRPr="00E373C2" w:rsidRDefault="00564AE4" w:rsidP="00613CC4">
      <w:pPr>
        <w:pStyle w:val="Akapitzlist"/>
        <w:widowControl w:val="0"/>
        <w:numPr>
          <w:ilvl w:val="1"/>
          <w:numId w:val="17"/>
        </w:numPr>
        <w:ind w:left="567" w:hanging="567"/>
        <w:rPr>
          <w:rFonts w:cs="Arial"/>
        </w:rPr>
      </w:pPr>
      <w:r>
        <w:rPr>
          <w:rFonts w:cs="Arial"/>
          <w:color w:val="000000"/>
        </w:rPr>
        <w:t>W</w:t>
      </w:r>
      <w:r w:rsidRPr="003E193E">
        <w:rPr>
          <w:rFonts w:cs="Arial"/>
          <w:color w:val="000000"/>
        </w:rPr>
        <w:t xml:space="preserve">szystkie kserokopie dokumentów winny być potwierdzone za zgodność </w:t>
      </w:r>
      <w:r>
        <w:rPr>
          <w:rFonts w:cs="Arial"/>
          <w:color w:val="000000"/>
        </w:rPr>
        <w:br/>
        <w:t xml:space="preserve"> </w:t>
      </w:r>
      <w:r w:rsidRPr="003E193E">
        <w:rPr>
          <w:rFonts w:cs="Arial"/>
          <w:color w:val="000000"/>
        </w:rPr>
        <w:t>z oryginałem przez osobę uprawomocnioną do występowania w imieniu</w:t>
      </w:r>
      <w:r>
        <w:rPr>
          <w:rFonts w:cs="Arial"/>
          <w:color w:val="000000"/>
        </w:rPr>
        <w:br/>
        <w:t xml:space="preserve"> </w:t>
      </w:r>
      <w:r w:rsidRPr="003E193E">
        <w:rPr>
          <w:rFonts w:cs="Arial"/>
          <w:color w:val="000000"/>
        </w:rPr>
        <w:t>Wykonawcy.</w:t>
      </w:r>
    </w:p>
    <w:p w:rsidR="00564AE4" w:rsidRPr="000D0C4C" w:rsidRDefault="00564AE4" w:rsidP="00E373C2">
      <w:pPr>
        <w:pStyle w:val="Akapitzlist"/>
        <w:widowControl w:val="0"/>
        <w:ind w:left="720"/>
        <w:rPr>
          <w:rFonts w:cs="Arial"/>
          <w:sz w:val="16"/>
          <w:szCs w:val="16"/>
        </w:rPr>
      </w:pPr>
    </w:p>
    <w:p w:rsidR="00564AE4" w:rsidRPr="003E193E" w:rsidRDefault="00564AE4" w:rsidP="00613CC4">
      <w:pPr>
        <w:pStyle w:val="Akapitzlist"/>
        <w:widowControl w:val="0"/>
        <w:numPr>
          <w:ilvl w:val="1"/>
          <w:numId w:val="17"/>
        </w:numPr>
        <w:ind w:left="567" w:hanging="567"/>
        <w:rPr>
          <w:rFonts w:cs="Arial"/>
        </w:rPr>
      </w:pPr>
      <w:r w:rsidRPr="003E193E">
        <w:t>Niezłożenie dokumentów, o których mowa w pkt 15.3 może zostać potraktowane jako uchylanie się przez Wykonawcę od zawarcia umowy.</w:t>
      </w:r>
    </w:p>
    <w:p w:rsidR="00564AE4" w:rsidRDefault="00564AE4" w:rsidP="003E193E">
      <w:pPr>
        <w:pStyle w:val="Akapitzlist"/>
        <w:widowControl w:val="0"/>
        <w:ind w:left="567"/>
        <w:rPr>
          <w:rFonts w:cs="Arial"/>
          <w:sz w:val="16"/>
          <w:szCs w:val="16"/>
        </w:rPr>
      </w:pPr>
    </w:p>
    <w:p w:rsidR="00564AE4" w:rsidRPr="002362A4" w:rsidRDefault="00564AE4" w:rsidP="00613CC4">
      <w:pPr>
        <w:pStyle w:val="Akapitzlist"/>
        <w:widowControl w:val="0"/>
        <w:numPr>
          <w:ilvl w:val="1"/>
          <w:numId w:val="17"/>
        </w:numPr>
        <w:ind w:left="567" w:hanging="567"/>
        <w:rPr>
          <w:rFonts w:cs="Arial"/>
          <w:b/>
          <w:bCs/>
          <w:iCs/>
        </w:rPr>
      </w:pPr>
      <w:r w:rsidRPr="003E193E">
        <w:rPr>
          <w:rFonts w:cs="Arial"/>
          <w:b/>
          <w:bCs/>
          <w:iCs/>
        </w:rPr>
        <w:t xml:space="preserve">Jeżeli Wykonawca, którego oferta została wybrana, uchyla się od zawarcia umowy zamawiający może zbadać, czy nie podlega wykluczeniu oraz czy spełnia warunki udziału w postępowaniu wykonawca, który złożył ofertę najwyżej ocenianą spośród pozostałych ofert.  </w:t>
      </w:r>
    </w:p>
    <w:p w:rsidR="002362A4" w:rsidRPr="007F5C12" w:rsidRDefault="002362A4" w:rsidP="000B60C2">
      <w:pPr>
        <w:pStyle w:val="Akapitzlist"/>
        <w:widowControl w:val="0"/>
        <w:ind w:left="0"/>
        <w:rPr>
          <w:rFonts w:cs="Arial"/>
          <w:lang w:val="pl-PL"/>
        </w:rPr>
      </w:pPr>
    </w:p>
    <w:p w:rsidR="00564AE4" w:rsidRPr="00AC01B3" w:rsidRDefault="00564AE4" w:rsidP="00613CC4">
      <w:pPr>
        <w:pStyle w:val="Nagwek1"/>
        <w:keepNext w:val="0"/>
        <w:numPr>
          <w:ilvl w:val="0"/>
          <w:numId w:val="3"/>
        </w:numPr>
        <w:tabs>
          <w:tab w:val="left" w:pos="567"/>
        </w:tabs>
        <w:spacing w:before="0"/>
        <w:ind w:left="851" w:hanging="851"/>
        <w:rPr>
          <w:rFonts w:cs="Arial"/>
          <w:color w:val="auto"/>
          <w:sz w:val="24"/>
          <w:szCs w:val="24"/>
        </w:rPr>
      </w:pPr>
      <w:bookmarkStart w:id="35" w:name="_Toc315255754"/>
      <w:bookmarkEnd w:id="33"/>
      <w:bookmarkEnd w:id="34"/>
      <w:r w:rsidRPr="00AC01B3">
        <w:rPr>
          <w:rFonts w:cs="Arial"/>
          <w:color w:val="auto"/>
          <w:sz w:val="24"/>
          <w:szCs w:val="24"/>
        </w:rPr>
        <w:t>ZABEZPIECZENIE NALEŻYTEGO WYKONANIA UMOWY</w:t>
      </w:r>
    </w:p>
    <w:p w:rsidR="00A71FB3" w:rsidRPr="00A71FB3" w:rsidRDefault="00A71FB3" w:rsidP="00A71FB3">
      <w:pPr>
        <w:pStyle w:val="Akapitzlist"/>
        <w:widowControl w:val="0"/>
        <w:ind w:left="567"/>
        <w:rPr>
          <w:rFonts w:cs="Arial"/>
        </w:rPr>
      </w:pPr>
      <w:bookmarkStart w:id="36" w:name="_Toc274289727"/>
      <w:bookmarkStart w:id="37" w:name="_Toc274289953"/>
      <w:bookmarkStart w:id="38" w:name="_Toc315255756"/>
      <w:bookmarkEnd w:id="35"/>
      <w:r>
        <w:rPr>
          <w:rFonts w:cs="Arial"/>
        </w:rPr>
        <w:t>Zamawiający nie</w:t>
      </w:r>
      <w:r>
        <w:rPr>
          <w:rFonts w:cs="Arial"/>
          <w:lang w:val="pl-PL"/>
        </w:rPr>
        <w:t xml:space="preserve"> </w:t>
      </w:r>
      <w:r>
        <w:rPr>
          <w:rFonts w:cs="Arial"/>
        </w:rPr>
        <w:t>żą</w:t>
      </w:r>
      <w:r>
        <w:rPr>
          <w:rFonts w:cs="Arial"/>
          <w:lang w:val="pl-PL"/>
        </w:rPr>
        <w:t>da wniesienia zabezpieczenia należytego wykonania umowy.</w:t>
      </w:r>
    </w:p>
    <w:p w:rsidR="00564AE4" w:rsidRPr="00E373C2" w:rsidRDefault="00564AE4" w:rsidP="00E373C2">
      <w:pPr>
        <w:pStyle w:val="Nagwek1"/>
        <w:keepNext w:val="0"/>
        <w:tabs>
          <w:tab w:val="left" w:pos="426"/>
        </w:tabs>
        <w:spacing w:before="0"/>
        <w:ind w:left="851" w:firstLine="0"/>
        <w:rPr>
          <w:rFonts w:cs="Arial"/>
          <w:sz w:val="4"/>
          <w:szCs w:val="4"/>
        </w:rPr>
      </w:pPr>
    </w:p>
    <w:p w:rsidR="00564AE4" w:rsidRPr="00BD3DC9" w:rsidRDefault="00564AE4" w:rsidP="00613CC4">
      <w:pPr>
        <w:pStyle w:val="Nagwek1"/>
        <w:keepNext w:val="0"/>
        <w:numPr>
          <w:ilvl w:val="0"/>
          <w:numId w:val="3"/>
        </w:numPr>
        <w:tabs>
          <w:tab w:val="left" w:pos="426"/>
        </w:tabs>
        <w:spacing w:before="0"/>
        <w:ind w:left="851" w:hanging="851"/>
        <w:rPr>
          <w:rFonts w:cs="Arial"/>
          <w:color w:val="auto"/>
          <w:sz w:val="24"/>
          <w:szCs w:val="24"/>
        </w:rPr>
      </w:pPr>
      <w:r w:rsidRPr="00BD3DC9">
        <w:rPr>
          <w:rFonts w:cs="Arial"/>
          <w:color w:val="auto"/>
          <w:sz w:val="24"/>
          <w:szCs w:val="24"/>
        </w:rPr>
        <w:t>POUCZENIE O ŚRODKACH OCHRONY PRAWNEJ</w:t>
      </w:r>
      <w:bookmarkEnd w:id="36"/>
      <w:bookmarkEnd w:id="37"/>
      <w:bookmarkEnd w:id="38"/>
    </w:p>
    <w:p w:rsidR="00564AE4" w:rsidRPr="006F6ED1" w:rsidRDefault="00564AE4" w:rsidP="00613CC4">
      <w:pPr>
        <w:pStyle w:val="Akapitzlist"/>
        <w:widowControl w:val="0"/>
        <w:numPr>
          <w:ilvl w:val="1"/>
          <w:numId w:val="19"/>
        </w:numPr>
        <w:spacing w:after="120"/>
        <w:ind w:left="709" w:hanging="709"/>
        <w:rPr>
          <w:rFonts w:cs="Arial"/>
        </w:rPr>
      </w:pPr>
      <w:r w:rsidRPr="006F6ED1">
        <w:rPr>
          <w:rFonts w:cs="Arial"/>
        </w:rPr>
        <w:t>Odwołanie przysługuje wyłącznie od niezgodnej z przepisami ustawy Pzp czynności Zamawiającego podjętej w postępowaniu o udzielenie zamówienia lub zaniechania czynności, do której Zamawiający jest zobowiązany na podstawie ustawy Pzp.</w:t>
      </w:r>
    </w:p>
    <w:p w:rsidR="00564AE4" w:rsidRPr="00BD3DC9" w:rsidRDefault="00564AE4" w:rsidP="00613CC4">
      <w:pPr>
        <w:pStyle w:val="Akapitzlist"/>
        <w:widowControl w:val="0"/>
        <w:numPr>
          <w:ilvl w:val="1"/>
          <w:numId w:val="19"/>
        </w:numPr>
        <w:spacing w:after="120"/>
        <w:ind w:left="709" w:hanging="709"/>
        <w:rPr>
          <w:rFonts w:cs="Arial"/>
        </w:rPr>
      </w:pPr>
      <w:r w:rsidRPr="006F6ED1">
        <w:rPr>
          <w:rFonts w:cs="Arial"/>
        </w:rPr>
        <w:t xml:space="preserve">Odwołanie wnosi się w terminie </w:t>
      </w:r>
      <w:r w:rsidR="00D01CB3">
        <w:rPr>
          <w:rFonts w:cs="Arial"/>
          <w:lang w:val="pl-PL"/>
        </w:rPr>
        <w:t>10</w:t>
      </w:r>
      <w:r w:rsidRPr="006F6ED1">
        <w:rPr>
          <w:rFonts w:cs="Arial"/>
        </w:rPr>
        <w:t xml:space="preserve"> dni od dnia przesłania informacji o czynności Zamawiającego stanowiącej podstawę jego wniesienia – jeżeli zostały przesłane w sposób określony w art. 180 ust. 5 zdanie drugie  ustawy Pzp, albo w terminie </w:t>
      </w:r>
      <w:r w:rsidR="00BD3DC9">
        <w:rPr>
          <w:rFonts w:cs="Arial"/>
        </w:rPr>
        <w:t>15</w:t>
      </w:r>
      <w:r w:rsidRPr="006F6ED1">
        <w:rPr>
          <w:rFonts w:cs="Arial"/>
        </w:rPr>
        <w:t> dni – jeżeli zostały przesłane w inny sposób.</w:t>
      </w:r>
    </w:p>
    <w:p w:rsidR="00564AE4" w:rsidRPr="006F6ED1" w:rsidRDefault="00564AE4" w:rsidP="00613CC4">
      <w:pPr>
        <w:pStyle w:val="Akapitzlist"/>
        <w:widowControl w:val="0"/>
        <w:numPr>
          <w:ilvl w:val="1"/>
          <w:numId w:val="19"/>
        </w:numPr>
        <w:spacing w:after="120"/>
        <w:ind w:left="709" w:hanging="709"/>
        <w:rPr>
          <w:rFonts w:cs="Arial"/>
        </w:rPr>
      </w:pPr>
      <w:r w:rsidRPr="006F6ED1">
        <w:rPr>
          <w:rFonts w:cs="Arial"/>
        </w:rPr>
        <w:t xml:space="preserve">Odwołanie wobec treści ogłoszenia o zamówieniu, a także wobec postanowień SIWZ, wnosi się w terminie </w:t>
      </w:r>
      <w:r w:rsidR="00D00BBA">
        <w:rPr>
          <w:rFonts w:cs="Arial"/>
          <w:lang w:val="pl-PL"/>
        </w:rPr>
        <w:t>10</w:t>
      </w:r>
      <w:r w:rsidRPr="006F6ED1">
        <w:rPr>
          <w:rFonts w:cs="Arial"/>
        </w:rPr>
        <w:t xml:space="preserve"> dni od dnia </w:t>
      </w:r>
      <w:r w:rsidRPr="008543BD">
        <w:rPr>
          <w:rFonts w:cs="Arial"/>
        </w:rPr>
        <w:t>publikacji ogłoszenia w</w:t>
      </w:r>
      <w:r w:rsidR="00241846" w:rsidRPr="008543BD">
        <w:rPr>
          <w:rFonts w:cs="Arial"/>
          <w:lang w:val="pl-PL"/>
        </w:rPr>
        <w:t xml:space="preserve"> </w:t>
      </w:r>
      <w:r w:rsidRPr="008543BD">
        <w:rPr>
          <w:rFonts w:cs="Arial"/>
        </w:rPr>
        <w:t> </w:t>
      </w:r>
      <w:r w:rsidR="008543BD">
        <w:rPr>
          <w:rFonts w:cs="Arial"/>
          <w:lang w:val="pl-PL"/>
        </w:rPr>
        <w:t>Dzienniku Urzę</w:t>
      </w:r>
      <w:r w:rsidR="008543BD" w:rsidRPr="008543BD">
        <w:rPr>
          <w:rFonts w:cs="Arial"/>
          <w:lang w:val="pl-PL"/>
        </w:rPr>
        <w:t>dowym Unii Europejskiej</w:t>
      </w:r>
      <w:r w:rsidRPr="008543BD">
        <w:rPr>
          <w:rFonts w:cs="Arial"/>
        </w:rPr>
        <w:t xml:space="preserve"> lub zamieszczenia SIWZ</w:t>
      </w:r>
      <w:r w:rsidRPr="006F6ED1">
        <w:rPr>
          <w:rFonts w:cs="Arial"/>
        </w:rPr>
        <w:t xml:space="preserve"> na stronie internetowej.</w:t>
      </w:r>
    </w:p>
    <w:p w:rsidR="00564AE4" w:rsidRPr="006F6ED1" w:rsidRDefault="00564AE4" w:rsidP="00613CC4">
      <w:pPr>
        <w:pStyle w:val="Akapitzlist"/>
        <w:widowControl w:val="0"/>
        <w:numPr>
          <w:ilvl w:val="1"/>
          <w:numId w:val="19"/>
        </w:numPr>
        <w:spacing w:after="120"/>
        <w:ind w:left="709" w:hanging="709"/>
        <w:rPr>
          <w:rFonts w:cs="Arial"/>
        </w:rPr>
      </w:pPr>
      <w:r w:rsidRPr="006F6ED1">
        <w:rPr>
          <w:rFonts w:cs="Arial"/>
        </w:rPr>
        <w:t xml:space="preserve">Odwołanie wobec czynności innych niż określone w pkt. 17.2 i 17.3 wnosi się w terminie </w:t>
      </w:r>
      <w:r w:rsidR="00D00BBA">
        <w:rPr>
          <w:rFonts w:cs="Arial"/>
          <w:lang w:val="pl-PL"/>
        </w:rPr>
        <w:t>10</w:t>
      </w:r>
      <w:r w:rsidRPr="006F6ED1">
        <w:rPr>
          <w:rFonts w:cs="Arial"/>
        </w:rPr>
        <w:t xml:space="preserve"> dni od dnia, w którym powzięto lub przy zachowaniu należytej staranności można było powziąć wiadomość o okolicznościach stanowiących podstawę jego wniesienia.</w:t>
      </w:r>
    </w:p>
    <w:p w:rsidR="00564AE4" w:rsidRPr="006F6ED1" w:rsidRDefault="00564AE4" w:rsidP="00613CC4">
      <w:pPr>
        <w:pStyle w:val="Akapitzlist"/>
        <w:widowControl w:val="0"/>
        <w:numPr>
          <w:ilvl w:val="1"/>
          <w:numId w:val="19"/>
        </w:numPr>
        <w:spacing w:after="120"/>
        <w:ind w:left="709" w:hanging="709"/>
        <w:rPr>
          <w:rFonts w:cs="Arial"/>
        </w:rPr>
      </w:pPr>
      <w:r w:rsidRPr="006F6ED1">
        <w:rPr>
          <w:rFonts w:cs="Arial"/>
        </w:rPr>
        <w:t xml:space="preserve">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rsidR="00564AE4" w:rsidRPr="00BD3DC9" w:rsidRDefault="00564AE4" w:rsidP="00613CC4">
      <w:pPr>
        <w:pStyle w:val="Akapitzlist"/>
        <w:widowControl w:val="0"/>
        <w:numPr>
          <w:ilvl w:val="1"/>
          <w:numId w:val="19"/>
        </w:numPr>
        <w:spacing w:after="120"/>
        <w:ind w:left="709" w:hanging="709"/>
        <w:rPr>
          <w:rFonts w:cs="Arial"/>
          <w:sz w:val="10"/>
          <w:szCs w:val="10"/>
        </w:rPr>
      </w:pPr>
      <w:r w:rsidRPr="00BD3DC9">
        <w:rPr>
          <w:rFonts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64AE4" w:rsidRDefault="00564AE4" w:rsidP="00613CC4">
      <w:pPr>
        <w:pStyle w:val="Akapitzlist"/>
        <w:widowControl w:val="0"/>
        <w:numPr>
          <w:ilvl w:val="1"/>
          <w:numId w:val="19"/>
        </w:numPr>
        <w:spacing w:after="120"/>
        <w:ind w:left="709" w:hanging="709"/>
        <w:rPr>
          <w:rFonts w:cs="Arial"/>
        </w:rPr>
      </w:pPr>
      <w:r w:rsidRPr="006F6ED1">
        <w:rPr>
          <w:rFonts w:cs="Arial"/>
        </w:rPr>
        <w:t xml:space="preserve">Odwołujący przesyła kopię odwołania Zamawiającemu przed upływem terminu </w:t>
      </w:r>
      <w:r>
        <w:rPr>
          <w:rFonts w:cs="Arial"/>
        </w:rPr>
        <w:br/>
      </w:r>
      <w:r w:rsidRPr="006F6ED1">
        <w:rPr>
          <w:rFonts w:cs="Arial"/>
        </w:rPr>
        <w:t xml:space="preserve">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Pr>
          <w:rFonts w:cs="Arial"/>
        </w:rPr>
        <w:br/>
      </w:r>
      <w:r w:rsidRPr="006F6ED1">
        <w:rPr>
          <w:rFonts w:cs="Arial"/>
        </w:rPr>
        <w:t>przy użyciu środków komunikacji elektronicznej.</w:t>
      </w:r>
    </w:p>
    <w:p w:rsidR="00564AE4" w:rsidRDefault="00564AE4" w:rsidP="00613CC4">
      <w:pPr>
        <w:pStyle w:val="Akapitzlist"/>
        <w:widowControl w:val="0"/>
        <w:numPr>
          <w:ilvl w:val="1"/>
          <w:numId w:val="19"/>
        </w:numPr>
        <w:spacing w:after="240"/>
        <w:ind w:left="709" w:hanging="709"/>
        <w:rPr>
          <w:rFonts w:cs="Arial"/>
        </w:rPr>
      </w:pPr>
      <w:r w:rsidRPr="006F6ED1">
        <w:rPr>
          <w:rFonts w:cs="Arial"/>
        </w:rPr>
        <w:t xml:space="preserve">Na orzeczenie Izby stronom oraz uczestnikom postępowania odwoławczego przysługuje skarga do sądu okręgowego właściwego dla siedziby Zamawiającego, którą wnosi się za pośrednictwem Prezesa </w:t>
      </w:r>
      <w:r w:rsidRPr="008543BD">
        <w:rPr>
          <w:rFonts w:cs="Arial"/>
        </w:rPr>
        <w:t xml:space="preserve">Izby w terminie </w:t>
      </w:r>
      <w:r w:rsidR="00D00BBA" w:rsidRPr="008543BD">
        <w:rPr>
          <w:rFonts w:cs="Arial"/>
          <w:lang w:val="pl-PL"/>
        </w:rPr>
        <w:t>14</w:t>
      </w:r>
      <w:r w:rsidRPr="008543BD">
        <w:rPr>
          <w:rFonts w:cs="Arial"/>
        </w:rPr>
        <w:t xml:space="preserve"> dni od</w:t>
      </w:r>
      <w:r w:rsidRPr="006F6ED1">
        <w:rPr>
          <w:rFonts w:cs="Arial"/>
        </w:rPr>
        <w:t xml:space="preserve"> dnia doręczenia orzeczenia Izby, przesyłając jednocześnie jej odpis przeciwnikowi skargi. Złożenie skargi w placówce pocztowej operatora wyznaczonego w rozumieniu ustawy z dnia 23 listopada 2012 r. – Prawo pocztowe (t.j. Dz.</w:t>
      </w:r>
      <w:r>
        <w:rPr>
          <w:rFonts w:cs="Arial"/>
        </w:rPr>
        <w:t xml:space="preserve"> </w:t>
      </w:r>
      <w:r w:rsidRPr="006F6ED1">
        <w:rPr>
          <w:rFonts w:cs="Arial"/>
        </w:rPr>
        <w:t>U. z 2016 r. poz. 1113) jest równoznaczne z jej wniesieniem.</w:t>
      </w:r>
    </w:p>
    <w:p w:rsidR="001B537B" w:rsidRPr="006F6ED1" w:rsidRDefault="001B537B" w:rsidP="001B537B">
      <w:pPr>
        <w:pStyle w:val="Akapitzlist"/>
        <w:widowControl w:val="0"/>
        <w:spacing w:after="240"/>
        <w:ind w:left="709"/>
        <w:rPr>
          <w:rFonts w:cs="Arial"/>
        </w:rPr>
      </w:pPr>
    </w:p>
    <w:p w:rsidR="00564AE4" w:rsidRPr="00BD3DC9" w:rsidRDefault="00564AE4" w:rsidP="00613CC4">
      <w:pPr>
        <w:pStyle w:val="Nagwek1"/>
        <w:keepNext w:val="0"/>
        <w:numPr>
          <w:ilvl w:val="0"/>
          <w:numId w:val="3"/>
        </w:numPr>
        <w:tabs>
          <w:tab w:val="left" w:pos="1134"/>
        </w:tabs>
        <w:spacing w:before="0"/>
        <w:ind w:left="567" w:hanging="567"/>
        <w:rPr>
          <w:rFonts w:cs="Arial"/>
          <w:color w:val="auto"/>
          <w:sz w:val="24"/>
          <w:szCs w:val="24"/>
        </w:rPr>
      </w:pPr>
      <w:r w:rsidRPr="00BD3DC9">
        <w:rPr>
          <w:rFonts w:cs="Arial"/>
          <w:color w:val="auto"/>
          <w:sz w:val="24"/>
          <w:szCs w:val="24"/>
        </w:rPr>
        <w:t>INFORMACJE KOŃCOWE</w:t>
      </w:r>
    </w:p>
    <w:p w:rsidR="00564AE4" w:rsidRPr="006F6ED1" w:rsidRDefault="00564AE4" w:rsidP="00613CC4">
      <w:pPr>
        <w:pStyle w:val="Akapitzlist"/>
        <w:widowControl w:val="0"/>
        <w:numPr>
          <w:ilvl w:val="1"/>
          <w:numId w:val="20"/>
        </w:numPr>
        <w:spacing w:after="120"/>
        <w:ind w:left="709" w:hanging="709"/>
        <w:rPr>
          <w:rFonts w:cs="Arial"/>
        </w:rPr>
      </w:pPr>
      <w:r w:rsidRPr="006F6ED1">
        <w:rPr>
          <w:rFonts w:cs="Arial"/>
        </w:rPr>
        <w:t>Zamawiający nie przewiduje:</w:t>
      </w:r>
    </w:p>
    <w:p w:rsidR="00564AE4" w:rsidRPr="006F6ED1" w:rsidRDefault="00564AE4" w:rsidP="00613CC4">
      <w:pPr>
        <w:pStyle w:val="Akapitzlist"/>
        <w:widowControl w:val="0"/>
        <w:numPr>
          <w:ilvl w:val="2"/>
          <w:numId w:val="20"/>
        </w:numPr>
        <w:spacing w:after="120"/>
        <w:ind w:left="1134" w:hanging="850"/>
        <w:rPr>
          <w:rFonts w:cs="Arial"/>
        </w:rPr>
      </w:pPr>
      <w:r w:rsidRPr="006F6ED1">
        <w:rPr>
          <w:rFonts w:cs="Arial"/>
        </w:rPr>
        <w:t>zawarcia umowy ramowej,</w:t>
      </w:r>
    </w:p>
    <w:p w:rsidR="00564AE4" w:rsidRPr="006F6ED1" w:rsidRDefault="00564AE4" w:rsidP="00613CC4">
      <w:pPr>
        <w:pStyle w:val="Akapitzlist"/>
        <w:widowControl w:val="0"/>
        <w:numPr>
          <w:ilvl w:val="2"/>
          <w:numId w:val="20"/>
        </w:numPr>
        <w:spacing w:after="120"/>
        <w:ind w:left="1134" w:hanging="850"/>
        <w:rPr>
          <w:rFonts w:cs="Arial"/>
        </w:rPr>
      </w:pPr>
      <w:r w:rsidRPr="006F6ED1">
        <w:rPr>
          <w:rFonts w:cs="Arial"/>
        </w:rPr>
        <w:t>składania ofert wariantowych,</w:t>
      </w:r>
    </w:p>
    <w:p w:rsidR="00564AE4" w:rsidRPr="006F6ED1" w:rsidRDefault="00564AE4" w:rsidP="00613CC4">
      <w:pPr>
        <w:pStyle w:val="Akapitzlist"/>
        <w:widowControl w:val="0"/>
        <w:numPr>
          <w:ilvl w:val="2"/>
          <w:numId w:val="20"/>
        </w:numPr>
        <w:spacing w:after="120"/>
        <w:ind w:left="1134" w:hanging="850"/>
        <w:rPr>
          <w:rFonts w:cs="Arial"/>
        </w:rPr>
      </w:pPr>
      <w:r w:rsidRPr="006F6ED1">
        <w:rPr>
          <w:rFonts w:cs="Arial"/>
        </w:rPr>
        <w:t>zamówień, o których mowa w art. 67 ust. 1 pkt 6 i pkt 7,</w:t>
      </w:r>
    </w:p>
    <w:p w:rsidR="00564AE4" w:rsidRPr="006F6ED1" w:rsidRDefault="00564AE4" w:rsidP="00613CC4">
      <w:pPr>
        <w:pStyle w:val="Akapitzlist"/>
        <w:widowControl w:val="0"/>
        <w:numPr>
          <w:ilvl w:val="2"/>
          <w:numId w:val="20"/>
        </w:numPr>
        <w:spacing w:after="120"/>
        <w:ind w:left="1134" w:hanging="850"/>
        <w:rPr>
          <w:rFonts w:cs="Arial"/>
        </w:rPr>
      </w:pPr>
      <w:r w:rsidRPr="006F6ED1">
        <w:rPr>
          <w:rFonts w:cs="Arial"/>
        </w:rPr>
        <w:t>prawa opcji,</w:t>
      </w:r>
    </w:p>
    <w:p w:rsidR="00564AE4" w:rsidRPr="006F6ED1" w:rsidRDefault="00564AE4" w:rsidP="00613CC4">
      <w:pPr>
        <w:pStyle w:val="Akapitzlist"/>
        <w:widowControl w:val="0"/>
        <w:numPr>
          <w:ilvl w:val="2"/>
          <w:numId w:val="20"/>
        </w:numPr>
        <w:spacing w:after="120"/>
        <w:ind w:left="1134" w:hanging="850"/>
        <w:rPr>
          <w:rFonts w:cs="Arial"/>
        </w:rPr>
      </w:pPr>
      <w:r w:rsidRPr="006F6ED1">
        <w:rPr>
          <w:rFonts w:cs="Arial"/>
        </w:rPr>
        <w:t>rozliczania w walutach obcych,</w:t>
      </w:r>
    </w:p>
    <w:p w:rsidR="00564AE4" w:rsidRPr="006F6ED1" w:rsidRDefault="00564AE4" w:rsidP="00613CC4">
      <w:pPr>
        <w:pStyle w:val="Akapitzlist"/>
        <w:widowControl w:val="0"/>
        <w:numPr>
          <w:ilvl w:val="2"/>
          <w:numId w:val="20"/>
        </w:numPr>
        <w:spacing w:after="120"/>
        <w:ind w:left="1134" w:hanging="850"/>
        <w:rPr>
          <w:rFonts w:cs="Arial"/>
        </w:rPr>
      </w:pPr>
      <w:r w:rsidRPr="006F6ED1">
        <w:rPr>
          <w:rFonts w:cs="Arial"/>
        </w:rPr>
        <w:t>aukcji elektronicznej,</w:t>
      </w:r>
    </w:p>
    <w:p w:rsidR="00564AE4" w:rsidRPr="006F6ED1" w:rsidRDefault="00564AE4" w:rsidP="00613CC4">
      <w:pPr>
        <w:pStyle w:val="Akapitzlist"/>
        <w:widowControl w:val="0"/>
        <w:numPr>
          <w:ilvl w:val="2"/>
          <w:numId w:val="20"/>
        </w:numPr>
        <w:spacing w:after="120"/>
        <w:ind w:left="1134" w:hanging="850"/>
        <w:rPr>
          <w:rFonts w:cs="Arial"/>
        </w:rPr>
      </w:pPr>
      <w:r w:rsidRPr="006F6ED1">
        <w:rPr>
          <w:rFonts w:cs="Arial"/>
        </w:rPr>
        <w:t>zwrotu kosztów udziału w postępowaniu,</w:t>
      </w:r>
    </w:p>
    <w:p w:rsidR="00564AE4" w:rsidRDefault="00564AE4" w:rsidP="00613CC4">
      <w:pPr>
        <w:pStyle w:val="Akapitzlist"/>
        <w:widowControl w:val="0"/>
        <w:numPr>
          <w:ilvl w:val="2"/>
          <w:numId w:val="20"/>
        </w:numPr>
        <w:spacing w:after="120"/>
        <w:ind w:left="1134" w:hanging="850"/>
        <w:rPr>
          <w:rFonts w:cs="Arial"/>
        </w:rPr>
      </w:pPr>
      <w:r w:rsidRPr="006F6ED1">
        <w:rPr>
          <w:rFonts w:cs="Arial"/>
        </w:rPr>
        <w:t>wprowadzenia zastrzeżenia obowiązku osobistego wykonania przez</w:t>
      </w:r>
      <w:r>
        <w:rPr>
          <w:rFonts w:cs="Arial"/>
        </w:rPr>
        <w:br/>
      </w:r>
      <w:r w:rsidRPr="006F6ED1">
        <w:rPr>
          <w:rFonts w:cs="Arial"/>
        </w:rPr>
        <w:t>Wykonawcę kluczowych części zamówienia,</w:t>
      </w:r>
    </w:p>
    <w:p w:rsidR="00564AE4" w:rsidRPr="00AC01B3" w:rsidRDefault="00564AE4" w:rsidP="00613CC4">
      <w:pPr>
        <w:pStyle w:val="Akapitzlist"/>
        <w:widowControl w:val="0"/>
        <w:numPr>
          <w:ilvl w:val="1"/>
          <w:numId w:val="20"/>
        </w:numPr>
        <w:spacing w:after="180"/>
        <w:ind w:left="709" w:hanging="709"/>
        <w:rPr>
          <w:rFonts w:cs="Arial"/>
        </w:rPr>
      </w:pPr>
      <w:bookmarkStart w:id="39" w:name="_Toc274289744"/>
      <w:bookmarkStart w:id="40" w:name="_Toc274289970"/>
      <w:bookmarkStart w:id="41" w:name="_Toc315255769"/>
      <w:bookmarkStart w:id="42" w:name="_Toc65960016"/>
      <w:r w:rsidRPr="00AC01B3">
        <w:rPr>
          <w:rFonts w:cs="Arial"/>
        </w:rPr>
        <w:t xml:space="preserve">Zakres i warunki zmian zawartej umowy oraz pozostałe kwestie związane </w:t>
      </w:r>
      <w:r w:rsidRPr="00AC01B3">
        <w:rPr>
          <w:rFonts w:cs="Arial"/>
        </w:rPr>
        <w:br/>
        <w:t xml:space="preserve">z umową zostały określone we wzorze umowy stanowiącej </w:t>
      </w:r>
      <w:r w:rsidRPr="00AC01B3">
        <w:rPr>
          <w:rFonts w:cs="Arial"/>
          <w:b/>
        </w:rPr>
        <w:t xml:space="preserve">Załącznik nr </w:t>
      </w:r>
      <w:r w:rsidR="00D250C6">
        <w:rPr>
          <w:rFonts w:cs="Arial"/>
          <w:b/>
          <w:lang w:val="pl-PL"/>
        </w:rPr>
        <w:t>5</w:t>
      </w:r>
      <w:r w:rsidRPr="00AC01B3">
        <w:rPr>
          <w:rFonts w:cs="Arial"/>
          <w:b/>
        </w:rPr>
        <w:t xml:space="preserve"> </w:t>
      </w:r>
      <w:r w:rsidRPr="00AC01B3">
        <w:rPr>
          <w:rFonts w:cs="Arial"/>
          <w:b/>
        </w:rPr>
        <w:br/>
        <w:t>do SIWZ</w:t>
      </w:r>
      <w:r w:rsidRPr="00AC01B3">
        <w:rPr>
          <w:rFonts w:cs="Arial"/>
        </w:rPr>
        <w:t>.</w:t>
      </w:r>
    </w:p>
    <w:p w:rsidR="00564AE4" w:rsidRPr="00AC01B3" w:rsidRDefault="00564AE4" w:rsidP="00613CC4">
      <w:pPr>
        <w:pStyle w:val="Nagwek1"/>
        <w:keepNext w:val="0"/>
        <w:numPr>
          <w:ilvl w:val="0"/>
          <w:numId w:val="3"/>
        </w:numPr>
        <w:spacing w:before="0" w:after="0"/>
        <w:ind w:left="709" w:hanging="709"/>
        <w:rPr>
          <w:rFonts w:cs="Arial"/>
          <w:color w:val="auto"/>
          <w:sz w:val="24"/>
          <w:szCs w:val="24"/>
        </w:rPr>
      </w:pPr>
      <w:r w:rsidRPr="00AC01B3">
        <w:rPr>
          <w:rFonts w:cs="Arial"/>
          <w:color w:val="auto"/>
          <w:sz w:val="24"/>
          <w:szCs w:val="24"/>
        </w:rPr>
        <w:t>WYKAZ ZAŁĄCZNIKÓW DO SIWZ</w:t>
      </w:r>
      <w:bookmarkEnd w:id="39"/>
      <w:bookmarkEnd w:id="40"/>
      <w:bookmarkEnd w:id="41"/>
    </w:p>
    <w:p w:rsidR="00564AE4" w:rsidRPr="00AC01B3" w:rsidRDefault="00564AE4" w:rsidP="000B60C2">
      <w:pPr>
        <w:pStyle w:val="Nagwek2"/>
        <w:keepNext w:val="0"/>
        <w:spacing w:before="0" w:after="0"/>
        <w:ind w:left="851" w:hanging="284"/>
        <w:rPr>
          <w:rFonts w:cs="Arial"/>
          <w:szCs w:val="24"/>
        </w:rPr>
      </w:pP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8"/>
        <w:gridCol w:w="2517"/>
        <w:gridCol w:w="5995"/>
      </w:tblGrid>
      <w:tr w:rsidR="00564AE4" w:rsidRPr="00AC01B3" w:rsidTr="00F750C6">
        <w:trPr>
          <w:trHeight w:val="408"/>
          <w:jc w:val="center"/>
        </w:trPr>
        <w:tc>
          <w:tcPr>
            <w:tcW w:w="448" w:type="pct"/>
            <w:vAlign w:val="center"/>
          </w:tcPr>
          <w:p w:rsidR="00564AE4" w:rsidRPr="00AC01B3" w:rsidRDefault="00564AE4" w:rsidP="008F7AF0">
            <w:pPr>
              <w:widowControl w:val="0"/>
              <w:ind w:left="851" w:hanging="638"/>
              <w:jc w:val="center"/>
              <w:rPr>
                <w:rFonts w:cs="Arial"/>
                <w:b/>
              </w:rPr>
            </w:pPr>
            <w:r w:rsidRPr="00AC01B3">
              <w:rPr>
                <w:rFonts w:cs="Arial"/>
                <w:b/>
              </w:rPr>
              <w:t>Lp.</w:t>
            </w:r>
          </w:p>
        </w:tc>
        <w:tc>
          <w:tcPr>
            <w:tcW w:w="1346" w:type="pct"/>
            <w:vAlign w:val="center"/>
          </w:tcPr>
          <w:p w:rsidR="00564AE4" w:rsidRPr="00AC01B3" w:rsidRDefault="00564AE4" w:rsidP="00F750C6">
            <w:pPr>
              <w:widowControl w:val="0"/>
              <w:ind w:left="295" w:hanging="284"/>
              <w:jc w:val="center"/>
              <w:rPr>
                <w:rFonts w:cs="Arial"/>
                <w:b/>
              </w:rPr>
            </w:pPr>
            <w:r w:rsidRPr="00AC01B3">
              <w:rPr>
                <w:rFonts w:cs="Arial"/>
                <w:b/>
              </w:rPr>
              <w:t>Oznaczenie załącznika</w:t>
            </w:r>
          </w:p>
        </w:tc>
        <w:tc>
          <w:tcPr>
            <w:tcW w:w="3206" w:type="pct"/>
            <w:vAlign w:val="center"/>
          </w:tcPr>
          <w:p w:rsidR="00564AE4" w:rsidRPr="00AC01B3" w:rsidRDefault="00564AE4" w:rsidP="008F7AF0">
            <w:pPr>
              <w:widowControl w:val="0"/>
              <w:ind w:left="851" w:hanging="284"/>
              <w:jc w:val="center"/>
              <w:rPr>
                <w:rFonts w:cs="Arial"/>
                <w:b/>
              </w:rPr>
            </w:pPr>
            <w:r w:rsidRPr="00AC01B3">
              <w:rPr>
                <w:rFonts w:cs="Arial"/>
                <w:b/>
              </w:rPr>
              <w:t>Nazwa Załącznika</w:t>
            </w:r>
          </w:p>
        </w:tc>
      </w:tr>
      <w:tr w:rsidR="00564AE4" w:rsidRPr="00AC01B3" w:rsidTr="00F750C6">
        <w:trPr>
          <w:jc w:val="center"/>
        </w:trPr>
        <w:tc>
          <w:tcPr>
            <w:tcW w:w="448" w:type="pct"/>
            <w:vAlign w:val="center"/>
          </w:tcPr>
          <w:p w:rsidR="00564AE4" w:rsidRPr="00AC01B3" w:rsidRDefault="00564AE4" w:rsidP="008F7AF0">
            <w:pPr>
              <w:widowControl w:val="0"/>
              <w:ind w:left="355" w:firstLine="212"/>
              <w:jc w:val="center"/>
              <w:rPr>
                <w:rFonts w:cs="Arial"/>
              </w:rPr>
            </w:pPr>
            <w:r w:rsidRPr="00AC01B3">
              <w:rPr>
                <w:rFonts w:cs="Arial"/>
              </w:rPr>
              <w:t>1</w:t>
            </w:r>
          </w:p>
        </w:tc>
        <w:tc>
          <w:tcPr>
            <w:tcW w:w="1346" w:type="pct"/>
            <w:vAlign w:val="center"/>
          </w:tcPr>
          <w:p w:rsidR="00564AE4" w:rsidRPr="00AC01B3" w:rsidRDefault="00564AE4" w:rsidP="00F750C6">
            <w:pPr>
              <w:widowControl w:val="0"/>
              <w:ind w:left="295" w:hanging="284"/>
              <w:jc w:val="center"/>
              <w:rPr>
                <w:rFonts w:cs="Arial"/>
              </w:rPr>
            </w:pPr>
            <w:r w:rsidRPr="00AC01B3">
              <w:rPr>
                <w:rFonts w:cs="Arial"/>
              </w:rPr>
              <w:t>Załącznik Nr 1</w:t>
            </w:r>
          </w:p>
        </w:tc>
        <w:tc>
          <w:tcPr>
            <w:tcW w:w="3206" w:type="pct"/>
            <w:vAlign w:val="center"/>
          </w:tcPr>
          <w:p w:rsidR="00564AE4" w:rsidRPr="00AC01B3" w:rsidRDefault="00564AE4" w:rsidP="008F7AF0">
            <w:pPr>
              <w:widowControl w:val="0"/>
              <w:ind w:left="-17" w:firstLine="17"/>
              <w:jc w:val="center"/>
              <w:rPr>
                <w:rFonts w:cs="Arial"/>
              </w:rPr>
            </w:pPr>
            <w:r w:rsidRPr="00AC01B3">
              <w:rPr>
                <w:rFonts w:cs="Arial"/>
              </w:rPr>
              <w:t>Opis przedmiotu zamówienia</w:t>
            </w:r>
          </w:p>
        </w:tc>
      </w:tr>
      <w:tr w:rsidR="00564AE4" w:rsidRPr="00AC01B3" w:rsidTr="00F750C6">
        <w:trPr>
          <w:jc w:val="center"/>
        </w:trPr>
        <w:tc>
          <w:tcPr>
            <w:tcW w:w="448" w:type="pct"/>
            <w:vAlign w:val="center"/>
          </w:tcPr>
          <w:p w:rsidR="00564AE4" w:rsidRPr="00AC01B3" w:rsidRDefault="00564AE4" w:rsidP="008F7AF0">
            <w:pPr>
              <w:widowControl w:val="0"/>
              <w:ind w:left="355" w:firstLine="212"/>
              <w:jc w:val="center"/>
              <w:rPr>
                <w:rFonts w:cs="Arial"/>
              </w:rPr>
            </w:pPr>
            <w:r w:rsidRPr="00AC01B3">
              <w:rPr>
                <w:rFonts w:cs="Arial"/>
              </w:rPr>
              <w:t>2</w:t>
            </w:r>
          </w:p>
        </w:tc>
        <w:tc>
          <w:tcPr>
            <w:tcW w:w="1346" w:type="pct"/>
            <w:vAlign w:val="center"/>
          </w:tcPr>
          <w:p w:rsidR="00564AE4" w:rsidRPr="00AC01B3" w:rsidRDefault="00564AE4" w:rsidP="00F750C6">
            <w:pPr>
              <w:widowControl w:val="0"/>
              <w:ind w:left="295" w:hanging="284"/>
              <w:jc w:val="center"/>
              <w:rPr>
                <w:rFonts w:cs="Arial"/>
              </w:rPr>
            </w:pPr>
            <w:r w:rsidRPr="00AC01B3">
              <w:rPr>
                <w:rFonts w:cs="Arial"/>
              </w:rPr>
              <w:t>Załącznik Nr 2</w:t>
            </w:r>
          </w:p>
        </w:tc>
        <w:tc>
          <w:tcPr>
            <w:tcW w:w="3206" w:type="pct"/>
            <w:vAlign w:val="center"/>
          </w:tcPr>
          <w:p w:rsidR="00564AE4" w:rsidRPr="00AC01B3" w:rsidRDefault="00564AE4" w:rsidP="008F7AF0">
            <w:pPr>
              <w:widowControl w:val="0"/>
              <w:autoSpaceDE w:val="0"/>
              <w:autoSpaceDN w:val="0"/>
              <w:adjustRightInd w:val="0"/>
              <w:ind w:left="-17" w:firstLine="17"/>
              <w:jc w:val="center"/>
              <w:rPr>
                <w:rFonts w:cs="Arial"/>
                <w:bCs/>
              </w:rPr>
            </w:pPr>
            <w:r w:rsidRPr="00AC01B3">
              <w:rPr>
                <w:rFonts w:cs="Arial"/>
              </w:rPr>
              <w:t>Formularz ofertowy</w:t>
            </w:r>
          </w:p>
        </w:tc>
      </w:tr>
      <w:tr w:rsidR="00564AE4" w:rsidRPr="00AC01B3" w:rsidTr="00F750C6">
        <w:trPr>
          <w:jc w:val="center"/>
        </w:trPr>
        <w:tc>
          <w:tcPr>
            <w:tcW w:w="448" w:type="pct"/>
            <w:vAlign w:val="center"/>
          </w:tcPr>
          <w:p w:rsidR="00564AE4" w:rsidRPr="00AC01B3" w:rsidRDefault="00564AE4" w:rsidP="008F7AF0">
            <w:pPr>
              <w:widowControl w:val="0"/>
              <w:ind w:left="355" w:firstLine="212"/>
              <w:jc w:val="center"/>
              <w:rPr>
                <w:rFonts w:cs="Arial"/>
              </w:rPr>
            </w:pPr>
            <w:r w:rsidRPr="00AC01B3">
              <w:rPr>
                <w:rFonts w:cs="Arial"/>
              </w:rPr>
              <w:t>3</w:t>
            </w:r>
          </w:p>
        </w:tc>
        <w:tc>
          <w:tcPr>
            <w:tcW w:w="1346" w:type="pct"/>
            <w:vAlign w:val="center"/>
          </w:tcPr>
          <w:p w:rsidR="00564AE4" w:rsidRPr="00AC01B3" w:rsidRDefault="00564AE4" w:rsidP="00F750C6">
            <w:pPr>
              <w:widowControl w:val="0"/>
              <w:ind w:left="295" w:hanging="284"/>
              <w:jc w:val="center"/>
              <w:rPr>
                <w:rFonts w:cs="Arial"/>
              </w:rPr>
            </w:pPr>
            <w:r w:rsidRPr="00AC01B3">
              <w:rPr>
                <w:rFonts w:cs="Arial"/>
              </w:rPr>
              <w:t>Załącznik Nr 3</w:t>
            </w:r>
          </w:p>
        </w:tc>
        <w:tc>
          <w:tcPr>
            <w:tcW w:w="3206" w:type="pct"/>
            <w:vAlign w:val="center"/>
          </w:tcPr>
          <w:p w:rsidR="00564AE4" w:rsidRPr="00AC01B3" w:rsidRDefault="00944883" w:rsidP="008F7AF0">
            <w:pPr>
              <w:widowControl w:val="0"/>
              <w:autoSpaceDE w:val="0"/>
              <w:autoSpaceDN w:val="0"/>
              <w:adjustRightInd w:val="0"/>
              <w:ind w:left="-17" w:firstLine="17"/>
              <w:jc w:val="center"/>
              <w:rPr>
                <w:rFonts w:cs="Arial"/>
              </w:rPr>
            </w:pPr>
            <w:r w:rsidRPr="00AC01B3">
              <w:rPr>
                <w:rFonts w:cs="Arial"/>
                <w:bCs/>
              </w:rPr>
              <w:t>JEDZ</w:t>
            </w:r>
          </w:p>
        </w:tc>
      </w:tr>
      <w:tr w:rsidR="00564AE4" w:rsidRPr="00AC01B3" w:rsidTr="00F750C6">
        <w:trPr>
          <w:trHeight w:val="315"/>
          <w:jc w:val="center"/>
        </w:trPr>
        <w:tc>
          <w:tcPr>
            <w:tcW w:w="448" w:type="pct"/>
            <w:vAlign w:val="center"/>
          </w:tcPr>
          <w:p w:rsidR="00564AE4" w:rsidRPr="00AC01B3" w:rsidRDefault="00564AE4" w:rsidP="008F7AF0">
            <w:pPr>
              <w:widowControl w:val="0"/>
              <w:ind w:left="355" w:firstLine="212"/>
              <w:jc w:val="center"/>
              <w:rPr>
                <w:rFonts w:cs="Arial"/>
              </w:rPr>
            </w:pPr>
            <w:r w:rsidRPr="00AC01B3">
              <w:rPr>
                <w:rFonts w:cs="Arial"/>
              </w:rPr>
              <w:t>4</w:t>
            </w:r>
          </w:p>
        </w:tc>
        <w:tc>
          <w:tcPr>
            <w:tcW w:w="1346" w:type="pct"/>
            <w:vAlign w:val="center"/>
          </w:tcPr>
          <w:p w:rsidR="00564AE4" w:rsidRPr="00AC01B3" w:rsidRDefault="00564AE4" w:rsidP="00F750C6">
            <w:pPr>
              <w:widowControl w:val="0"/>
              <w:ind w:left="295" w:hanging="284"/>
              <w:jc w:val="center"/>
              <w:rPr>
                <w:rFonts w:cs="Arial"/>
              </w:rPr>
            </w:pPr>
            <w:r w:rsidRPr="00AC01B3">
              <w:rPr>
                <w:rFonts w:cs="Arial"/>
              </w:rPr>
              <w:t>Załącznik Nr 4</w:t>
            </w:r>
          </w:p>
        </w:tc>
        <w:tc>
          <w:tcPr>
            <w:tcW w:w="3206" w:type="pct"/>
            <w:vAlign w:val="center"/>
          </w:tcPr>
          <w:p w:rsidR="00564AE4" w:rsidRPr="00AC01B3" w:rsidRDefault="00D250C6" w:rsidP="008543BD">
            <w:pPr>
              <w:widowControl w:val="0"/>
              <w:autoSpaceDE w:val="0"/>
              <w:autoSpaceDN w:val="0"/>
              <w:adjustRightInd w:val="0"/>
              <w:ind w:left="-17" w:firstLine="17"/>
              <w:jc w:val="center"/>
              <w:rPr>
                <w:rFonts w:cs="Arial"/>
              </w:rPr>
            </w:pPr>
            <w:r>
              <w:rPr>
                <w:rFonts w:cs="Arial"/>
                <w:bCs/>
              </w:rPr>
              <w:t>Grupa kapitałowa</w:t>
            </w:r>
          </w:p>
        </w:tc>
      </w:tr>
      <w:tr w:rsidR="006940DC" w:rsidRPr="00AC01B3" w:rsidTr="00F750C6">
        <w:trPr>
          <w:jc w:val="center"/>
        </w:trPr>
        <w:tc>
          <w:tcPr>
            <w:tcW w:w="448" w:type="pct"/>
            <w:vAlign w:val="center"/>
          </w:tcPr>
          <w:p w:rsidR="006940DC" w:rsidRPr="00AC01B3" w:rsidRDefault="006940DC" w:rsidP="008F7AF0">
            <w:pPr>
              <w:widowControl w:val="0"/>
              <w:ind w:left="355" w:firstLine="212"/>
              <w:jc w:val="center"/>
              <w:rPr>
                <w:rFonts w:cs="Arial"/>
              </w:rPr>
            </w:pPr>
            <w:r>
              <w:rPr>
                <w:rFonts w:cs="Arial"/>
              </w:rPr>
              <w:t>5</w:t>
            </w:r>
          </w:p>
        </w:tc>
        <w:tc>
          <w:tcPr>
            <w:tcW w:w="1346" w:type="pct"/>
            <w:vAlign w:val="center"/>
          </w:tcPr>
          <w:p w:rsidR="006940DC" w:rsidRPr="00AC01B3" w:rsidRDefault="006940DC" w:rsidP="00F750C6">
            <w:pPr>
              <w:widowControl w:val="0"/>
              <w:ind w:left="295" w:hanging="284"/>
              <w:jc w:val="center"/>
              <w:rPr>
                <w:rFonts w:cs="Arial"/>
              </w:rPr>
            </w:pPr>
            <w:r w:rsidRPr="00AC01B3">
              <w:rPr>
                <w:rFonts w:cs="Arial"/>
              </w:rPr>
              <w:t>Załącznik Nr 5</w:t>
            </w:r>
          </w:p>
        </w:tc>
        <w:tc>
          <w:tcPr>
            <w:tcW w:w="3206" w:type="pct"/>
            <w:vAlign w:val="center"/>
          </w:tcPr>
          <w:p w:rsidR="006940DC" w:rsidRPr="00AC01B3" w:rsidRDefault="006940DC" w:rsidP="00D250C6">
            <w:pPr>
              <w:widowControl w:val="0"/>
              <w:autoSpaceDE w:val="0"/>
              <w:autoSpaceDN w:val="0"/>
              <w:adjustRightInd w:val="0"/>
              <w:ind w:left="-17" w:firstLine="17"/>
              <w:jc w:val="center"/>
              <w:rPr>
                <w:rFonts w:cs="Arial"/>
              </w:rPr>
            </w:pPr>
            <w:r>
              <w:rPr>
                <w:rFonts w:cs="Arial"/>
              </w:rPr>
              <w:t xml:space="preserve">Wzór </w:t>
            </w:r>
            <w:r w:rsidR="00D250C6">
              <w:rPr>
                <w:rFonts w:cs="Arial"/>
              </w:rPr>
              <w:t>umowy</w:t>
            </w:r>
          </w:p>
        </w:tc>
      </w:tr>
      <w:bookmarkEnd w:id="42"/>
    </w:tbl>
    <w:p w:rsidR="00564AE4" w:rsidRPr="006F6ED1" w:rsidRDefault="00564AE4" w:rsidP="000B60C2">
      <w:pPr>
        <w:pStyle w:val="Spistreci4"/>
        <w:keepNext w:val="0"/>
        <w:ind w:left="851" w:hanging="284"/>
      </w:pPr>
    </w:p>
    <w:p w:rsidR="00025EE6" w:rsidRPr="00025EE6" w:rsidRDefault="00564AE4" w:rsidP="00D250C6">
      <w:pPr>
        <w:pStyle w:val="Spistreci4"/>
        <w:keepNext w:val="0"/>
        <w:ind w:left="426"/>
      </w:pPr>
      <w:r w:rsidRPr="006F6ED1">
        <w:t>Wskazane powyżej załączniki Wykonawca wypełnia stosownie do treści pkt 11 niniejszej SIWZ. Zamawiający dopuszcza zmiany wielkości pól załączników oraz odmiany wyrazów wynikające ze złożenia oferty wspólnej. Wprowadzone zmiany nie mogą zmieniać treści załączników.</w:t>
      </w:r>
    </w:p>
    <w:sectPr w:rsidR="00025EE6" w:rsidRPr="00025EE6" w:rsidSect="00584458">
      <w:footerReference w:type="even" r:id="rId15"/>
      <w:footerReference w:type="default" r:id="rId16"/>
      <w:headerReference w:type="first" r:id="rId17"/>
      <w:pgSz w:w="11907" w:h="16840" w:code="9"/>
      <w:pgMar w:top="1560" w:right="992" w:bottom="1418" w:left="1418" w:header="284" w:footer="686"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BFA" w:rsidRDefault="00FF3BFA">
      <w:r>
        <w:separator/>
      </w:r>
    </w:p>
  </w:endnote>
  <w:endnote w:type="continuationSeparator" w:id="0">
    <w:p w:rsidR="00FF3BFA" w:rsidRDefault="00FF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A83" w:rsidRDefault="00C534BB" w:rsidP="00316DEC">
    <w:pPr>
      <w:pStyle w:val="Stopka"/>
      <w:framePr w:wrap="around" w:vAnchor="text" w:hAnchor="margin" w:xAlign="right" w:y="1"/>
      <w:rPr>
        <w:rStyle w:val="Numerstrony"/>
      </w:rPr>
    </w:pPr>
    <w:r>
      <w:rPr>
        <w:rStyle w:val="Numerstrony"/>
      </w:rPr>
      <w:fldChar w:fldCharType="begin"/>
    </w:r>
    <w:r w:rsidR="00733A83">
      <w:rPr>
        <w:rStyle w:val="Numerstrony"/>
      </w:rPr>
      <w:instrText xml:space="preserve">PAGE  </w:instrText>
    </w:r>
    <w:r>
      <w:rPr>
        <w:rStyle w:val="Numerstrony"/>
      </w:rPr>
      <w:fldChar w:fldCharType="end"/>
    </w:r>
  </w:p>
  <w:p w:rsidR="00733A83" w:rsidRDefault="00733A83" w:rsidP="00CA786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A83" w:rsidRDefault="00C534BB" w:rsidP="00316DEC">
    <w:pPr>
      <w:pStyle w:val="Stopka"/>
      <w:framePr w:wrap="around" w:vAnchor="text" w:hAnchor="margin" w:xAlign="right" w:y="1"/>
      <w:rPr>
        <w:rStyle w:val="Numerstrony"/>
      </w:rPr>
    </w:pPr>
    <w:r>
      <w:rPr>
        <w:rStyle w:val="Numerstrony"/>
      </w:rPr>
      <w:fldChar w:fldCharType="begin"/>
    </w:r>
    <w:r w:rsidR="00733A83">
      <w:rPr>
        <w:rStyle w:val="Numerstrony"/>
      </w:rPr>
      <w:instrText xml:space="preserve">PAGE  </w:instrText>
    </w:r>
    <w:r>
      <w:rPr>
        <w:rStyle w:val="Numerstrony"/>
      </w:rPr>
      <w:fldChar w:fldCharType="separate"/>
    </w:r>
    <w:r w:rsidR="00301993">
      <w:rPr>
        <w:rStyle w:val="Numerstrony"/>
        <w:noProof/>
      </w:rPr>
      <w:t>9</w:t>
    </w:r>
    <w:r>
      <w:rPr>
        <w:rStyle w:val="Numerstrony"/>
      </w:rPr>
      <w:fldChar w:fldCharType="end"/>
    </w:r>
  </w:p>
  <w:p w:rsidR="00733A83" w:rsidRDefault="00733A83" w:rsidP="0034533F">
    <w:pPr>
      <w:pStyle w:val="LDZstopka"/>
      <w:ind w:right="360" w:firstLine="480"/>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BFA" w:rsidRDefault="00FF3BFA">
      <w:r>
        <w:separator/>
      </w:r>
    </w:p>
  </w:footnote>
  <w:footnote w:type="continuationSeparator" w:id="0">
    <w:p w:rsidR="00FF3BFA" w:rsidRDefault="00FF3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58" w:rsidRDefault="00584458" w:rsidP="00584458">
    <w:pPr>
      <w:pStyle w:val="Nagwek"/>
    </w:pPr>
  </w:p>
  <w:p w:rsidR="00584458" w:rsidRDefault="005844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3D639AE"/>
    <w:lvl w:ilvl="0">
      <w:start w:val="1"/>
      <w:numFmt w:val="bullet"/>
      <w:pStyle w:val="Nagwek9"/>
      <w:lvlText w:val=""/>
      <w:lvlJc w:val="left"/>
      <w:pPr>
        <w:tabs>
          <w:tab w:val="num" w:pos="283"/>
        </w:tabs>
        <w:ind w:left="283" w:hanging="360"/>
      </w:pPr>
      <w:rPr>
        <w:rFonts w:ascii="Symbol" w:hAnsi="Symbol" w:hint="default"/>
      </w:rPr>
    </w:lvl>
  </w:abstractNum>
  <w:abstractNum w:abstractNumId="1" w15:restartNumberingAfterBreak="0">
    <w:nsid w:val="00740B54"/>
    <w:multiLevelType w:val="multilevel"/>
    <w:tmpl w:val="3C667084"/>
    <w:lvl w:ilvl="0">
      <w:start w:val="14"/>
      <w:numFmt w:val="decimal"/>
      <w:lvlText w:val="%1"/>
      <w:lvlJc w:val="left"/>
      <w:pPr>
        <w:ind w:left="465" w:hanging="465"/>
      </w:pPr>
      <w:rPr>
        <w:rFonts w:cs="Times New Roman" w:hint="default"/>
      </w:rPr>
    </w:lvl>
    <w:lvl w:ilvl="1">
      <w:start w:val="1"/>
      <w:numFmt w:val="decimal"/>
      <w:lvlText w:val="%1.%2"/>
      <w:lvlJc w:val="left"/>
      <w:pPr>
        <w:ind w:left="465" w:hanging="465"/>
      </w:pPr>
    </w:lvl>
    <w:lvl w:ilvl="2">
      <w:start w:val="1"/>
      <w:numFmt w:val="decimal"/>
      <w:lvlText w:val="%1.%2.%3"/>
      <w:lvlJc w:val="left"/>
      <w:pPr>
        <w:ind w:left="1430" w:hanging="720"/>
      </w:pPr>
      <w:rPr>
        <w:rFonts w:cs="Times New Roman" w:hint="default"/>
        <w:b w:val="0"/>
        <w:u w:val="none"/>
      </w:rPr>
    </w:lvl>
    <w:lvl w:ilvl="3">
      <w:start w:val="1"/>
      <w:numFmt w:val="decimal"/>
      <w:lvlText w:val="%1.%2.%3.%4"/>
      <w:lvlJc w:val="left"/>
      <w:pPr>
        <w:ind w:left="1080" w:hanging="1080"/>
      </w:pPr>
      <w:rPr>
        <w:rFonts w:cs="Times New Roman" w:hint="default"/>
        <w:i w:val="0"/>
        <w:u w:val="single"/>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8141C5F"/>
    <w:multiLevelType w:val="multilevel"/>
    <w:tmpl w:val="54FE2702"/>
    <w:lvl w:ilvl="0">
      <w:start w:val="12"/>
      <w:numFmt w:val="decimal"/>
      <w:lvlText w:val="%1"/>
      <w:lvlJc w:val="left"/>
      <w:pPr>
        <w:ind w:left="465" w:hanging="465"/>
      </w:pPr>
      <w:rPr>
        <w:rFonts w:cs="Times New Roman" w:hint="default"/>
      </w:rPr>
    </w:lvl>
    <w:lvl w:ilvl="1">
      <w:start w:val="1"/>
      <w:numFmt w:val="decimal"/>
      <w:lvlText w:val="%1.%2"/>
      <w:lvlJc w:val="left"/>
      <w:pPr>
        <w:ind w:left="749" w:hanging="465"/>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812C42"/>
    <w:multiLevelType w:val="multilevel"/>
    <w:tmpl w:val="1F9ACF12"/>
    <w:lvl w:ilvl="0">
      <w:start w:val="8"/>
      <w:numFmt w:val="decimal"/>
      <w:lvlText w:val="%1"/>
      <w:lvlJc w:val="left"/>
      <w:pPr>
        <w:ind w:left="360" w:hanging="360"/>
      </w:pPr>
      <w:rPr>
        <w:rFonts w:eastAsia="Arial Unicode MS" w:cs="Times New Roman" w:hint="default"/>
        <w:color w:val="000000"/>
      </w:rPr>
    </w:lvl>
    <w:lvl w:ilvl="1">
      <w:start w:val="2"/>
      <w:numFmt w:val="decimal"/>
      <w:lvlText w:val="%1.%2"/>
      <w:lvlJc w:val="left"/>
      <w:pPr>
        <w:ind w:left="360" w:hanging="360"/>
      </w:pPr>
      <w:rPr>
        <w:rFonts w:eastAsia="Arial Unicode MS" w:cs="Times New Roman" w:hint="default"/>
        <w:b w:val="0"/>
        <w:color w:val="000000"/>
      </w:rPr>
    </w:lvl>
    <w:lvl w:ilvl="2">
      <w:start w:val="1"/>
      <w:numFmt w:val="decimal"/>
      <w:lvlText w:val="%1.%2.%3"/>
      <w:lvlJc w:val="left"/>
      <w:pPr>
        <w:ind w:left="720" w:hanging="720"/>
      </w:pPr>
      <w:rPr>
        <w:rFonts w:eastAsia="Arial Unicode MS" w:cs="Times New Roman" w:hint="default"/>
        <w:color w:val="000000"/>
      </w:rPr>
    </w:lvl>
    <w:lvl w:ilvl="3">
      <w:start w:val="1"/>
      <w:numFmt w:val="decimal"/>
      <w:lvlText w:val="%1.%2.%3.%4"/>
      <w:lvlJc w:val="left"/>
      <w:pPr>
        <w:ind w:left="1080" w:hanging="1080"/>
      </w:pPr>
      <w:rPr>
        <w:rFonts w:eastAsia="Arial Unicode MS" w:cs="Times New Roman" w:hint="default"/>
        <w:color w:val="000000"/>
      </w:rPr>
    </w:lvl>
    <w:lvl w:ilvl="4">
      <w:start w:val="1"/>
      <w:numFmt w:val="decimal"/>
      <w:lvlText w:val="%1.%2.%3.%4.%5"/>
      <w:lvlJc w:val="left"/>
      <w:pPr>
        <w:ind w:left="1080" w:hanging="1080"/>
      </w:pPr>
      <w:rPr>
        <w:rFonts w:eastAsia="Arial Unicode MS" w:cs="Times New Roman" w:hint="default"/>
        <w:color w:val="000000"/>
      </w:rPr>
    </w:lvl>
    <w:lvl w:ilvl="5">
      <w:start w:val="1"/>
      <w:numFmt w:val="decimal"/>
      <w:lvlText w:val="%1.%2.%3.%4.%5.%6"/>
      <w:lvlJc w:val="left"/>
      <w:pPr>
        <w:ind w:left="1440" w:hanging="1440"/>
      </w:pPr>
      <w:rPr>
        <w:rFonts w:eastAsia="Arial Unicode MS" w:cs="Times New Roman" w:hint="default"/>
        <w:color w:val="000000"/>
      </w:rPr>
    </w:lvl>
    <w:lvl w:ilvl="6">
      <w:start w:val="1"/>
      <w:numFmt w:val="decimal"/>
      <w:lvlText w:val="%1.%2.%3.%4.%5.%6.%7"/>
      <w:lvlJc w:val="left"/>
      <w:pPr>
        <w:ind w:left="1440" w:hanging="1440"/>
      </w:pPr>
      <w:rPr>
        <w:rFonts w:eastAsia="Arial Unicode MS" w:cs="Times New Roman" w:hint="default"/>
        <w:color w:val="000000"/>
      </w:rPr>
    </w:lvl>
    <w:lvl w:ilvl="7">
      <w:start w:val="1"/>
      <w:numFmt w:val="decimal"/>
      <w:lvlText w:val="%1.%2.%3.%4.%5.%6.%7.%8"/>
      <w:lvlJc w:val="left"/>
      <w:pPr>
        <w:ind w:left="1800" w:hanging="1800"/>
      </w:pPr>
      <w:rPr>
        <w:rFonts w:eastAsia="Arial Unicode MS" w:cs="Times New Roman" w:hint="default"/>
        <w:color w:val="000000"/>
      </w:rPr>
    </w:lvl>
    <w:lvl w:ilvl="8">
      <w:start w:val="1"/>
      <w:numFmt w:val="decimal"/>
      <w:lvlText w:val="%1.%2.%3.%4.%5.%6.%7.%8.%9"/>
      <w:lvlJc w:val="left"/>
      <w:pPr>
        <w:ind w:left="1800" w:hanging="1800"/>
      </w:pPr>
      <w:rPr>
        <w:rFonts w:eastAsia="Arial Unicode MS" w:cs="Times New Roman" w:hint="default"/>
        <w:color w:val="000000"/>
      </w:rPr>
    </w:lvl>
  </w:abstractNum>
  <w:abstractNum w:abstractNumId="4" w15:restartNumberingAfterBreak="0">
    <w:nsid w:val="0DD433DB"/>
    <w:multiLevelType w:val="multilevel"/>
    <w:tmpl w:val="96EEB834"/>
    <w:lvl w:ilvl="0">
      <w:start w:val="1"/>
      <w:numFmt w:val="decimal"/>
      <w:lvlText w:val="%1."/>
      <w:lvlJc w:val="left"/>
      <w:pPr>
        <w:ind w:left="574" w:hanging="432"/>
      </w:pPr>
      <w:rPr>
        <w:rFonts w:cs="Times New Roman"/>
        <w:b/>
        <w:bCs w:val="0"/>
        <w:i w:val="0"/>
        <w:iCs w:val="0"/>
        <w:caps w:val="0"/>
        <w:smallCaps w:val="0"/>
        <w:strike w:val="0"/>
        <w:dstrike w:val="0"/>
        <w:vanish w:val="0"/>
        <w:color w:val="auto"/>
        <w:spacing w:val="0"/>
        <w:kern w:val="0"/>
        <w:position w:val="0"/>
        <w:sz w:val="24"/>
        <w:szCs w:val="24"/>
        <w:u w:val="none"/>
        <w:vertAlign w:val="baseline"/>
      </w:rPr>
    </w:lvl>
    <w:lvl w:ilvl="1">
      <w:start w:val="3"/>
      <w:numFmt w:val="decimal"/>
      <w:lvlText w:val="%2."/>
      <w:lvlJc w:val="left"/>
      <w:pPr>
        <w:tabs>
          <w:tab w:val="num" w:pos="-360"/>
        </w:tabs>
        <w:ind w:left="360" w:hanging="360"/>
      </w:pPr>
      <w:rPr>
        <w:rFonts w:cs="Times New Roman" w:hint="default"/>
        <w:b w:val="0"/>
        <w:bCs w:val="0"/>
        <w:i w:val="0"/>
        <w:iCs w:val="0"/>
        <w:caps w:val="0"/>
        <w:smallCaps w:val="0"/>
        <w:strike w:val="0"/>
        <w:dstrike w:val="0"/>
        <w:vanish w:val="0"/>
        <w:color w:val="auto"/>
        <w:spacing w:val="0"/>
        <w:kern w:val="0"/>
        <w:position w:val="0"/>
        <w:sz w:val="24"/>
        <w:szCs w:val="24"/>
        <w:u w:val="none"/>
        <w:vertAlign w:val="baseline"/>
      </w:rPr>
    </w:lvl>
    <w:lvl w:ilvl="2">
      <w:start w:val="1"/>
      <w:numFmt w:val="decimal"/>
      <w:lvlText w:val="%1.%2.%3"/>
      <w:lvlJc w:val="left"/>
      <w:pPr>
        <w:ind w:left="900" w:hanging="720"/>
      </w:pPr>
      <w:rPr>
        <w:rFonts w:ascii="Arial" w:hAnsi="Arial" w:cs="Arial" w:hint="default"/>
        <w:b w:val="0"/>
        <w:bCs w:val="0"/>
        <w:i w:val="0"/>
        <w:iCs w:val="0"/>
        <w:caps w:val="0"/>
        <w:smallCaps w:val="0"/>
        <w:strike w:val="0"/>
        <w:dstrike w:val="0"/>
        <w:vanish w:val="0"/>
        <w:color w:val="000000"/>
        <w:spacing w:val="0"/>
        <w:kern w:val="0"/>
        <w:position w:val="0"/>
        <w:u w:val="single"/>
        <w:vertAlign w:val="baseline"/>
      </w:rPr>
    </w:lvl>
    <w:lvl w:ilvl="3">
      <w:start w:val="1"/>
      <w:numFmt w:val="decimal"/>
      <w:lvlText w:val="%1.%2.%3.%4"/>
      <w:lvlJc w:val="left"/>
      <w:pPr>
        <w:ind w:left="864" w:hanging="864"/>
      </w:pPr>
      <w:rPr>
        <w:rFonts w:cs="Times New Roman"/>
        <w:b w:val="0"/>
        <w:bCs w:val="0"/>
        <w:i/>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0F932444"/>
    <w:multiLevelType w:val="multilevel"/>
    <w:tmpl w:val="A968A620"/>
    <w:lvl w:ilvl="0">
      <w:start w:val="1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b/>
        <w:bCs/>
      </w:rPr>
    </w:lvl>
    <w:lvl w:ilvl="2">
      <w:start w:val="1"/>
      <w:numFmt w:val="decimal"/>
      <w:lvlText w:val="%1.%2.%3"/>
      <w:lvlJc w:val="left"/>
      <w:pPr>
        <w:ind w:left="3272"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43D2B99"/>
    <w:multiLevelType w:val="multilevel"/>
    <w:tmpl w:val="BD107EE6"/>
    <w:lvl w:ilvl="0">
      <w:start w:val="18"/>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97D7616"/>
    <w:multiLevelType w:val="hybridMultilevel"/>
    <w:tmpl w:val="8820C79C"/>
    <w:lvl w:ilvl="0" w:tplc="0415000F">
      <w:start w:val="1"/>
      <w:numFmt w:val="ordinal"/>
      <w:lvlText w:val="%1"/>
      <w:lvlJc w:val="left"/>
      <w:pPr>
        <w:tabs>
          <w:tab w:val="num" w:pos="1440"/>
        </w:tabs>
        <w:ind w:left="1440" w:hanging="360"/>
      </w:pPr>
      <w:rPr>
        <w:rFonts w:hint="default"/>
      </w:rPr>
    </w:lvl>
    <w:lvl w:ilvl="1" w:tplc="04150019">
      <w:start w:val="1"/>
      <w:numFmt w:val="ordin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pStyle w:val="MULis1"/>
      <w:lvlText w:val="%2."/>
      <w:lvlJc w:val="left"/>
      <w:pPr>
        <w:tabs>
          <w:tab w:val="num" w:pos="3704"/>
        </w:tabs>
        <w:ind w:left="3704" w:hanging="284"/>
      </w:pPr>
      <w:rPr>
        <w:rFonts w:cs="Times New Roman" w:hint="default"/>
      </w:rPr>
    </w:lvl>
    <w:lvl w:ilvl="2">
      <w:start w:val="1"/>
      <w:numFmt w:val="decimal"/>
      <w:pStyle w:val="MULis2"/>
      <w:lvlText w:val="%3)"/>
      <w:lvlJc w:val="left"/>
      <w:pPr>
        <w:tabs>
          <w:tab w:val="num" w:pos="964"/>
        </w:tabs>
        <w:ind w:left="964" w:hanging="340"/>
      </w:pPr>
      <w:rPr>
        <w:rFonts w:cs="Times New Roman" w:hint="default"/>
      </w:rPr>
    </w:lvl>
    <w:lvl w:ilvl="3">
      <w:start w:val="1"/>
      <w:numFmt w:val="lowerLetter"/>
      <w:pStyle w:val="MULis3"/>
      <w:lvlText w:val="%4."/>
      <w:lvlJc w:val="left"/>
      <w:pPr>
        <w:tabs>
          <w:tab w:val="num" w:pos="1531"/>
        </w:tabs>
        <w:ind w:left="1531" w:hanging="170"/>
      </w:pPr>
      <w:rPr>
        <w:rFonts w:cs="Times New Roman" w:hint="default"/>
      </w:rPr>
    </w:lvl>
    <w:lvl w:ilvl="4">
      <w:start w:val="1"/>
      <w:numFmt w:val="upperLetter"/>
      <w:pStyle w:val="MULis4"/>
      <w:lvlText w:val="%5)"/>
      <w:lvlJc w:val="left"/>
      <w:pPr>
        <w:tabs>
          <w:tab w:val="num" w:pos="2098"/>
        </w:tabs>
        <w:ind w:left="3175" w:hanging="1701"/>
      </w:pPr>
      <w:rPr>
        <w:rFonts w:cs="Times New Roman" w:hint="default"/>
      </w:rPr>
    </w:lvl>
    <w:lvl w:ilvl="5">
      <w:start w:val="1"/>
      <w:numFmt w:val="lowerRoman"/>
      <w:lvlText w:val="(%6)"/>
      <w:lvlJc w:val="left"/>
      <w:pPr>
        <w:tabs>
          <w:tab w:val="num" w:pos="-6040"/>
        </w:tabs>
        <w:ind w:left="-6040" w:hanging="360"/>
      </w:pPr>
      <w:rPr>
        <w:rFonts w:cs="Times New Roman" w:hint="default"/>
      </w:rPr>
    </w:lvl>
    <w:lvl w:ilvl="6">
      <w:start w:val="1"/>
      <w:numFmt w:val="decimal"/>
      <w:lvlText w:val="%7."/>
      <w:lvlJc w:val="left"/>
      <w:pPr>
        <w:tabs>
          <w:tab w:val="num" w:pos="-5680"/>
        </w:tabs>
        <w:ind w:left="-5680" w:hanging="360"/>
      </w:pPr>
      <w:rPr>
        <w:rFonts w:cs="Times New Roman" w:hint="default"/>
      </w:rPr>
    </w:lvl>
    <w:lvl w:ilvl="7">
      <w:start w:val="1"/>
      <w:numFmt w:val="lowerLetter"/>
      <w:lvlText w:val="%8."/>
      <w:lvlJc w:val="left"/>
      <w:pPr>
        <w:tabs>
          <w:tab w:val="num" w:pos="-5320"/>
        </w:tabs>
        <w:ind w:left="-5320" w:hanging="360"/>
      </w:pPr>
      <w:rPr>
        <w:rFonts w:cs="Times New Roman" w:hint="default"/>
      </w:rPr>
    </w:lvl>
    <w:lvl w:ilvl="8">
      <w:start w:val="1"/>
      <w:numFmt w:val="lowerRoman"/>
      <w:lvlText w:val="%9."/>
      <w:lvlJc w:val="left"/>
      <w:pPr>
        <w:tabs>
          <w:tab w:val="num" w:pos="-4960"/>
        </w:tabs>
        <w:ind w:left="-4960" w:hanging="360"/>
      </w:pPr>
      <w:rPr>
        <w:rFonts w:cs="Times New Roman" w:hint="default"/>
      </w:rPr>
    </w:lvl>
  </w:abstractNum>
  <w:abstractNum w:abstractNumId="9" w15:restartNumberingAfterBreak="0">
    <w:nsid w:val="21E15DC2"/>
    <w:multiLevelType w:val="multilevel"/>
    <w:tmpl w:val="36604C9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3553B35"/>
    <w:multiLevelType w:val="multilevel"/>
    <w:tmpl w:val="E6F8775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val="0"/>
      </w:rPr>
    </w:lvl>
    <w:lvl w:ilvl="2">
      <w:start w:val="1"/>
      <w:numFmt w:val="decimal"/>
      <w:lvlText w:val="%1.%2.%3"/>
      <w:lvlJc w:val="left"/>
      <w:pPr>
        <w:ind w:left="1855" w:hanging="720"/>
      </w:pPr>
      <w:rPr>
        <w:rFonts w:cs="Times New Roman" w:hint="default"/>
        <w:b w:val="0"/>
        <w:bCs w:val="0"/>
        <w:i w:val="0"/>
        <w:iCs/>
        <w:u w:val="none"/>
      </w:rPr>
    </w:lvl>
    <w:lvl w:ilvl="3">
      <w:start w:val="1"/>
      <w:numFmt w:val="decimal"/>
      <w:lvlText w:val="%1.%2.%3.%4"/>
      <w:lvlJc w:val="left"/>
      <w:pPr>
        <w:ind w:left="1080" w:hanging="1080"/>
      </w:pPr>
      <w:rPr>
        <w:rFonts w:cs="Times New Roman" w:hint="default"/>
        <w:i w:val="0"/>
        <w:iCs/>
        <w:u w:val="single"/>
      </w:rPr>
    </w:lvl>
    <w:lvl w:ilvl="4">
      <w:start w:val="1"/>
      <w:numFmt w:val="decimal"/>
      <w:lvlText w:val="%1.%2.%3.%4.%5"/>
      <w:lvlJc w:val="left"/>
      <w:pPr>
        <w:ind w:left="2781" w:hanging="1080"/>
      </w:pPr>
      <w:rPr>
        <w:rFonts w:cs="Times New Roman" w:hint="default"/>
        <w:i/>
        <w:u w:val="none"/>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E89078F"/>
    <w:multiLevelType w:val="multilevel"/>
    <w:tmpl w:val="0EC61890"/>
    <w:lvl w:ilvl="0">
      <w:start w:val="17"/>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EFD4A6D"/>
    <w:multiLevelType w:val="hybridMultilevel"/>
    <w:tmpl w:val="33301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3E6F36"/>
    <w:multiLevelType w:val="multilevel"/>
    <w:tmpl w:val="335008B4"/>
    <w:lvl w:ilvl="0">
      <w:start w:val="16"/>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7AE4E54"/>
    <w:multiLevelType w:val="hybridMultilevel"/>
    <w:tmpl w:val="4886C756"/>
    <w:lvl w:ilvl="0" w:tplc="35A67E3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5126A008" w:tentative="1">
      <w:start w:val="1"/>
      <w:numFmt w:val="bullet"/>
      <w:lvlText w:val=""/>
      <w:lvlJc w:val="left"/>
      <w:pPr>
        <w:ind w:left="2160" w:hanging="360"/>
      </w:pPr>
      <w:rPr>
        <w:rFonts w:ascii="Wingdings" w:hAnsi="Wingdings" w:hint="default"/>
      </w:rPr>
    </w:lvl>
    <w:lvl w:ilvl="3" w:tplc="04150019">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5" w15:restartNumberingAfterBreak="0">
    <w:nsid w:val="39F47AC5"/>
    <w:multiLevelType w:val="multilevel"/>
    <w:tmpl w:val="96129B8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BF72003"/>
    <w:multiLevelType w:val="hybridMultilevel"/>
    <w:tmpl w:val="B4FA4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6247280"/>
    <w:multiLevelType w:val="multilevel"/>
    <w:tmpl w:val="F6FE22DA"/>
    <w:lvl w:ilvl="0">
      <w:start w:val="5"/>
      <w:numFmt w:val="decimal"/>
      <w:lvlText w:val="%1"/>
      <w:lvlJc w:val="left"/>
      <w:pPr>
        <w:ind w:left="525" w:hanging="525"/>
      </w:pPr>
      <w:rPr>
        <w:rFonts w:cs="Times New Roman" w:hint="default"/>
        <w:b/>
      </w:rPr>
    </w:lvl>
    <w:lvl w:ilvl="1">
      <w:start w:val="1"/>
      <w:numFmt w:val="decimal"/>
      <w:lvlText w:val="%1.%2"/>
      <w:lvlJc w:val="left"/>
      <w:pPr>
        <w:ind w:left="525" w:hanging="525"/>
      </w:pPr>
      <w:rPr>
        <w:rFonts w:cs="Times New Roman" w:hint="default"/>
        <w:b/>
      </w:rPr>
    </w:lvl>
    <w:lvl w:ilvl="2">
      <w:start w:val="2"/>
      <w:numFmt w:val="decimal"/>
      <w:lvlText w:val="%1.%2.%3"/>
      <w:lvlJc w:val="left"/>
      <w:pPr>
        <w:ind w:left="1146" w:hanging="720"/>
      </w:pPr>
      <w:rPr>
        <w:rFonts w:cs="Times New Roman" w:hint="default"/>
        <w:b w:val="0"/>
        <w:i w:val="0"/>
        <w:iCs/>
      </w:rPr>
    </w:lvl>
    <w:lvl w:ilvl="3">
      <w:start w:val="1"/>
      <w:numFmt w:val="decimal"/>
      <w:lvlText w:val="%1.%2.%3.%4"/>
      <w:lvlJc w:val="left"/>
      <w:pPr>
        <w:ind w:left="1080" w:hanging="1080"/>
      </w:pPr>
      <w:rPr>
        <w:rFonts w:cs="Times New Roman" w:hint="default"/>
        <w:b w:val="0"/>
        <w:bCs w:val="0"/>
        <w:color w:val="auto"/>
        <w:u w:val="single"/>
      </w:rPr>
    </w:lvl>
    <w:lvl w:ilvl="4">
      <w:start w:val="1"/>
      <w:numFmt w:val="decimal"/>
      <w:lvlText w:val="%1.%2.%3.%4.%5"/>
      <w:lvlJc w:val="left"/>
      <w:pPr>
        <w:ind w:left="1080" w:hanging="1080"/>
      </w:pPr>
      <w:rPr>
        <w:rFonts w:cs="Times New Roman" w:hint="default"/>
        <w:b w:val="0"/>
        <w:i/>
        <w:u w:val="none"/>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8" w15:restartNumberingAfterBreak="0">
    <w:nsid w:val="57214928"/>
    <w:multiLevelType w:val="hybridMultilevel"/>
    <w:tmpl w:val="7CBC9C32"/>
    <w:lvl w:ilvl="0" w:tplc="C7E891DA">
      <w:start w:val="1"/>
      <w:numFmt w:val="bullet"/>
      <w:lvlText w:val=""/>
      <w:lvlJc w:val="left"/>
      <w:pPr>
        <w:ind w:left="720" w:hanging="360"/>
      </w:pPr>
      <w:rPr>
        <w:rFonts w:ascii="Symbol" w:hAnsi="Symbol" w:hint="default"/>
        <w:sz w:val="24"/>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0561EBF"/>
    <w:multiLevelType w:val="multilevel"/>
    <w:tmpl w:val="59CA2E4C"/>
    <w:lvl w:ilvl="0">
      <w:start w:val="14"/>
      <w:numFmt w:val="decimal"/>
      <w:lvlText w:val="%1"/>
      <w:lvlJc w:val="left"/>
      <w:pPr>
        <w:ind w:left="465" w:hanging="465"/>
      </w:pPr>
      <w:rPr>
        <w:rFonts w:cs="Times New Roman" w:hint="default"/>
      </w:rPr>
    </w:lvl>
    <w:lvl w:ilvl="1">
      <w:start w:val="5"/>
      <w:numFmt w:val="decimal"/>
      <w:lvlText w:val="%1.%2"/>
      <w:lvlJc w:val="left"/>
      <w:pPr>
        <w:ind w:left="465" w:hanging="465"/>
      </w:pPr>
      <w:rPr>
        <w:rFonts w:hint="default"/>
      </w:rPr>
    </w:lvl>
    <w:lvl w:ilvl="2">
      <w:start w:val="2"/>
      <w:numFmt w:val="decimal"/>
      <w:lvlText w:val="%1.%2.%3"/>
      <w:lvlJc w:val="left"/>
      <w:pPr>
        <w:ind w:left="1430" w:hanging="720"/>
      </w:pPr>
      <w:rPr>
        <w:rFonts w:cs="Times New Roman" w:hint="default"/>
        <w:b w:val="0"/>
        <w:u w:val="none"/>
      </w:rPr>
    </w:lvl>
    <w:lvl w:ilvl="3">
      <w:start w:val="4"/>
      <w:numFmt w:val="decimal"/>
      <w:lvlText w:val="%1.%2.%3.%4"/>
      <w:lvlJc w:val="left"/>
      <w:pPr>
        <w:ind w:left="1080" w:hanging="1080"/>
      </w:pPr>
      <w:rPr>
        <w:rFonts w:cs="Times New Roman" w:hint="default"/>
        <w:i w:val="0"/>
        <w:u w:val="single"/>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63D06586"/>
    <w:multiLevelType w:val="multilevel"/>
    <w:tmpl w:val="87EE59EA"/>
    <w:lvl w:ilvl="0">
      <w:start w:val="7"/>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rPr>
    </w:lvl>
    <w:lvl w:ilvl="2">
      <w:start w:val="1"/>
      <w:numFmt w:val="decimal"/>
      <w:lvlText w:val="%1.%2.%3"/>
      <w:lvlJc w:val="left"/>
      <w:pPr>
        <w:ind w:left="4406" w:hanging="720"/>
      </w:pPr>
      <w:rPr>
        <w:rFonts w:cs="Times New Roman" w:hint="default"/>
        <w:b w:val="0"/>
        <w:color w:val="auto"/>
        <w:sz w:val="24"/>
        <w:szCs w:val="24"/>
      </w:rPr>
    </w:lvl>
    <w:lvl w:ilvl="3">
      <w:start w:val="1"/>
      <w:numFmt w:val="decimal"/>
      <w:lvlText w:val="%1.%2.%3.%4"/>
      <w:lvlJc w:val="left"/>
      <w:pPr>
        <w:ind w:left="2358" w:hanging="1080"/>
      </w:pPr>
      <w:rPr>
        <w:rFonts w:cs="Times New Roman" w:hint="default"/>
        <w:b w:val="0"/>
        <w:color w:val="auto"/>
        <w:sz w:val="24"/>
        <w:szCs w:val="24"/>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1" w15:restartNumberingAfterBreak="0">
    <w:nsid w:val="650A061A"/>
    <w:multiLevelType w:val="multilevel"/>
    <w:tmpl w:val="91560C00"/>
    <w:lvl w:ilvl="0">
      <w:start w:val="13"/>
      <w:numFmt w:val="decimal"/>
      <w:lvlText w:val="%1"/>
      <w:lvlJc w:val="left"/>
      <w:pPr>
        <w:ind w:left="465" w:hanging="465"/>
      </w:pPr>
      <w:rPr>
        <w:rFonts w:cs="Times New Roman" w:hint="default"/>
      </w:rPr>
    </w:lvl>
    <w:lvl w:ilvl="1">
      <w:start w:val="1"/>
      <w:numFmt w:val="decimal"/>
      <w:lvlText w:val="%1.%2"/>
      <w:lvlJc w:val="left"/>
      <w:pPr>
        <w:ind w:left="607" w:hanging="465"/>
      </w:pPr>
      <w:rPr>
        <w:rFonts w:cs="Times New Roman" w:hint="default"/>
        <w:b/>
        <w:color w:val="auto"/>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65A77542"/>
    <w:multiLevelType w:val="hybridMultilevel"/>
    <w:tmpl w:val="0C00B84C"/>
    <w:lvl w:ilvl="0" w:tplc="63540102">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3" w15:restartNumberingAfterBreak="0">
    <w:nsid w:val="68C81D19"/>
    <w:multiLevelType w:val="multilevel"/>
    <w:tmpl w:val="998AB366"/>
    <w:lvl w:ilvl="0">
      <w:start w:val="15"/>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6B1F55FF"/>
    <w:multiLevelType w:val="multilevel"/>
    <w:tmpl w:val="D8AAB2CC"/>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5" w15:restartNumberingAfterBreak="0">
    <w:nsid w:val="6CB06739"/>
    <w:multiLevelType w:val="hybridMultilevel"/>
    <w:tmpl w:val="63C6F8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7" w15:restartNumberingAfterBreak="0">
    <w:nsid w:val="70D73643"/>
    <w:multiLevelType w:val="multilevel"/>
    <w:tmpl w:val="12DE3FA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val="0"/>
        <w:strike w:val="0"/>
        <w:color w:val="auto"/>
        <w:u w:val="none"/>
      </w:rPr>
    </w:lvl>
    <w:lvl w:ilvl="2">
      <w:start w:val="1"/>
      <w:numFmt w:val="decimal"/>
      <w:lvlText w:val="%1.%2.%3"/>
      <w:lvlJc w:val="left"/>
      <w:pPr>
        <w:ind w:left="720" w:hanging="720"/>
      </w:pPr>
      <w:rPr>
        <w:rFonts w:cs="Times New Roman" w:hint="default"/>
        <w:strike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28D5290"/>
    <w:multiLevelType w:val="multilevel"/>
    <w:tmpl w:val="A34E5D70"/>
    <w:name w:val="WW8Num1532"/>
    <w:lvl w:ilvl="0">
      <w:start w:val="1"/>
      <w:numFmt w:val="decimal"/>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29" w15:restartNumberingAfterBreak="0">
    <w:nsid w:val="7D5F7ABA"/>
    <w:multiLevelType w:val="multilevel"/>
    <w:tmpl w:val="688E979C"/>
    <w:lvl w:ilvl="0">
      <w:start w:val="11"/>
      <w:numFmt w:val="decimal"/>
      <w:lvlText w:val="%1"/>
      <w:lvlJc w:val="left"/>
      <w:pPr>
        <w:ind w:left="465" w:hanging="465"/>
      </w:pPr>
      <w:rPr>
        <w:rFonts w:cs="Times New Roman" w:hint="default"/>
      </w:rPr>
    </w:lvl>
    <w:lvl w:ilvl="1">
      <w:start w:val="2"/>
      <w:numFmt w:val="decimal"/>
      <w:lvlText w:val="%1.%2"/>
      <w:lvlJc w:val="left"/>
      <w:pPr>
        <w:ind w:left="465" w:hanging="465"/>
      </w:pPr>
      <w:rPr>
        <w:rFonts w:cs="Times New Roman" w:hint="default"/>
        <w:b/>
        <w:bCs/>
        <w:sz w:val="24"/>
        <w:szCs w:val="24"/>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7FC03B0B"/>
    <w:multiLevelType w:val="multilevel"/>
    <w:tmpl w:val="B6627980"/>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bCs/>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num w:numId="1">
    <w:abstractNumId w:val="0"/>
  </w:num>
  <w:num w:numId="2">
    <w:abstractNumId w:val="0"/>
  </w:num>
  <w:num w:numId="3">
    <w:abstractNumId w:val="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15"/>
  </w:num>
  <w:num w:numId="8">
    <w:abstractNumId w:val="30"/>
  </w:num>
  <w:num w:numId="9">
    <w:abstractNumId w:val="27"/>
  </w:num>
  <w:num w:numId="10">
    <w:abstractNumId w:val="17"/>
  </w:num>
  <w:num w:numId="11">
    <w:abstractNumId w:val="9"/>
  </w:num>
  <w:num w:numId="12">
    <w:abstractNumId w:val="10"/>
  </w:num>
  <w:num w:numId="13">
    <w:abstractNumId w:val="5"/>
  </w:num>
  <w:num w:numId="14">
    <w:abstractNumId w:val="2"/>
  </w:num>
  <w:num w:numId="15">
    <w:abstractNumId w:val="21"/>
  </w:num>
  <w:num w:numId="16">
    <w:abstractNumId w:val="1"/>
  </w:num>
  <w:num w:numId="17">
    <w:abstractNumId w:val="23"/>
  </w:num>
  <w:num w:numId="18">
    <w:abstractNumId w:val="13"/>
  </w:num>
  <w:num w:numId="19">
    <w:abstractNumId w:val="11"/>
  </w:num>
  <w:num w:numId="20">
    <w:abstractNumId w:val="6"/>
  </w:num>
  <w:num w:numId="21">
    <w:abstractNumId w:val="12"/>
  </w:num>
  <w:num w:numId="22">
    <w:abstractNumId w:val="29"/>
  </w:num>
  <w:num w:numId="23">
    <w:abstractNumId w:val="24"/>
  </w:num>
  <w:num w:numId="24">
    <w:abstractNumId w:val="22"/>
  </w:num>
  <w:num w:numId="25">
    <w:abstractNumId w:val="20"/>
  </w:num>
  <w:num w:numId="26">
    <w:abstractNumId w:val="3"/>
  </w:num>
  <w:num w:numId="27">
    <w:abstractNumId w:val="19"/>
  </w:num>
  <w:num w:numId="28">
    <w:abstractNumId w:val="16"/>
  </w:num>
  <w:num w:numId="29">
    <w:abstractNumId w:val="26"/>
  </w:num>
  <w:num w:numId="30">
    <w:abstractNumId w:val="25"/>
  </w:num>
  <w:num w:numId="31">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1C"/>
    <w:rsid w:val="0000087A"/>
    <w:rsid w:val="00000C1A"/>
    <w:rsid w:val="00000E55"/>
    <w:rsid w:val="00000EE3"/>
    <w:rsid w:val="00000F83"/>
    <w:rsid w:val="000013F5"/>
    <w:rsid w:val="00001D98"/>
    <w:rsid w:val="000020F2"/>
    <w:rsid w:val="00002267"/>
    <w:rsid w:val="000023D0"/>
    <w:rsid w:val="00002A09"/>
    <w:rsid w:val="00002D75"/>
    <w:rsid w:val="00002F3D"/>
    <w:rsid w:val="00003748"/>
    <w:rsid w:val="00003D02"/>
    <w:rsid w:val="00003FA7"/>
    <w:rsid w:val="000047AB"/>
    <w:rsid w:val="00004A3C"/>
    <w:rsid w:val="000059E3"/>
    <w:rsid w:val="000066A1"/>
    <w:rsid w:val="00006890"/>
    <w:rsid w:val="00006D22"/>
    <w:rsid w:val="00006E7E"/>
    <w:rsid w:val="0000714C"/>
    <w:rsid w:val="000075DC"/>
    <w:rsid w:val="00007893"/>
    <w:rsid w:val="00007D33"/>
    <w:rsid w:val="00010553"/>
    <w:rsid w:val="000106CE"/>
    <w:rsid w:val="000118EF"/>
    <w:rsid w:val="00011BE5"/>
    <w:rsid w:val="00011E43"/>
    <w:rsid w:val="000125B3"/>
    <w:rsid w:val="00012D0B"/>
    <w:rsid w:val="00012DE1"/>
    <w:rsid w:val="000133F3"/>
    <w:rsid w:val="0001364D"/>
    <w:rsid w:val="00013856"/>
    <w:rsid w:val="000142C0"/>
    <w:rsid w:val="00014758"/>
    <w:rsid w:val="00014870"/>
    <w:rsid w:val="00014E5E"/>
    <w:rsid w:val="0001549C"/>
    <w:rsid w:val="00015896"/>
    <w:rsid w:val="00015A1D"/>
    <w:rsid w:val="0001647D"/>
    <w:rsid w:val="000168FF"/>
    <w:rsid w:val="00017C56"/>
    <w:rsid w:val="00017CBD"/>
    <w:rsid w:val="0002095A"/>
    <w:rsid w:val="00020B05"/>
    <w:rsid w:val="000210A0"/>
    <w:rsid w:val="00022170"/>
    <w:rsid w:val="00022714"/>
    <w:rsid w:val="00022901"/>
    <w:rsid w:val="00022A01"/>
    <w:rsid w:val="000232CB"/>
    <w:rsid w:val="0002342B"/>
    <w:rsid w:val="00023578"/>
    <w:rsid w:val="000236C7"/>
    <w:rsid w:val="0002398D"/>
    <w:rsid w:val="00023E83"/>
    <w:rsid w:val="00024BCC"/>
    <w:rsid w:val="000250C6"/>
    <w:rsid w:val="000252B0"/>
    <w:rsid w:val="00025B86"/>
    <w:rsid w:val="00025BC0"/>
    <w:rsid w:val="00025EE6"/>
    <w:rsid w:val="00026AF1"/>
    <w:rsid w:val="000271FA"/>
    <w:rsid w:val="00027BD6"/>
    <w:rsid w:val="00030261"/>
    <w:rsid w:val="0003039C"/>
    <w:rsid w:val="000317A0"/>
    <w:rsid w:val="00031924"/>
    <w:rsid w:val="00031AB7"/>
    <w:rsid w:val="00032271"/>
    <w:rsid w:val="00032849"/>
    <w:rsid w:val="000329E9"/>
    <w:rsid w:val="00032D34"/>
    <w:rsid w:val="000330C0"/>
    <w:rsid w:val="000332D3"/>
    <w:rsid w:val="000336DD"/>
    <w:rsid w:val="000340E5"/>
    <w:rsid w:val="000346AC"/>
    <w:rsid w:val="00034B05"/>
    <w:rsid w:val="00035365"/>
    <w:rsid w:val="000360B6"/>
    <w:rsid w:val="0003625B"/>
    <w:rsid w:val="000365DF"/>
    <w:rsid w:val="00036AF9"/>
    <w:rsid w:val="00036C71"/>
    <w:rsid w:val="0003707F"/>
    <w:rsid w:val="0003711A"/>
    <w:rsid w:val="00037A39"/>
    <w:rsid w:val="00037C2B"/>
    <w:rsid w:val="00037CDA"/>
    <w:rsid w:val="00037FF5"/>
    <w:rsid w:val="00040979"/>
    <w:rsid w:val="00041921"/>
    <w:rsid w:val="00042529"/>
    <w:rsid w:val="00042C91"/>
    <w:rsid w:val="00042FA3"/>
    <w:rsid w:val="0004317D"/>
    <w:rsid w:val="000432CC"/>
    <w:rsid w:val="00043B03"/>
    <w:rsid w:val="000453AE"/>
    <w:rsid w:val="000456F4"/>
    <w:rsid w:val="00050210"/>
    <w:rsid w:val="00050C02"/>
    <w:rsid w:val="00050C53"/>
    <w:rsid w:val="000516F1"/>
    <w:rsid w:val="00051AEF"/>
    <w:rsid w:val="00051B51"/>
    <w:rsid w:val="00051C78"/>
    <w:rsid w:val="000521DB"/>
    <w:rsid w:val="000524FD"/>
    <w:rsid w:val="000528AC"/>
    <w:rsid w:val="00054159"/>
    <w:rsid w:val="00054CD0"/>
    <w:rsid w:val="00056157"/>
    <w:rsid w:val="00056661"/>
    <w:rsid w:val="0006053B"/>
    <w:rsid w:val="0006165B"/>
    <w:rsid w:val="00061827"/>
    <w:rsid w:val="00062174"/>
    <w:rsid w:val="00062CB6"/>
    <w:rsid w:val="000631AC"/>
    <w:rsid w:val="00063260"/>
    <w:rsid w:val="000632C5"/>
    <w:rsid w:val="000633BD"/>
    <w:rsid w:val="000633D8"/>
    <w:rsid w:val="0006361E"/>
    <w:rsid w:val="00063CD3"/>
    <w:rsid w:val="00064A08"/>
    <w:rsid w:val="00064CC8"/>
    <w:rsid w:val="0006518B"/>
    <w:rsid w:val="00065954"/>
    <w:rsid w:val="00065C37"/>
    <w:rsid w:val="00066D9E"/>
    <w:rsid w:val="00067CE9"/>
    <w:rsid w:val="000703EC"/>
    <w:rsid w:val="000706D4"/>
    <w:rsid w:val="0007134B"/>
    <w:rsid w:val="0007304A"/>
    <w:rsid w:val="000749D7"/>
    <w:rsid w:val="00074C33"/>
    <w:rsid w:val="00074FD5"/>
    <w:rsid w:val="00076184"/>
    <w:rsid w:val="00076734"/>
    <w:rsid w:val="00077723"/>
    <w:rsid w:val="000802A3"/>
    <w:rsid w:val="000806B8"/>
    <w:rsid w:val="00081570"/>
    <w:rsid w:val="00081AC5"/>
    <w:rsid w:val="00082067"/>
    <w:rsid w:val="00082A94"/>
    <w:rsid w:val="00083726"/>
    <w:rsid w:val="00083CA6"/>
    <w:rsid w:val="000842E0"/>
    <w:rsid w:val="00084383"/>
    <w:rsid w:val="000844E1"/>
    <w:rsid w:val="00084555"/>
    <w:rsid w:val="00084AEA"/>
    <w:rsid w:val="00085845"/>
    <w:rsid w:val="00085B7B"/>
    <w:rsid w:val="00085E1A"/>
    <w:rsid w:val="00085F12"/>
    <w:rsid w:val="00086228"/>
    <w:rsid w:val="000862AE"/>
    <w:rsid w:val="000868C4"/>
    <w:rsid w:val="00086CB5"/>
    <w:rsid w:val="000875EC"/>
    <w:rsid w:val="00087C3C"/>
    <w:rsid w:val="00087F44"/>
    <w:rsid w:val="0009006C"/>
    <w:rsid w:val="00090939"/>
    <w:rsid w:val="00090C45"/>
    <w:rsid w:val="00090C99"/>
    <w:rsid w:val="0009120B"/>
    <w:rsid w:val="00091862"/>
    <w:rsid w:val="00091891"/>
    <w:rsid w:val="000926F4"/>
    <w:rsid w:val="00092E9E"/>
    <w:rsid w:val="00093A4C"/>
    <w:rsid w:val="00093B09"/>
    <w:rsid w:val="00094B11"/>
    <w:rsid w:val="00094B2C"/>
    <w:rsid w:val="00095852"/>
    <w:rsid w:val="00096075"/>
    <w:rsid w:val="00096386"/>
    <w:rsid w:val="00096612"/>
    <w:rsid w:val="000966CE"/>
    <w:rsid w:val="000967BA"/>
    <w:rsid w:val="000969EB"/>
    <w:rsid w:val="000970B4"/>
    <w:rsid w:val="000972C2"/>
    <w:rsid w:val="000A0367"/>
    <w:rsid w:val="000A0494"/>
    <w:rsid w:val="000A05BE"/>
    <w:rsid w:val="000A1B9A"/>
    <w:rsid w:val="000A2406"/>
    <w:rsid w:val="000A2639"/>
    <w:rsid w:val="000A282F"/>
    <w:rsid w:val="000A2DAA"/>
    <w:rsid w:val="000A34D6"/>
    <w:rsid w:val="000A36E5"/>
    <w:rsid w:val="000A3DA1"/>
    <w:rsid w:val="000A3DBB"/>
    <w:rsid w:val="000A4156"/>
    <w:rsid w:val="000A4159"/>
    <w:rsid w:val="000A4586"/>
    <w:rsid w:val="000A512D"/>
    <w:rsid w:val="000A57BA"/>
    <w:rsid w:val="000A5B7B"/>
    <w:rsid w:val="000A5EA3"/>
    <w:rsid w:val="000A6800"/>
    <w:rsid w:val="000A6AFB"/>
    <w:rsid w:val="000A6B5F"/>
    <w:rsid w:val="000A6F81"/>
    <w:rsid w:val="000A730E"/>
    <w:rsid w:val="000A7DC5"/>
    <w:rsid w:val="000B00F3"/>
    <w:rsid w:val="000B0B4D"/>
    <w:rsid w:val="000B0BA9"/>
    <w:rsid w:val="000B0D8C"/>
    <w:rsid w:val="000B15C5"/>
    <w:rsid w:val="000B1DD2"/>
    <w:rsid w:val="000B2080"/>
    <w:rsid w:val="000B2C7E"/>
    <w:rsid w:val="000B2EA3"/>
    <w:rsid w:val="000B31E3"/>
    <w:rsid w:val="000B3A04"/>
    <w:rsid w:val="000B3CD0"/>
    <w:rsid w:val="000B3F96"/>
    <w:rsid w:val="000B5CBB"/>
    <w:rsid w:val="000B5FFC"/>
    <w:rsid w:val="000B60C2"/>
    <w:rsid w:val="000B61E1"/>
    <w:rsid w:val="000B6724"/>
    <w:rsid w:val="000B6AC5"/>
    <w:rsid w:val="000B75BB"/>
    <w:rsid w:val="000B79B0"/>
    <w:rsid w:val="000B7E95"/>
    <w:rsid w:val="000C0B77"/>
    <w:rsid w:val="000C0E67"/>
    <w:rsid w:val="000C0F12"/>
    <w:rsid w:val="000C10DC"/>
    <w:rsid w:val="000C1631"/>
    <w:rsid w:val="000C1DE1"/>
    <w:rsid w:val="000C2841"/>
    <w:rsid w:val="000C2E02"/>
    <w:rsid w:val="000C35E2"/>
    <w:rsid w:val="000C37E5"/>
    <w:rsid w:val="000C3885"/>
    <w:rsid w:val="000C3B82"/>
    <w:rsid w:val="000C42A0"/>
    <w:rsid w:val="000C43D0"/>
    <w:rsid w:val="000C44C7"/>
    <w:rsid w:val="000C4A46"/>
    <w:rsid w:val="000C4B73"/>
    <w:rsid w:val="000C4BBB"/>
    <w:rsid w:val="000C4DB1"/>
    <w:rsid w:val="000C4F40"/>
    <w:rsid w:val="000C56A8"/>
    <w:rsid w:val="000C5AED"/>
    <w:rsid w:val="000C6229"/>
    <w:rsid w:val="000C6DCA"/>
    <w:rsid w:val="000C7A3E"/>
    <w:rsid w:val="000D0659"/>
    <w:rsid w:val="000D0683"/>
    <w:rsid w:val="000D0C4C"/>
    <w:rsid w:val="000D1BD3"/>
    <w:rsid w:val="000D1F48"/>
    <w:rsid w:val="000D1FF4"/>
    <w:rsid w:val="000D2B4F"/>
    <w:rsid w:val="000D2FE2"/>
    <w:rsid w:val="000D398B"/>
    <w:rsid w:val="000D3E3F"/>
    <w:rsid w:val="000D4A43"/>
    <w:rsid w:val="000D5059"/>
    <w:rsid w:val="000D5717"/>
    <w:rsid w:val="000D5CCE"/>
    <w:rsid w:val="000D5D3C"/>
    <w:rsid w:val="000D75EA"/>
    <w:rsid w:val="000E06E4"/>
    <w:rsid w:val="000E0744"/>
    <w:rsid w:val="000E0E1E"/>
    <w:rsid w:val="000E1D57"/>
    <w:rsid w:val="000E23F8"/>
    <w:rsid w:val="000E298D"/>
    <w:rsid w:val="000E2B41"/>
    <w:rsid w:val="000E2DD1"/>
    <w:rsid w:val="000E34A6"/>
    <w:rsid w:val="000E35E9"/>
    <w:rsid w:val="000E4467"/>
    <w:rsid w:val="000E46D5"/>
    <w:rsid w:val="000E4A56"/>
    <w:rsid w:val="000E4C8E"/>
    <w:rsid w:val="000E4E41"/>
    <w:rsid w:val="000E523B"/>
    <w:rsid w:val="000E5265"/>
    <w:rsid w:val="000E573A"/>
    <w:rsid w:val="000E66A2"/>
    <w:rsid w:val="000E66DE"/>
    <w:rsid w:val="000E695F"/>
    <w:rsid w:val="000E6AC6"/>
    <w:rsid w:val="000E6D1D"/>
    <w:rsid w:val="000E7987"/>
    <w:rsid w:val="000F0095"/>
    <w:rsid w:val="000F0334"/>
    <w:rsid w:val="000F0693"/>
    <w:rsid w:val="000F15ED"/>
    <w:rsid w:val="000F1775"/>
    <w:rsid w:val="000F1DCA"/>
    <w:rsid w:val="000F20DC"/>
    <w:rsid w:val="000F23D5"/>
    <w:rsid w:val="000F286E"/>
    <w:rsid w:val="000F2AE1"/>
    <w:rsid w:val="000F2B11"/>
    <w:rsid w:val="000F2C42"/>
    <w:rsid w:val="000F2EED"/>
    <w:rsid w:val="000F2FFC"/>
    <w:rsid w:val="000F3414"/>
    <w:rsid w:val="000F3720"/>
    <w:rsid w:val="000F4908"/>
    <w:rsid w:val="000F4B4A"/>
    <w:rsid w:val="000F4E8F"/>
    <w:rsid w:val="000F511F"/>
    <w:rsid w:val="000F514C"/>
    <w:rsid w:val="000F54B6"/>
    <w:rsid w:val="000F5590"/>
    <w:rsid w:val="000F5AE7"/>
    <w:rsid w:val="000F656B"/>
    <w:rsid w:val="000F680D"/>
    <w:rsid w:val="000F6EB0"/>
    <w:rsid w:val="000F7065"/>
    <w:rsid w:val="000F7317"/>
    <w:rsid w:val="000F78E1"/>
    <w:rsid w:val="000F7C35"/>
    <w:rsid w:val="0010058F"/>
    <w:rsid w:val="0010077E"/>
    <w:rsid w:val="00100A31"/>
    <w:rsid w:val="001012AF"/>
    <w:rsid w:val="00101314"/>
    <w:rsid w:val="001013BE"/>
    <w:rsid w:val="0010162B"/>
    <w:rsid w:val="00101BD0"/>
    <w:rsid w:val="001022CF"/>
    <w:rsid w:val="00102322"/>
    <w:rsid w:val="001027EF"/>
    <w:rsid w:val="00102818"/>
    <w:rsid w:val="00103A2A"/>
    <w:rsid w:val="00103CFB"/>
    <w:rsid w:val="00103D6D"/>
    <w:rsid w:val="00103D90"/>
    <w:rsid w:val="00103EE9"/>
    <w:rsid w:val="00103F62"/>
    <w:rsid w:val="00104834"/>
    <w:rsid w:val="00104C80"/>
    <w:rsid w:val="00104E3D"/>
    <w:rsid w:val="00105B29"/>
    <w:rsid w:val="00105CBB"/>
    <w:rsid w:val="00105FD9"/>
    <w:rsid w:val="00106050"/>
    <w:rsid w:val="0010606A"/>
    <w:rsid w:val="001067A3"/>
    <w:rsid w:val="00106A3D"/>
    <w:rsid w:val="001072DE"/>
    <w:rsid w:val="00110249"/>
    <w:rsid w:val="00110D2B"/>
    <w:rsid w:val="00111A0D"/>
    <w:rsid w:val="00111BED"/>
    <w:rsid w:val="00111EBA"/>
    <w:rsid w:val="001127B9"/>
    <w:rsid w:val="001127FF"/>
    <w:rsid w:val="001130A4"/>
    <w:rsid w:val="00113106"/>
    <w:rsid w:val="001132F5"/>
    <w:rsid w:val="001138C4"/>
    <w:rsid w:val="00113A10"/>
    <w:rsid w:val="00113C4A"/>
    <w:rsid w:val="00113F92"/>
    <w:rsid w:val="001142AC"/>
    <w:rsid w:val="0011459B"/>
    <w:rsid w:val="0011492A"/>
    <w:rsid w:val="00114FA2"/>
    <w:rsid w:val="00115020"/>
    <w:rsid w:val="00115557"/>
    <w:rsid w:val="001159AC"/>
    <w:rsid w:val="00115CA4"/>
    <w:rsid w:val="0011613D"/>
    <w:rsid w:val="0011642D"/>
    <w:rsid w:val="0011696F"/>
    <w:rsid w:val="00116D9F"/>
    <w:rsid w:val="00116EAC"/>
    <w:rsid w:val="00117181"/>
    <w:rsid w:val="00117938"/>
    <w:rsid w:val="00117A21"/>
    <w:rsid w:val="00117A94"/>
    <w:rsid w:val="00117F4C"/>
    <w:rsid w:val="0012033D"/>
    <w:rsid w:val="00120A9F"/>
    <w:rsid w:val="00120DCD"/>
    <w:rsid w:val="00121241"/>
    <w:rsid w:val="0012190E"/>
    <w:rsid w:val="00121A9C"/>
    <w:rsid w:val="00121BB4"/>
    <w:rsid w:val="00122494"/>
    <w:rsid w:val="00122DA6"/>
    <w:rsid w:val="00122EFB"/>
    <w:rsid w:val="001234AF"/>
    <w:rsid w:val="00123773"/>
    <w:rsid w:val="00123D57"/>
    <w:rsid w:val="001247B5"/>
    <w:rsid w:val="0012534C"/>
    <w:rsid w:val="0012581F"/>
    <w:rsid w:val="00125ABE"/>
    <w:rsid w:val="00126171"/>
    <w:rsid w:val="00126BD0"/>
    <w:rsid w:val="00126D4F"/>
    <w:rsid w:val="001275D3"/>
    <w:rsid w:val="00127F02"/>
    <w:rsid w:val="0013059E"/>
    <w:rsid w:val="00130D1D"/>
    <w:rsid w:val="00131211"/>
    <w:rsid w:val="00131680"/>
    <w:rsid w:val="00131C13"/>
    <w:rsid w:val="00131EDF"/>
    <w:rsid w:val="00132930"/>
    <w:rsid w:val="00133573"/>
    <w:rsid w:val="00134AEA"/>
    <w:rsid w:val="00134B87"/>
    <w:rsid w:val="00134CDD"/>
    <w:rsid w:val="00135619"/>
    <w:rsid w:val="00136779"/>
    <w:rsid w:val="0013682D"/>
    <w:rsid w:val="00136921"/>
    <w:rsid w:val="00136ABB"/>
    <w:rsid w:val="001378FD"/>
    <w:rsid w:val="00137EBE"/>
    <w:rsid w:val="00140C85"/>
    <w:rsid w:val="00141325"/>
    <w:rsid w:val="00141682"/>
    <w:rsid w:val="00141B90"/>
    <w:rsid w:val="00142129"/>
    <w:rsid w:val="00142931"/>
    <w:rsid w:val="001431A2"/>
    <w:rsid w:val="00143480"/>
    <w:rsid w:val="001439D8"/>
    <w:rsid w:val="00143F72"/>
    <w:rsid w:val="00144E9E"/>
    <w:rsid w:val="0014561D"/>
    <w:rsid w:val="00146003"/>
    <w:rsid w:val="001467C9"/>
    <w:rsid w:val="001467D1"/>
    <w:rsid w:val="00146F68"/>
    <w:rsid w:val="00147001"/>
    <w:rsid w:val="0014729F"/>
    <w:rsid w:val="00150C76"/>
    <w:rsid w:val="00151372"/>
    <w:rsid w:val="00151E17"/>
    <w:rsid w:val="001520D1"/>
    <w:rsid w:val="00152879"/>
    <w:rsid w:val="00152DD4"/>
    <w:rsid w:val="0015394E"/>
    <w:rsid w:val="00153EA5"/>
    <w:rsid w:val="00155FC2"/>
    <w:rsid w:val="001562A8"/>
    <w:rsid w:val="00156468"/>
    <w:rsid w:val="001577AD"/>
    <w:rsid w:val="00160B5E"/>
    <w:rsid w:val="00161080"/>
    <w:rsid w:val="001620EA"/>
    <w:rsid w:val="00163EB3"/>
    <w:rsid w:val="0016401D"/>
    <w:rsid w:val="001648BD"/>
    <w:rsid w:val="001649EF"/>
    <w:rsid w:val="0016544E"/>
    <w:rsid w:val="00165DF2"/>
    <w:rsid w:val="00166D0B"/>
    <w:rsid w:val="00166FE9"/>
    <w:rsid w:val="00167796"/>
    <w:rsid w:val="001679A8"/>
    <w:rsid w:val="00170F71"/>
    <w:rsid w:val="0017103C"/>
    <w:rsid w:val="0017130B"/>
    <w:rsid w:val="00171554"/>
    <w:rsid w:val="00172345"/>
    <w:rsid w:val="00172B57"/>
    <w:rsid w:val="00172E64"/>
    <w:rsid w:val="001731C3"/>
    <w:rsid w:val="00173784"/>
    <w:rsid w:val="001741C8"/>
    <w:rsid w:val="00174655"/>
    <w:rsid w:val="00174BD4"/>
    <w:rsid w:val="001750F8"/>
    <w:rsid w:val="001760C0"/>
    <w:rsid w:val="00176E58"/>
    <w:rsid w:val="00176EA7"/>
    <w:rsid w:val="001775FC"/>
    <w:rsid w:val="00177F2B"/>
    <w:rsid w:val="001801C0"/>
    <w:rsid w:val="001806E4"/>
    <w:rsid w:val="00181241"/>
    <w:rsid w:val="001814DD"/>
    <w:rsid w:val="00181E01"/>
    <w:rsid w:val="00182063"/>
    <w:rsid w:val="00182080"/>
    <w:rsid w:val="001829A7"/>
    <w:rsid w:val="00182D5E"/>
    <w:rsid w:val="00183198"/>
    <w:rsid w:val="0018332A"/>
    <w:rsid w:val="0018353E"/>
    <w:rsid w:val="001836D1"/>
    <w:rsid w:val="001838ED"/>
    <w:rsid w:val="00184D63"/>
    <w:rsid w:val="00184E33"/>
    <w:rsid w:val="00185892"/>
    <w:rsid w:val="001867A2"/>
    <w:rsid w:val="00187C77"/>
    <w:rsid w:val="00187FD2"/>
    <w:rsid w:val="0019066B"/>
    <w:rsid w:val="001912FD"/>
    <w:rsid w:val="00191334"/>
    <w:rsid w:val="001916C3"/>
    <w:rsid w:val="00191F2B"/>
    <w:rsid w:val="00192188"/>
    <w:rsid w:val="0019279F"/>
    <w:rsid w:val="00192ED9"/>
    <w:rsid w:val="00192FAD"/>
    <w:rsid w:val="00193CBC"/>
    <w:rsid w:val="00193D2D"/>
    <w:rsid w:val="00193D99"/>
    <w:rsid w:val="00194CAE"/>
    <w:rsid w:val="00194D88"/>
    <w:rsid w:val="0019511E"/>
    <w:rsid w:val="0019583C"/>
    <w:rsid w:val="001958E2"/>
    <w:rsid w:val="0019634A"/>
    <w:rsid w:val="001964B3"/>
    <w:rsid w:val="001969B9"/>
    <w:rsid w:val="00197195"/>
    <w:rsid w:val="00197986"/>
    <w:rsid w:val="001A0260"/>
    <w:rsid w:val="001A1B57"/>
    <w:rsid w:val="001A201F"/>
    <w:rsid w:val="001A24DD"/>
    <w:rsid w:val="001A28E7"/>
    <w:rsid w:val="001A2AF4"/>
    <w:rsid w:val="001A3040"/>
    <w:rsid w:val="001A3F02"/>
    <w:rsid w:val="001A3FBB"/>
    <w:rsid w:val="001A70D5"/>
    <w:rsid w:val="001A75A8"/>
    <w:rsid w:val="001A7A28"/>
    <w:rsid w:val="001B03B1"/>
    <w:rsid w:val="001B0D41"/>
    <w:rsid w:val="001B14B0"/>
    <w:rsid w:val="001B1737"/>
    <w:rsid w:val="001B1B60"/>
    <w:rsid w:val="001B2013"/>
    <w:rsid w:val="001B26C4"/>
    <w:rsid w:val="001B281C"/>
    <w:rsid w:val="001B2DA5"/>
    <w:rsid w:val="001B352F"/>
    <w:rsid w:val="001B36AB"/>
    <w:rsid w:val="001B452C"/>
    <w:rsid w:val="001B4991"/>
    <w:rsid w:val="001B49BC"/>
    <w:rsid w:val="001B4AF5"/>
    <w:rsid w:val="001B4D0E"/>
    <w:rsid w:val="001B4FB7"/>
    <w:rsid w:val="001B52FE"/>
    <w:rsid w:val="001B537B"/>
    <w:rsid w:val="001B54BC"/>
    <w:rsid w:val="001B5A69"/>
    <w:rsid w:val="001B5C02"/>
    <w:rsid w:val="001B6181"/>
    <w:rsid w:val="001B64DE"/>
    <w:rsid w:val="001B665C"/>
    <w:rsid w:val="001B66C5"/>
    <w:rsid w:val="001B7857"/>
    <w:rsid w:val="001B7B9B"/>
    <w:rsid w:val="001B7D9A"/>
    <w:rsid w:val="001C0440"/>
    <w:rsid w:val="001C06FE"/>
    <w:rsid w:val="001C0A52"/>
    <w:rsid w:val="001C0DC1"/>
    <w:rsid w:val="001C125A"/>
    <w:rsid w:val="001C13D3"/>
    <w:rsid w:val="001C1743"/>
    <w:rsid w:val="001C213D"/>
    <w:rsid w:val="001C23E1"/>
    <w:rsid w:val="001C2B8A"/>
    <w:rsid w:val="001C2E3A"/>
    <w:rsid w:val="001C35C9"/>
    <w:rsid w:val="001C3A70"/>
    <w:rsid w:val="001C3DE5"/>
    <w:rsid w:val="001C3E03"/>
    <w:rsid w:val="001C3FFC"/>
    <w:rsid w:val="001C47D5"/>
    <w:rsid w:val="001C52B7"/>
    <w:rsid w:val="001C5820"/>
    <w:rsid w:val="001C5A30"/>
    <w:rsid w:val="001C5E0D"/>
    <w:rsid w:val="001C63CD"/>
    <w:rsid w:val="001C6CEC"/>
    <w:rsid w:val="001C78C0"/>
    <w:rsid w:val="001C7F46"/>
    <w:rsid w:val="001D0582"/>
    <w:rsid w:val="001D1035"/>
    <w:rsid w:val="001D183D"/>
    <w:rsid w:val="001D1944"/>
    <w:rsid w:val="001D1F0D"/>
    <w:rsid w:val="001D27C1"/>
    <w:rsid w:val="001D27C3"/>
    <w:rsid w:val="001D2BE7"/>
    <w:rsid w:val="001D2BEC"/>
    <w:rsid w:val="001D32BD"/>
    <w:rsid w:val="001D4247"/>
    <w:rsid w:val="001D456C"/>
    <w:rsid w:val="001D4DDD"/>
    <w:rsid w:val="001D4F9F"/>
    <w:rsid w:val="001D5523"/>
    <w:rsid w:val="001D59E8"/>
    <w:rsid w:val="001D62B0"/>
    <w:rsid w:val="001D62C4"/>
    <w:rsid w:val="001D636F"/>
    <w:rsid w:val="001D6D93"/>
    <w:rsid w:val="001D6DF0"/>
    <w:rsid w:val="001D7072"/>
    <w:rsid w:val="001D769D"/>
    <w:rsid w:val="001E027F"/>
    <w:rsid w:val="001E03E1"/>
    <w:rsid w:val="001E1083"/>
    <w:rsid w:val="001E1E3E"/>
    <w:rsid w:val="001E2324"/>
    <w:rsid w:val="001E2805"/>
    <w:rsid w:val="001E39CC"/>
    <w:rsid w:val="001E3C2D"/>
    <w:rsid w:val="001E3CBA"/>
    <w:rsid w:val="001E4406"/>
    <w:rsid w:val="001E4C6C"/>
    <w:rsid w:val="001E5251"/>
    <w:rsid w:val="001E5B20"/>
    <w:rsid w:val="001E5ECD"/>
    <w:rsid w:val="001E6019"/>
    <w:rsid w:val="001E739F"/>
    <w:rsid w:val="001E7AC3"/>
    <w:rsid w:val="001F0DBD"/>
    <w:rsid w:val="001F0F9C"/>
    <w:rsid w:val="001F1128"/>
    <w:rsid w:val="001F119E"/>
    <w:rsid w:val="001F1848"/>
    <w:rsid w:val="001F261B"/>
    <w:rsid w:val="001F2872"/>
    <w:rsid w:val="001F2952"/>
    <w:rsid w:val="001F3726"/>
    <w:rsid w:val="001F3BB7"/>
    <w:rsid w:val="001F426E"/>
    <w:rsid w:val="001F4518"/>
    <w:rsid w:val="001F47CE"/>
    <w:rsid w:val="001F4B14"/>
    <w:rsid w:val="001F5178"/>
    <w:rsid w:val="001F62D8"/>
    <w:rsid w:val="001F63E4"/>
    <w:rsid w:val="001F78C1"/>
    <w:rsid w:val="001F7BBD"/>
    <w:rsid w:val="002001ED"/>
    <w:rsid w:val="00200B13"/>
    <w:rsid w:val="00200D29"/>
    <w:rsid w:val="00201284"/>
    <w:rsid w:val="00201794"/>
    <w:rsid w:val="002018FE"/>
    <w:rsid w:val="00201984"/>
    <w:rsid w:val="002026CC"/>
    <w:rsid w:val="00202B84"/>
    <w:rsid w:val="00202C9F"/>
    <w:rsid w:val="002033BA"/>
    <w:rsid w:val="00203808"/>
    <w:rsid w:val="00203C21"/>
    <w:rsid w:val="00203DBB"/>
    <w:rsid w:val="002040A0"/>
    <w:rsid w:val="00204596"/>
    <w:rsid w:val="00204C4D"/>
    <w:rsid w:val="00205DB9"/>
    <w:rsid w:val="00206BF7"/>
    <w:rsid w:val="00206D44"/>
    <w:rsid w:val="00206DDF"/>
    <w:rsid w:val="00207547"/>
    <w:rsid w:val="00207C99"/>
    <w:rsid w:val="00207DA5"/>
    <w:rsid w:val="002107F0"/>
    <w:rsid w:val="00210E10"/>
    <w:rsid w:val="00210F36"/>
    <w:rsid w:val="00211038"/>
    <w:rsid w:val="0021136E"/>
    <w:rsid w:val="00211CB7"/>
    <w:rsid w:val="002120D0"/>
    <w:rsid w:val="002123E4"/>
    <w:rsid w:val="00212C6B"/>
    <w:rsid w:val="00213072"/>
    <w:rsid w:val="002134F4"/>
    <w:rsid w:val="00214249"/>
    <w:rsid w:val="002142F5"/>
    <w:rsid w:val="00214AAA"/>
    <w:rsid w:val="00214B91"/>
    <w:rsid w:val="00215A51"/>
    <w:rsid w:val="00215E4C"/>
    <w:rsid w:val="00216405"/>
    <w:rsid w:val="0021672F"/>
    <w:rsid w:val="0021783F"/>
    <w:rsid w:val="00220479"/>
    <w:rsid w:val="0022058C"/>
    <w:rsid w:val="00220840"/>
    <w:rsid w:val="00220D3B"/>
    <w:rsid w:val="00220ECE"/>
    <w:rsid w:val="002218C9"/>
    <w:rsid w:val="00221D9E"/>
    <w:rsid w:val="00221E76"/>
    <w:rsid w:val="00221EFF"/>
    <w:rsid w:val="00221FAC"/>
    <w:rsid w:val="00222811"/>
    <w:rsid w:val="00222A5B"/>
    <w:rsid w:val="00222EC7"/>
    <w:rsid w:val="002236BD"/>
    <w:rsid w:val="002237DD"/>
    <w:rsid w:val="0022384F"/>
    <w:rsid w:val="00223C43"/>
    <w:rsid w:val="0022456E"/>
    <w:rsid w:val="00224638"/>
    <w:rsid w:val="0022480E"/>
    <w:rsid w:val="00224B83"/>
    <w:rsid w:val="00225A15"/>
    <w:rsid w:val="00225D4B"/>
    <w:rsid w:val="00225ED5"/>
    <w:rsid w:val="00226C73"/>
    <w:rsid w:val="00226D5A"/>
    <w:rsid w:val="00226FD5"/>
    <w:rsid w:val="002278BF"/>
    <w:rsid w:val="00227E21"/>
    <w:rsid w:val="00230742"/>
    <w:rsid w:val="00230F15"/>
    <w:rsid w:val="0023158E"/>
    <w:rsid w:val="002317C2"/>
    <w:rsid w:val="0023186F"/>
    <w:rsid w:val="00231DDB"/>
    <w:rsid w:val="002327AE"/>
    <w:rsid w:val="00232ADF"/>
    <w:rsid w:val="00232C3F"/>
    <w:rsid w:val="00232C87"/>
    <w:rsid w:val="00232D2A"/>
    <w:rsid w:val="00232D80"/>
    <w:rsid w:val="00233291"/>
    <w:rsid w:val="002336AE"/>
    <w:rsid w:val="00233AC1"/>
    <w:rsid w:val="00234544"/>
    <w:rsid w:val="0023459D"/>
    <w:rsid w:val="00234CE0"/>
    <w:rsid w:val="00234F26"/>
    <w:rsid w:val="00235247"/>
    <w:rsid w:val="00235305"/>
    <w:rsid w:val="002353A3"/>
    <w:rsid w:val="002356A1"/>
    <w:rsid w:val="0023580E"/>
    <w:rsid w:val="00235B02"/>
    <w:rsid w:val="002362A4"/>
    <w:rsid w:val="00237497"/>
    <w:rsid w:val="00237D6D"/>
    <w:rsid w:val="00237F11"/>
    <w:rsid w:val="00237FF2"/>
    <w:rsid w:val="002401AB"/>
    <w:rsid w:val="00240383"/>
    <w:rsid w:val="002403C9"/>
    <w:rsid w:val="002406EA"/>
    <w:rsid w:val="00240933"/>
    <w:rsid w:val="00240F3C"/>
    <w:rsid w:val="0024146D"/>
    <w:rsid w:val="0024171C"/>
    <w:rsid w:val="00241740"/>
    <w:rsid w:val="00241846"/>
    <w:rsid w:val="00241863"/>
    <w:rsid w:val="00241E93"/>
    <w:rsid w:val="00241ED6"/>
    <w:rsid w:val="00242107"/>
    <w:rsid w:val="002423FD"/>
    <w:rsid w:val="002424B0"/>
    <w:rsid w:val="00242B26"/>
    <w:rsid w:val="00242C0F"/>
    <w:rsid w:val="0024367C"/>
    <w:rsid w:val="002439B7"/>
    <w:rsid w:val="00244330"/>
    <w:rsid w:val="00244D3D"/>
    <w:rsid w:val="0024588E"/>
    <w:rsid w:val="00245C82"/>
    <w:rsid w:val="002469F1"/>
    <w:rsid w:val="00247A48"/>
    <w:rsid w:val="00247A60"/>
    <w:rsid w:val="00247ECD"/>
    <w:rsid w:val="00250B25"/>
    <w:rsid w:val="00250C56"/>
    <w:rsid w:val="00251011"/>
    <w:rsid w:val="0025191D"/>
    <w:rsid w:val="00251961"/>
    <w:rsid w:val="0025225B"/>
    <w:rsid w:val="002524A7"/>
    <w:rsid w:val="002529E6"/>
    <w:rsid w:val="00252FB7"/>
    <w:rsid w:val="00254334"/>
    <w:rsid w:val="002545C1"/>
    <w:rsid w:val="00254C63"/>
    <w:rsid w:val="002551F7"/>
    <w:rsid w:val="00255282"/>
    <w:rsid w:val="00255317"/>
    <w:rsid w:val="002559A9"/>
    <w:rsid w:val="00255C52"/>
    <w:rsid w:val="00256011"/>
    <w:rsid w:val="0025624B"/>
    <w:rsid w:val="00256287"/>
    <w:rsid w:val="00256BB0"/>
    <w:rsid w:val="00257140"/>
    <w:rsid w:val="00257303"/>
    <w:rsid w:val="002577A3"/>
    <w:rsid w:val="002577E0"/>
    <w:rsid w:val="002578FF"/>
    <w:rsid w:val="00257C75"/>
    <w:rsid w:val="00260469"/>
    <w:rsid w:val="00260F05"/>
    <w:rsid w:val="00261150"/>
    <w:rsid w:val="00261315"/>
    <w:rsid w:val="0026131C"/>
    <w:rsid w:val="0026198C"/>
    <w:rsid w:val="00261B4E"/>
    <w:rsid w:val="00262089"/>
    <w:rsid w:val="00262377"/>
    <w:rsid w:val="002627CE"/>
    <w:rsid w:val="0026317F"/>
    <w:rsid w:val="00263900"/>
    <w:rsid w:val="00264C26"/>
    <w:rsid w:val="00264E61"/>
    <w:rsid w:val="00265192"/>
    <w:rsid w:val="0026553E"/>
    <w:rsid w:val="00265F8E"/>
    <w:rsid w:val="002660E7"/>
    <w:rsid w:val="002665E2"/>
    <w:rsid w:val="00266797"/>
    <w:rsid w:val="00266C2D"/>
    <w:rsid w:val="00266E35"/>
    <w:rsid w:val="00266EAC"/>
    <w:rsid w:val="002674BF"/>
    <w:rsid w:val="0026758C"/>
    <w:rsid w:val="00267C31"/>
    <w:rsid w:val="0027003D"/>
    <w:rsid w:val="00270696"/>
    <w:rsid w:val="00270A3B"/>
    <w:rsid w:val="00270BED"/>
    <w:rsid w:val="00270F28"/>
    <w:rsid w:val="002715FA"/>
    <w:rsid w:val="00271924"/>
    <w:rsid w:val="00271AD2"/>
    <w:rsid w:val="00271F65"/>
    <w:rsid w:val="0027205C"/>
    <w:rsid w:val="0027230D"/>
    <w:rsid w:val="00272817"/>
    <w:rsid w:val="002728AD"/>
    <w:rsid w:val="00272C0B"/>
    <w:rsid w:val="00273681"/>
    <w:rsid w:val="00274AE3"/>
    <w:rsid w:val="002752F3"/>
    <w:rsid w:val="002758FC"/>
    <w:rsid w:val="002759A3"/>
    <w:rsid w:val="00276214"/>
    <w:rsid w:val="00276311"/>
    <w:rsid w:val="00276481"/>
    <w:rsid w:val="00276513"/>
    <w:rsid w:val="002766A7"/>
    <w:rsid w:val="00276858"/>
    <w:rsid w:val="0027694C"/>
    <w:rsid w:val="0027721C"/>
    <w:rsid w:val="002774D5"/>
    <w:rsid w:val="002779D4"/>
    <w:rsid w:val="00277F07"/>
    <w:rsid w:val="00280357"/>
    <w:rsid w:val="00280487"/>
    <w:rsid w:val="00280E22"/>
    <w:rsid w:val="0028180C"/>
    <w:rsid w:val="00282699"/>
    <w:rsid w:val="00282D05"/>
    <w:rsid w:val="002830BB"/>
    <w:rsid w:val="0028310C"/>
    <w:rsid w:val="00283672"/>
    <w:rsid w:val="00283C3D"/>
    <w:rsid w:val="00283CAA"/>
    <w:rsid w:val="0028557E"/>
    <w:rsid w:val="002858C1"/>
    <w:rsid w:val="00285B41"/>
    <w:rsid w:val="00285E83"/>
    <w:rsid w:val="002863CB"/>
    <w:rsid w:val="002869D2"/>
    <w:rsid w:val="00287618"/>
    <w:rsid w:val="00287654"/>
    <w:rsid w:val="00287D10"/>
    <w:rsid w:val="00290BAA"/>
    <w:rsid w:val="00290C7C"/>
    <w:rsid w:val="00290EFB"/>
    <w:rsid w:val="002912DC"/>
    <w:rsid w:val="0029194A"/>
    <w:rsid w:val="002919EB"/>
    <w:rsid w:val="00291CAE"/>
    <w:rsid w:val="002926A8"/>
    <w:rsid w:val="002928D7"/>
    <w:rsid w:val="00293008"/>
    <w:rsid w:val="0029304C"/>
    <w:rsid w:val="0029352B"/>
    <w:rsid w:val="002936EC"/>
    <w:rsid w:val="0029379B"/>
    <w:rsid w:val="00293E04"/>
    <w:rsid w:val="002944FD"/>
    <w:rsid w:val="002945CB"/>
    <w:rsid w:val="0029491A"/>
    <w:rsid w:val="00294C08"/>
    <w:rsid w:val="00294CB2"/>
    <w:rsid w:val="00295413"/>
    <w:rsid w:val="002956ED"/>
    <w:rsid w:val="00296D24"/>
    <w:rsid w:val="00297B06"/>
    <w:rsid w:val="00297D97"/>
    <w:rsid w:val="002A0B68"/>
    <w:rsid w:val="002A0D56"/>
    <w:rsid w:val="002A115E"/>
    <w:rsid w:val="002A1228"/>
    <w:rsid w:val="002A1E49"/>
    <w:rsid w:val="002A1E86"/>
    <w:rsid w:val="002A2079"/>
    <w:rsid w:val="002A291A"/>
    <w:rsid w:val="002A2E08"/>
    <w:rsid w:val="002A32BE"/>
    <w:rsid w:val="002A3A13"/>
    <w:rsid w:val="002A4577"/>
    <w:rsid w:val="002A46E9"/>
    <w:rsid w:val="002A4D27"/>
    <w:rsid w:val="002A520C"/>
    <w:rsid w:val="002A525E"/>
    <w:rsid w:val="002A5988"/>
    <w:rsid w:val="002A6196"/>
    <w:rsid w:val="002A7708"/>
    <w:rsid w:val="002A7799"/>
    <w:rsid w:val="002A7904"/>
    <w:rsid w:val="002A7941"/>
    <w:rsid w:val="002A7ACE"/>
    <w:rsid w:val="002B00E3"/>
    <w:rsid w:val="002B0852"/>
    <w:rsid w:val="002B0AE9"/>
    <w:rsid w:val="002B1022"/>
    <w:rsid w:val="002B189E"/>
    <w:rsid w:val="002B1BD8"/>
    <w:rsid w:val="002B2625"/>
    <w:rsid w:val="002B2706"/>
    <w:rsid w:val="002B31FB"/>
    <w:rsid w:val="002B34CD"/>
    <w:rsid w:val="002B3970"/>
    <w:rsid w:val="002B3C8E"/>
    <w:rsid w:val="002B3FEE"/>
    <w:rsid w:val="002B4173"/>
    <w:rsid w:val="002B4290"/>
    <w:rsid w:val="002B5051"/>
    <w:rsid w:val="002B5082"/>
    <w:rsid w:val="002B515F"/>
    <w:rsid w:val="002B5448"/>
    <w:rsid w:val="002B59D2"/>
    <w:rsid w:val="002B5AB9"/>
    <w:rsid w:val="002B5AC6"/>
    <w:rsid w:val="002B61D6"/>
    <w:rsid w:val="002B63DA"/>
    <w:rsid w:val="002B6582"/>
    <w:rsid w:val="002B6B12"/>
    <w:rsid w:val="002B6C1B"/>
    <w:rsid w:val="002B71EC"/>
    <w:rsid w:val="002B72FC"/>
    <w:rsid w:val="002B742A"/>
    <w:rsid w:val="002C092C"/>
    <w:rsid w:val="002C0A1C"/>
    <w:rsid w:val="002C0D63"/>
    <w:rsid w:val="002C1571"/>
    <w:rsid w:val="002C1828"/>
    <w:rsid w:val="002C201D"/>
    <w:rsid w:val="002C20E4"/>
    <w:rsid w:val="002C2B06"/>
    <w:rsid w:val="002C358D"/>
    <w:rsid w:val="002C3812"/>
    <w:rsid w:val="002C395B"/>
    <w:rsid w:val="002C419F"/>
    <w:rsid w:val="002C478E"/>
    <w:rsid w:val="002C49F6"/>
    <w:rsid w:val="002C50B2"/>
    <w:rsid w:val="002C526A"/>
    <w:rsid w:val="002C52BE"/>
    <w:rsid w:val="002C5CEF"/>
    <w:rsid w:val="002C5E38"/>
    <w:rsid w:val="002C5ED1"/>
    <w:rsid w:val="002C67E9"/>
    <w:rsid w:val="002C6A66"/>
    <w:rsid w:val="002C6A7C"/>
    <w:rsid w:val="002C6C30"/>
    <w:rsid w:val="002C7E57"/>
    <w:rsid w:val="002D1958"/>
    <w:rsid w:val="002D1D9F"/>
    <w:rsid w:val="002D1F15"/>
    <w:rsid w:val="002D2C16"/>
    <w:rsid w:val="002D3086"/>
    <w:rsid w:val="002D3138"/>
    <w:rsid w:val="002D32E2"/>
    <w:rsid w:val="002D33B6"/>
    <w:rsid w:val="002D3630"/>
    <w:rsid w:val="002D3ED7"/>
    <w:rsid w:val="002D4D79"/>
    <w:rsid w:val="002D4F55"/>
    <w:rsid w:val="002D6D49"/>
    <w:rsid w:val="002D6E83"/>
    <w:rsid w:val="002D6F76"/>
    <w:rsid w:val="002D7262"/>
    <w:rsid w:val="002D73DB"/>
    <w:rsid w:val="002D745D"/>
    <w:rsid w:val="002E00E6"/>
    <w:rsid w:val="002E00E8"/>
    <w:rsid w:val="002E0635"/>
    <w:rsid w:val="002E08E4"/>
    <w:rsid w:val="002E0D3F"/>
    <w:rsid w:val="002E0FBF"/>
    <w:rsid w:val="002E15A1"/>
    <w:rsid w:val="002E1ADB"/>
    <w:rsid w:val="002E261C"/>
    <w:rsid w:val="002E2CF4"/>
    <w:rsid w:val="002E2FBD"/>
    <w:rsid w:val="002E30D3"/>
    <w:rsid w:val="002E35FD"/>
    <w:rsid w:val="002E3889"/>
    <w:rsid w:val="002E3977"/>
    <w:rsid w:val="002E3D2E"/>
    <w:rsid w:val="002E404A"/>
    <w:rsid w:val="002E4FD1"/>
    <w:rsid w:val="002E50A4"/>
    <w:rsid w:val="002E559D"/>
    <w:rsid w:val="002E5CFC"/>
    <w:rsid w:val="002E5DD7"/>
    <w:rsid w:val="002E5F69"/>
    <w:rsid w:val="002E625D"/>
    <w:rsid w:val="002E6A48"/>
    <w:rsid w:val="002E6EEA"/>
    <w:rsid w:val="002E706D"/>
    <w:rsid w:val="002E762F"/>
    <w:rsid w:val="002E7723"/>
    <w:rsid w:val="002E77F6"/>
    <w:rsid w:val="002E7ADC"/>
    <w:rsid w:val="002F085D"/>
    <w:rsid w:val="002F0DD1"/>
    <w:rsid w:val="002F1471"/>
    <w:rsid w:val="002F1E37"/>
    <w:rsid w:val="002F1EB1"/>
    <w:rsid w:val="002F1EBE"/>
    <w:rsid w:val="002F222D"/>
    <w:rsid w:val="002F2231"/>
    <w:rsid w:val="002F23E5"/>
    <w:rsid w:val="002F264A"/>
    <w:rsid w:val="002F277E"/>
    <w:rsid w:val="002F2927"/>
    <w:rsid w:val="002F2E3E"/>
    <w:rsid w:val="002F370D"/>
    <w:rsid w:val="002F3808"/>
    <w:rsid w:val="002F3821"/>
    <w:rsid w:val="002F485B"/>
    <w:rsid w:val="002F49A9"/>
    <w:rsid w:val="002F4A3D"/>
    <w:rsid w:val="002F53E2"/>
    <w:rsid w:val="002F555F"/>
    <w:rsid w:val="002F61A5"/>
    <w:rsid w:val="002F6C8B"/>
    <w:rsid w:val="00300280"/>
    <w:rsid w:val="003003D4"/>
    <w:rsid w:val="00300D24"/>
    <w:rsid w:val="0030142C"/>
    <w:rsid w:val="00301993"/>
    <w:rsid w:val="003028D5"/>
    <w:rsid w:val="003038EA"/>
    <w:rsid w:val="00303DF2"/>
    <w:rsid w:val="0030405D"/>
    <w:rsid w:val="0030445E"/>
    <w:rsid w:val="0030461F"/>
    <w:rsid w:val="00305712"/>
    <w:rsid w:val="00305C07"/>
    <w:rsid w:val="00305F62"/>
    <w:rsid w:val="0030620E"/>
    <w:rsid w:val="0030773B"/>
    <w:rsid w:val="003077BE"/>
    <w:rsid w:val="0030782E"/>
    <w:rsid w:val="003079FB"/>
    <w:rsid w:val="00307BBD"/>
    <w:rsid w:val="00307E74"/>
    <w:rsid w:val="003108BB"/>
    <w:rsid w:val="0031098A"/>
    <w:rsid w:val="00310E57"/>
    <w:rsid w:val="003115FC"/>
    <w:rsid w:val="003116E1"/>
    <w:rsid w:val="003123AA"/>
    <w:rsid w:val="00312546"/>
    <w:rsid w:val="00312806"/>
    <w:rsid w:val="00312EE9"/>
    <w:rsid w:val="00313076"/>
    <w:rsid w:val="00313B1B"/>
    <w:rsid w:val="00313B6B"/>
    <w:rsid w:val="00313D83"/>
    <w:rsid w:val="003141B3"/>
    <w:rsid w:val="003146EC"/>
    <w:rsid w:val="003147AA"/>
    <w:rsid w:val="00314FB6"/>
    <w:rsid w:val="003150AC"/>
    <w:rsid w:val="00315114"/>
    <w:rsid w:val="0031538B"/>
    <w:rsid w:val="0031566A"/>
    <w:rsid w:val="0031574F"/>
    <w:rsid w:val="0031583C"/>
    <w:rsid w:val="003158AB"/>
    <w:rsid w:val="00315D33"/>
    <w:rsid w:val="0031697E"/>
    <w:rsid w:val="00316A34"/>
    <w:rsid w:val="00316DEC"/>
    <w:rsid w:val="003174A9"/>
    <w:rsid w:val="003179C2"/>
    <w:rsid w:val="00317AF3"/>
    <w:rsid w:val="00320685"/>
    <w:rsid w:val="00320D23"/>
    <w:rsid w:val="00320D53"/>
    <w:rsid w:val="00320E44"/>
    <w:rsid w:val="0032194F"/>
    <w:rsid w:val="00321AC5"/>
    <w:rsid w:val="0032212C"/>
    <w:rsid w:val="0032227D"/>
    <w:rsid w:val="0032250B"/>
    <w:rsid w:val="00322533"/>
    <w:rsid w:val="00322585"/>
    <w:rsid w:val="0032266E"/>
    <w:rsid w:val="00322CC5"/>
    <w:rsid w:val="00323BF3"/>
    <w:rsid w:val="00323C1F"/>
    <w:rsid w:val="00324382"/>
    <w:rsid w:val="0032441B"/>
    <w:rsid w:val="00325DC1"/>
    <w:rsid w:val="0032622E"/>
    <w:rsid w:val="0032655D"/>
    <w:rsid w:val="00326CA2"/>
    <w:rsid w:val="00326F48"/>
    <w:rsid w:val="00327520"/>
    <w:rsid w:val="0032757B"/>
    <w:rsid w:val="00327744"/>
    <w:rsid w:val="00327C76"/>
    <w:rsid w:val="00330C70"/>
    <w:rsid w:val="00331244"/>
    <w:rsid w:val="00331ABC"/>
    <w:rsid w:val="00331C35"/>
    <w:rsid w:val="003326C5"/>
    <w:rsid w:val="003327B1"/>
    <w:rsid w:val="00332898"/>
    <w:rsid w:val="00333366"/>
    <w:rsid w:val="00334570"/>
    <w:rsid w:val="0033503F"/>
    <w:rsid w:val="0033581C"/>
    <w:rsid w:val="00335D1D"/>
    <w:rsid w:val="003366A6"/>
    <w:rsid w:val="00336BB8"/>
    <w:rsid w:val="00336D22"/>
    <w:rsid w:val="00336E6F"/>
    <w:rsid w:val="00336F00"/>
    <w:rsid w:val="003374AE"/>
    <w:rsid w:val="0033760E"/>
    <w:rsid w:val="00337795"/>
    <w:rsid w:val="00337C81"/>
    <w:rsid w:val="00337D2C"/>
    <w:rsid w:val="00340483"/>
    <w:rsid w:val="0034078D"/>
    <w:rsid w:val="0034081E"/>
    <w:rsid w:val="00340966"/>
    <w:rsid w:val="0034096A"/>
    <w:rsid w:val="00341023"/>
    <w:rsid w:val="00341945"/>
    <w:rsid w:val="00341D66"/>
    <w:rsid w:val="00342927"/>
    <w:rsid w:val="00342BD3"/>
    <w:rsid w:val="003430D9"/>
    <w:rsid w:val="003438F9"/>
    <w:rsid w:val="00343B0C"/>
    <w:rsid w:val="00344815"/>
    <w:rsid w:val="003448BA"/>
    <w:rsid w:val="003450CD"/>
    <w:rsid w:val="0034533F"/>
    <w:rsid w:val="003455A3"/>
    <w:rsid w:val="00345666"/>
    <w:rsid w:val="00345D53"/>
    <w:rsid w:val="00345ED4"/>
    <w:rsid w:val="003461D5"/>
    <w:rsid w:val="00346404"/>
    <w:rsid w:val="00346497"/>
    <w:rsid w:val="00346756"/>
    <w:rsid w:val="00346CB8"/>
    <w:rsid w:val="00347435"/>
    <w:rsid w:val="003504CF"/>
    <w:rsid w:val="0035065C"/>
    <w:rsid w:val="00350DBC"/>
    <w:rsid w:val="00350F10"/>
    <w:rsid w:val="00351008"/>
    <w:rsid w:val="00351915"/>
    <w:rsid w:val="00351CA5"/>
    <w:rsid w:val="00352994"/>
    <w:rsid w:val="003536E3"/>
    <w:rsid w:val="0035397D"/>
    <w:rsid w:val="00354740"/>
    <w:rsid w:val="003548E1"/>
    <w:rsid w:val="00354C76"/>
    <w:rsid w:val="00354FD1"/>
    <w:rsid w:val="00355008"/>
    <w:rsid w:val="003555E7"/>
    <w:rsid w:val="003556AF"/>
    <w:rsid w:val="0036004E"/>
    <w:rsid w:val="003607DD"/>
    <w:rsid w:val="003609FA"/>
    <w:rsid w:val="00360C4E"/>
    <w:rsid w:val="00361776"/>
    <w:rsid w:val="00361CEA"/>
    <w:rsid w:val="00361E1B"/>
    <w:rsid w:val="00362349"/>
    <w:rsid w:val="00362381"/>
    <w:rsid w:val="0036259D"/>
    <w:rsid w:val="00362A89"/>
    <w:rsid w:val="00363083"/>
    <w:rsid w:val="00363178"/>
    <w:rsid w:val="00363278"/>
    <w:rsid w:val="00363C69"/>
    <w:rsid w:val="00363DD8"/>
    <w:rsid w:val="0036425E"/>
    <w:rsid w:val="00364266"/>
    <w:rsid w:val="0036485E"/>
    <w:rsid w:val="00364B68"/>
    <w:rsid w:val="00364D0B"/>
    <w:rsid w:val="0036540B"/>
    <w:rsid w:val="0036551A"/>
    <w:rsid w:val="0036579A"/>
    <w:rsid w:val="0036610B"/>
    <w:rsid w:val="003661A5"/>
    <w:rsid w:val="00366670"/>
    <w:rsid w:val="00366BF0"/>
    <w:rsid w:val="00367352"/>
    <w:rsid w:val="00367FAF"/>
    <w:rsid w:val="00370CA3"/>
    <w:rsid w:val="00370DE3"/>
    <w:rsid w:val="00371215"/>
    <w:rsid w:val="003712F7"/>
    <w:rsid w:val="0037143F"/>
    <w:rsid w:val="00371787"/>
    <w:rsid w:val="00371EAE"/>
    <w:rsid w:val="00372284"/>
    <w:rsid w:val="003722DD"/>
    <w:rsid w:val="003727A0"/>
    <w:rsid w:val="00372AFA"/>
    <w:rsid w:val="00372CC6"/>
    <w:rsid w:val="00373232"/>
    <w:rsid w:val="00373A0D"/>
    <w:rsid w:val="00374B32"/>
    <w:rsid w:val="00374EA3"/>
    <w:rsid w:val="003751A3"/>
    <w:rsid w:val="003752CF"/>
    <w:rsid w:val="00375CBD"/>
    <w:rsid w:val="00376778"/>
    <w:rsid w:val="00376F4C"/>
    <w:rsid w:val="00377413"/>
    <w:rsid w:val="00377508"/>
    <w:rsid w:val="00377640"/>
    <w:rsid w:val="0038064D"/>
    <w:rsid w:val="0038094A"/>
    <w:rsid w:val="00380E73"/>
    <w:rsid w:val="00381708"/>
    <w:rsid w:val="00381FED"/>
    <w:rsid w:val="0038264A"/>
    <w:rsid w:val="00382918"/>
    <w:rsid w:val="00382F29"/>
    <w:rsid w:val="00383001"/>
    <w:rsid w:val="0038370F"/>
    <w:rsid w:val="00383888"/>
    <w:rsid w:val="00383CA8"/>
    <w:rsid w:val="0038434B"/>
    <w:rsid w:val="00384644"/>
    <w:rsid w:val="003846E5"/>
    <w:rsid w:val="0038497B"/>
    <w:rsid w:val="003853A1"/>
    <w:rsid w:val="003859B7"/>
    <w:rsid w:val="00385FC4"/>
    <w:rsid w:val="00386085"/>
    <w:rsid w:val="003862BE"/>
    <w:rsid w:val="00386BEE"/>
    <w:rsid w:val="003876A4"/>
    <w:rsid w:val="00387BC4"/>
    <w:rsid w:val="00387CA9"/>
    <w:rsid w:val="00387E39"/>
    <w:rsid w:val="00390C00"/>
    <w:rsid w:val="00390EC7"/>
    <w:rsid w:val="00390FD1"/>
    <w:rsid w:val="00391285"/>
    <w:rsid w:val="003918F2"/>
    <w:rsid w:val="00391CA0"/>
    <w:rsid w:val="0039246B"/>
    <w:rsid w:val="003924E7"/>
    <w:rsid w:val="003931AE"/>
    <w:rsid w:val="0039345B"/>
    <w:rsid w:val="003938AC"/>
    <w:rsid w:val="00393BBE"/>
    <w:rsid w:val="00393FBE"/>
    <w:rsid w:val="003940EE"/>
    <w:rsid w:val="00394451"/>
    <w:rsid w:val="003945A9"/>
    <w:rsid w:val="00394603"/>
    <w:rsid w:val="003947E3"/>
    <w:rsid w:val="003956BD"/>
    <w:rsid w:val="00395D89"/>
    <w:rsid w:val="003965F6"/>
    <w:rsid w:val="00396D8E"/>
    <w:rsid w:val="003970AC"/>
    <w:rsid w:val="00397DEA"/>
    <w:rsid w:val="003A0ACF"/>
    <w:rsid w:val="003A1753"/>
    <w:rsid w:val="003A17E9"/>
    <w:rsid w:val="003A1C9C"/>
    <w:rsid w:val="003A25B3"/>
    <w:rsid w:val="003A2F64"/>
    <w:rsid w:val="003A2F9B"/>
    <w:rsid w:val="003A3880"/>
    <w:rsid w:val="003A48AD"/>
    <w:rsid w:val="003A495B"/>
    <w:rsid w:val="003A4AEF"/>
    <w:rsid w:val="003A5275"/>
    <w:rsid w:val="003A5579"/>
    <w:rsid w:val="003A586D"/>
    <w:rsid w:val="003A5C74"/>
    <w:rsid w:val="003A5C82"/>
    <w:rsid w:val="003A6442"/>
    <w:rsid w:val="003A6679"/>
    <w:rsid w:val="003A6D6F"/>
    <w:rsid w:val="003A6E22"/>
    <w:rsid w:val="003A7970"/>
    <w:rsid w:val="003A7F5D"/>
    <w:rsid w:val="003A7FAD"/>
    <w:rsid w:val="003B0874"/>
    <w:rsid w:val="003B0DFD"/>
    <w:rsid w:val="003B1592"/>
    <w:rsid w:val="003B1EF2"/>
    <w:rsid w:val="003B2AF8"/>
    <w:rsid w:val="003B2D8F"/>
    <w:rsid w:val="003B2EE2"/>
    <w:rsid w:val="003B37A5"/>
    <w:rsid w:val="003B3EFE"/>
    <w:rsid w:val="003B52C2"/>
    <w:rsid w:val="003B52FE"/>
    <w:rsid w:val="003B5311"/>
    <w:rsid w:val="003B54B3"/>
    <w:rsid w:val="003B54F7"/>
    <w:rsid w:val="003B5F97"/>
    <w:rsid w:val="003B6765"/>
    <w:rsid w:val="003B70AA"/>
    <w:rsid w:val="003B7AB9"/>
    <w:rsid w:val="003C0294"/>
    <w:rsid w:val="003C041C"/>
    <w:rsid w:val="003C04BF"/>
    <w:rsid w:val="003C07AA"/>
    <w:rsid w:val="003C0D12"/>
    <w:rsid w:val="003C0DC1"/>
    <w:rsid w:val="003C0E51"/>
    <w:rsid w:val="003C12D8"/>
    <w:rsid w:val="003C1C3B"/>
    <w:rsid w:val="003C23C0"/>
    <w:rsid w:val="003C2971"/>
    <w:rsid w:val="003C2DAB"/>
    <w:rsid w:val="003C33E3"/>
    <w:rsid w:val="003C387F"/>
    <w:rsid w:val="003C3D09"/>
    <w:rsid w:val="003C4D3A"/>
    <w:rsid w:val="003C52BE"/>
    <w:rsid w:val="003C5504"/>
    <w:rsid w:val="003C5877"/>
    <w:rsid w:val="003C609D"/>
    <w:rsid w:val="003C62D5"/>
    <w:rsid w:val="003C6E16"/>
    <w:rsid w:val="003C6E24"/>
    <w:rsid w:val="003D097F"/>
    <w:rsid w:val="003D0996"/>
    <w:rsid w:val="003D0AA3"/>
    <w:rsid w:val="003D151B"/>
    <w:rsid w:val="003D3104"/>
    <w:rsid w:val="003D336F"/>
    <w:rsid w:val="003D3432"/>
    <w:rsid w:val="003D3566"/>
    <w:rsid w:val="003D360B"/>
    <w:rsid w:val="003D377B"/>
    <w:rsid w:val="003D418D"/>
    <w:rsid w:val="003D42A3"/>
    <w:rsid w:val="003D4C71"/>
    <w:rsid w:val="003D54D2"/>
    <w:rsid w:val="003D59FB"/>
    <w:rsid w:val="003D5EC6"/>
    <w:rsid w:val="003D60D5"/>
    <w:rsid w:val="003D633E"/>
    <w:rsid w:val="003D6E22"/>
    <w:rsid w:val="003D6E72"/>
    <w:rsid w:val="003D6ED7"/>
    <w:rsid w:val="003D73CD"/>
    <w:rsid w:val="003D7566"/>
    <w:rsid w:val="003D7906"/>
    <w:rsid w:val="003E0199"/>
    <w:rsid w:val="003E048D"/>
    <w:rsid w:val="003E0815"/>
    <w:rsid w:val="003E0D1D"/>
    <w:rsid w:val="003E193E"/>
    <w:rsid w:val="003E1C2C"/>
    <w:rsid w:val="003E1D61"/>
    <w:rsid w:val="003E1D68"/>
    <w:rsid w:val="003E2069"/>
    <w:rsid w:val="003E21D9"/>
    <w:rsid w:val="003E226C"/>
    <w:rsid w:val="003E267E"/>
    <w:rsid w:val="003E2AAD"/>
    <w:rsid w:val="003E2DEB"/>
    <w:rsid w:val="003E2E8E"/>
    <w:rsid w:val="003E32EC"/>
    <w:rsid w:val="003E32F9"/>
    <w:rsid w:val="003E35CE"/>
    <w:rsid w:val="003E455F"/>
    <w:rsid w:val="003E4B71"/>
    <w:rsid w:val="003E4D89"/>
    <w:rsid w:val="003E5592"/>
    <w:rsid w:val="003E5C1B"/>
    <w:rsid w:val="003E6402"/>
    <w:rsid w:val="003E66D8"/>
    <w:rsid w:val="003E73A7"/>
    <w:rsid w:val="003E73B0"/>
    <w:rsid w:val="003E7625"/>
    <w:rsid w:val="003E7DD8"/>
    <w:rsid w:val="003E7EF3"/>
    <w:rsid w:val="003F00DC"/>
    <w:rsid w:val="003F0334"/>
    <w:rsid w:val="003F0696"/>
    <w:rsid w:val="003F1B3F"/>
    <w:rsid w:val="003F2D99"/>
    <w:rsid w:val="003F36CF"/>
    <w:rsid w:val="003F3996"/>
    <w:rsid w:val="003F3DAB"/>
    <w:rsid w:val="003F4069"/>
    <w:rsid w:val="003F46AC"/>
    <w:rsid w:val="003F553C"/>
    <w:rsid w:val="003F571B"/>
    <w:rsid w:val="003F5B91"/>
    <w:rsid w:val="003F604D"/>
    <w:rsid w:val="003F60DC"/>
    <w:rsid w:val="003F65AC"/>
    <w:rsid w:val="003F6DF5"/>
    <w:rsid w:val="003F7F7F"/>
    <w:rsid w:val="00400181"/>
    <w:rsid w:val="004001BF"/>
    <w:rsid w:val="004001F0"/>
    <w:rsid w:val="0040034C"/>
    <w:rsid w:val="00400EA5"/>
    <w:rsid w:val="00401358"/>
    <w:rsid w:val="0040159B"/>
    <w:rsid w:val="00401C11"/>
    <w:rsid w:val="00402382"/>
    <w:rsid w:val="00402D63"/>
    <w:rsid w:val="00403013"/>
    <w:rsid w:val="004031DE"/>
    <w:rsid w:val="00403540"/>
    <w:rsid w:val="00403DEA"/>
    <w:rsid w:val="004043F4"/>
    <w:rsid w:val="00404940"/>
    <w:rsid w:val="004053D8"/>
    <w:rsid w:val="00405E10"/>
    <w:rsid w:val="0040613B"/>
    <w:rsid w:val="004062E2"/>
    <w:rsid w:val="00406395"/>
    <w:rsid w:val="004066AD"/>
    <w:rsid w:val="00406D0D"/>
    <w:rsid w:val="004070EB"/>
    <w:rsid w:val="0040716A"/>
    <w:rsid w:val="004075D0"/>
    <w:rsid w:val="00407BE7"/>
    <w:rsid w:val="00410104"/>
    <w:rsid w:val="00410111"/>
    <w:rsid w:val="004102AC"/>
    <w:rsid w:val="0041048B"/>
    <w:rsid w:val="00410A00"/>
    <w:rsid w:val="0041162C"/>
    <w:rsid w:val="004117AD"/>
    <w:rsid w:val="00411D49"/>
    <w:rsid w:val="00411DCA"/>
    <w:rsid w:val="00411EC4"/>
    <w:rsid w:val="00412091"/>
    <w:rsid w:val="00412318"/>
    <w:rsid w:val="00413773"/>
    <w:rsid w:val="00413A4D"/>
    <w:rsid w:val="00414797"/>
    <w:rsid w:val="00414843"/>
    <w:rsid w:val="00414C87"/>
    <w:rsid w:val="00415039"/>
    <w:rsid w:val="004150FA"/>
    <w:rsid w:val="00415410"/>
    <w:rsid w:val="00416698"/>
    <w:rsid w:val="00416C98"/>
    <w:rsid w:val="004171A6"/>
    <w:rsid w:val="00417664"/>
    <w:rsid w:val="0041767C"/>
    <w:rsid w:val="00420C45"/>
    <w:rsid w:val="004214D4"/>
    <w:rsid w:val="00421E80"/>
    <w:rsid w:val="0042209D"/>
    <w:rsid w:val="004221DB"/>
    <w:rsid w:val="004227CC"/>
    <w:rsid w:val="00422A1B"/>
    <w:rsid w:val="00422B2E"/>
    <w:rsid w:val="00422C17"/>
    <w:rsid w:val="004232FC"/>
    <w:rsid w:val="0042393A"/>
    <w:rsid w:val="00423BCB"/>
    <w:rsid w:val="00424397"/>
    <w:rsid w:val="00424E62"/>
    <w:rsid w:val="00425024"/>
    <w:rsid w:val="0042530C"/>
    <w:rsid w:val="00425A05"/>
    <w:rsid w:val="00425CC0"/>
    <w:rsid w:val="00425DD3"/>
    <w:rsid w:val="0042689C"/>
    <w:rsid w:val="004268D1"/>
    <w:rsid w:val="004269F7"/>
    <w:rsid w:val="00426E40"/>
    <w:rsid w:val="00427386"/>
    <w:rsid w:val="00427548"/>
    <w:rsid w:val="00427737"/>
    <w:rsid w:val="00427C5A"/>
    <w:rsid w:val="004307C9"/>
    <w:rsid w:val="004308C2"/>
    <w:rsid w:val="00430AC0"/>
    <w:rsid w:val="004311E9"/>
    <w:rsid w:val="0043177B"/>
    <w:rsid w:val="004317E8"/>
    <w:rsid w:val="004323ED"/>
    <w:rsid w:val="00432616"/>
    <w:rsid w:val="00432891"/>
    <w:rsid w:val="00432C08"/>
    <w:rsid w:val="004332D5"/>
    <w:rsid w:val="004332DB"/>
    <w:rsid w:val="00433536"/>
    <w:rsid w:val="00434048"/>
    <w:rsid w:val="004345F8"/>
    <w:rsid w:val="004348AF"/>
    <w:rsid w:val="00434A28"/>
    <w:rsid w:val="00434D8C"/>
    <w:rsid w:val="00434F6D"/>
    <w:rsid w:val="0043521E"/>
    <w:rsid w:val="00435228"/>
    <w:rsid w:val="004357D4"/>
    <w:rsid w:val="00435BEB"/>
    <w:rsid w:val="00436338"/>
    <w:rsid w:val="00436A5B"/>
    <w:rsid w:val="00436DF4"/>
    <w:rsid w:val="00437B9C"/>
    <w:rsid w:val="00440803"/>
    <w:rsid w:val="00441436"/>
    <w:rsid w:val="004419AD"/>
    <w:rsid w:val="004421AD"/>
    <w:rsid w:val="0044222A"/>
    <w:rsid w:val="004427EC"/>
    <w:rsid w:val="004438F4"/>
    <w:rsid w:val="00443D17"/>
    <w:rsid w:val="00443DAA"/>
    <w:rsid w:val="004442F7"/>
    <w:rsid w:val="00444403"/>
    <w:rsid w:val="004447C0"/>
    <w:rsid w:val="00444B81"/>
    <w:rsid w:val="00444FE7"/>
    <w:rsid w:val="00445866"/>
    <w:rsid w:val="00445911"/>
    <w:rsid w:val="00445CFA"/>
    <w:rsid w:val="00445D71"/>
    <w:rsid w:val="00446430"/>
    <w:rsid w:val="00446940"/>
    <w:rsid w:val="004469D3"/>
    <w:rsid w:val="004473A6"/>
    <w:rsid w:val="00447453"/>
    <w:rsid w:val="004477E1"/>
    <w:rsid w:val="00447820"/>
    <w:rsid w:val="00447D55"/>
    <w:rsid w:val="00447E4C"/>
    <w:rsid w:val="00447F15"/>
    <w:rsid w:val="00450093"/>
    <w:rsid w:val="004501E7"/>
    <w:rsid w:val="00450463"/>
    <w:rsid w:val="00450B70"/>
    <w:rsid w:val="00451356"/>
    <w:rsid w:val="004519D8"/>
    <w:rsid w:val="00451CE6"/>
    <w:rsid w:val="00452258"/>
    <w:rsid w:val="00452375"/>
    <w:rsid w:val="00452496"/>
    <w:rsid w:val="004525F9"/>
    <w:rsid w:val="00452FF2"/>
    <w:rsid w:val="00453CB7"/>
    <w:rsid w:val="0045413D"/>
    <w:rsid w:val="0045434A"/>
    <w:rsid w:val="00454392"/>
    <w:rsid w:val="00454A63"/>
    <w:rsid w:val="00454B96"/>
    <w:rsid w:val="00454FFE"/>
    <w:rsid w:val="004560FE"/>
    <w:rsid w:val="004565F9"/>
    <w:rsid w:val="0045677B"/>
    <w:rsid w:val="004569EC"/>
    <w:rsid w:val="00457270"/>
    <w:rsid w:val="00457A25"/>
    <w:rsid w:val="00457C2C"/>
    <w:rsid w:val="00457F4E"/>
    <w:rsid w:val="00460404"/>
    <w:rsid w:val="0046078B"/>
    <w:rsid w:val="0046127E"/>
    <w:rsid w:val="00461B02"/>
    <w:rsid w:val="00461C25"/>
    <w:rsid w:val="00462173"/>
    <w:rsid w:val="0046243D"/>
    <w:rsid w:val="0046263B"/>
    <w:rsid w:val="0046282D"/>
    <w:rsid w:val="00462C7C"/>
    <w:rsid w:val="0046346E"/>
    <w:rsid w:val="00463CCD"/>
    <w:rsid w:val="004644F2"/>
    <w:rsid w:val="00464B8C"/>
    <w:rsid w:val="00464E20"/>
    <w:rsid w:val="0046512B"/>
    <w:rsid w:val="0046526D"/>
    <w:rsid w:val="004652C7"/>
    <w:rsid w:val="00465387"/>
    <w:rsid w:val="0046588F"/>
    <w:rsid w:val="00465DA7"/>
    <w:rsid w:val="00466C86"/>
    <w:rsid w:val="00466E88"/>
    <w:rsid w:val="00466F27"/>
    <w:rsid w:val="00467A02"/>
    <w:rsid w:val="00470257"/>
    <w:rsid w:val="004718C3"/>
    <w:rsid w:val="00471F2F"/>
    <w:rsid w:val="00472019"/>
    <w:rsid w:val="004725FD"/>
    <w:rsid w:val="00472F42"/>
    <w:rsid w:val="00474016"/>
    <w:rsid w:val="00474024"/>
    <w:rsid w:val="00474582"/>
    <w:rsid w:val="00474B74"/>
    <w:rsid w:val="00474F37"/>
    <w:rsid w:val="00475201"/>
    <w:rsid w:val="00475A42"/>
    <w:rsid w:val="00475AC9"/>
    <w:rsid w:val="00475B13"/>
    <w:rsid w:val="00475F2D"/>
    <w:rsid w:val="004762B3"/>
    <w:rsid w:val="00480110"/>
    <w:rsid w:val="00480150"/>
    <w:rsid w:val="00480C31"/>
    <w:rsid w:val="00480D6E"/>
    <w:rsid w:val="00480D76"/>
    <w:rsid w:val="00481BE3"/>
    <w:rsid w:val="00481E06"/>
    <w:rsid w:val="00481EC5"/>
    <w:rsid w:val="00482151"/>
    <w:rsid w:val="004822D4"/>
    <w:rsid w:val="004831A0"/>
    <w:rsid w:val="00484210"/>
    <w:rsid w:val="00484369"/>
    <w:rsid w:val="0048497F"/>
    <w:rsid w:val="00484981"/>
    <w:rsid w:val="00485154"/>
    <w:rsid w:val="00485506"/>
    <w:rsid w:val="00485DEE"/>
    <w:rsid w:val="004861AE"/>
    <w:rsid w:val="00486BF7"/>
    <w:rsid w:val="00486FBE"/>
    <w:rsid w:val="00487E2C"/>
    <w:rsid w:val="0049029F"/>
    <w:rsid w:val="004902F0"/>
    <w:rsid w:val="00490495"/>
    <w:rsid w:val="0049062E"/>
    <w:rsid w:val="00490C35"/>
    <w:rsid w:val="00490F62"/>
    <w:rsid w:val="00491055"/>
    <w:rsid w:val="004913FD"/>
    <w:rsid w:val="004917CC"/>
    <w:rsid w:val="004921C9"/>
    <w:rsid w:val="00492300"/>
    <w:rsid w:val="00492900"/>
    <w:rsid w:val="00492D8D"/>
    <w:rsid w:val="004936F7"/>
    <w:rsid w:val="00494110"/>
    <w:rsid w:val="00494B27"/>
    <w:rsid w:val="00494E85"/>
    <w:rsid w:val="004957BF"/>
    <w:rsid w:val="00495A53"/>
    <w:rsid w:val="00496394"/>
    <w:rsid w:val="00496469"/>
    <w:rsid w:val="00496502"/>
    <w:rsid w:val="004969EC"/>
    <w:rsid w:val="00496FEE"/>
    <w:rsid w:val="004A01EF"/>
    <w:rsid w:val="004A01F0"/>
    <w:rsid w:val="004A166D"/>
    <w:rsid w:val="004A29E1"/>
    <w:rsid w:val="004A3DC4"/>
    <w:rsid w:val="004A42AB"/>
    <w:rsid w:val="004A4401"/>
    <w:rsid w:val="004A447E"/>
    <w:rsid w:val="004A4748"/>
    <w:rsid w:val="004A48AF"/>
    <w:rsid w:val="004A52C5"/>
    <w:rsid w:val="004A57E2"/>
    <w:rsid w:val="004A5D42"/>
    <w:rsid w:val="004A6148"/>
    <w:rsid w:val="004A64F5"/>
    <w:rsid w:val="004A693B"/>
    <w:rsid w:val="004A6C28"/>
    <w:rsid w:val="004A6E6B"/>
    <w:rsid w:val="004A6EE9"/>
    <w:rsid w:val="004A792A"/>
    <w:rsid w:val="004B04DE"/>
    <w:rsid w:val="004B09BA"/>
    <w:rsid w:val="004B0C25"/>
    <w:rsid w:val="004B1FFC"/>
    <w:rsid w:val="004B2574"/>
    <w:rsid w:val="004B2FAD"/>
    <w:rsid w:val="004B40FF"/>
    <w:rsid w:val="004B4118"/>
    <w:rsid w:val="004B4332"/>
    <w:rsid w:val="004B5115"/>
    <w:rsid w:val="004B5D95"/>
    <w:rsid w:val="004B64C3"/>
    <w:rsid w:val="004B6E68"/>
    <w:rsid w:val="004B77C7"/>
    <w:rsid w:val="004B7B94"/>
    <w:rsid w:val="004C0973"/>
    <w:rsid w:val="004C09DC"/>
    <w:rsid w:val="004C0E48"/>
    <w:rsid w:val="004C0FBE"/>
    <w:rsid w:val="004C1154"/>
    <w:rsid w:val="004C11DA"/>
    <w:rsid w:val="004C1C30"/>
    <w:rsid w:val="004C1CB6"/>
    <w:rsid w:val="004C1D0E"/>
    <w:rsid w:val="004C1E0A"/>
    <w:rsid w:val="004C1F8B"/>
    <w:rsid w:val="004C2165"/>
    <w:rsid w:val="004C309A"/>
    <w:rsid w:val="004C52E4"/>
    <w:rsid w:val="004C54D5"/>
    <w:rsid w:val="004C5823"/>
    <w:rsid w:val="004C5851"/>
    <w:rsid w:val="004C592D"/>
    <w:rsid w:val="004C5C27"/>
    <w:rsid w:val="004C63BF"/>
    <w:rsid w:val="004C6450"/>
    <w:rsid w:val="004C7BC5"/>
    <w:rsid w:val="004C7EAF"/>
    <w:rsid w:val="004C7EF4"/>
    <w:rsid w:val="004C7F74"/>
    <w:rsid w:val="004D002C"/>
    <w:rsid w:val="004D07C5"/>
    <w:rsid w:val="004D0A98"/>
    <w:rsid w:val="004D0FB9"/>
    <w:rsid w:val="004D0FDA"/>
    <w:rsid w:val="004D106C"/>
    <w:rsid w:val="004D1CE1"/>
    <w:rsid w:val="004D24E7"/>
    <w:rsid w:val="004D2A23"/>
    <w:rsid w:val="004D2AF4"/>
    <w:rsid w:val="004D2B66"/>
    <w:rsid w:val="004D34DD"/>
    <w:rsid w:val="004D3964"/>
    <w:rsid w:val="004D4BA9"/>
    <w:rsid w:val="004D4EB9"/>
    <w:rsid w:val="004D60B8"/>
    <w:rsid w:val="004D624C"/>
    <w:rsid w:val="004D659C"/>
    <w:rsid w:val="004D7191"/>
    <w:rsid w:val="004D7307"/>
    <w:rsid w:val="004D7945"/>
    <w:rsid w:val="004E0891"/>
    <w:rsid w:val="004E16D9"/>
    <w:rsid w:val="004E2747"/>
    <w:rsid w:val="004E27E5"/>
    <w:rsid w:val="004E2958"/>
    <w:rsid w:val="004E2D03"/>
    <w:rsid w:val="004E315B"/>
    <w:rsid w:val="004E3939"/>
    <w:rsid w:val="004E42F7"/>
    <w:rsid w:val="004E49A9"/>
    <w:rsid w:val="004E49F2"/>
    <w:rsid w:val="004E4D7F"/>
    <w:rsid w:val="004E4DB5"/>
    <w:rsid w:val="004E50A4"/>
    <w:rsid w:val="004E524C"/>
    <w:rsid w:val="004E52D1"/>
    <w:rsid w:val="004E5C9F"/>
    <w:rsid w:val="004E65B8"/>
    <w:rsid w:val="004E67BE"/>
    <w:rsid w:val="004E6FCC"/>
    <w:rsid w:val="004E73DF"/>
    <w:rsid w:val="004E747C"/>
    <w:rsid w:val="004E7770"/>
    <w:rsid w:val="004E7DE3"/>
    <w:rsid w:val="004F0739"/>
    <w:rsid w:val="004F0C80"/>
    <w:rsid w:val="004F112D"/>
    <w:rsid w:val="004F17B2"/>
    <w:rsid w:val="004F1BC9"/>
    <w:rsid w:val="004F2495"/>
    <w:rsid w:val="004F2640"/>
    <w:rsid w:val="004F27C7"/>
    <w:rsid w:val="004F29BA"/>
    <w:rsid w:val="004F29C4"/>
    <w:rsid w:val="004F29F9"/>
    <w:rsid w:val="004F2B94"/>
    <w:rsid w:val="004F2D36"/>
    <w:rsid w:val="004F312B"/>
    <w:rsid w:val="004F3531"/>
    <w:rsid w:val="004F35E1"/>
    <w:rsid w:val="004F382F"/>
    <w:rsid w:val="004F3930"/>
    <w:rsid w:val="004F3A5A"/>
    <w:rsid w:val="004F419C"/>
    <w:rsid w:val="004F4207"/>
    <w:rsid w:val="004F4327"/>
    <w:rsid w:val="004F44E1"/>
    <w:rsid w:val="004F46BB"/>
    <w:rsid w:val="004F50A2"/>
    <w:rsid w:val="004F52EE"/>
    <w:rsid w:val="004F6218"/>
    <w:rsid w:val="004F6491"/>
    <w:rsid w:val="004F64A5"/>
    <w:rsid w:val="004F6516"/>
    <w:rsid w:val="004F6A3D"/>
    <w:rsid w:val="004F75A2"/>
    <w:rsid w:val="004F7DE8"/>
    <w:rsid w:val="00500BE2"/>
    <w:rsid w:val="00501AE1"/>
    <w:rsid w:val="0050245E"/>
    <w:rsid w:val="00502925"/>
    <w:rsid w:val="00502A52"/>
    <w:rsid w:val="00502DA7"/>
    <w:rsid w:val="00502ECC"/>
    <w:rsid w:val="00503565"/>
    <w:rsid w:val="00503570"/>
    <w:rsid w:val="0050438C"/>
    <w:rsid w:val="005046CC"/>
    <w:rsid w:val="005046D9"/>
    <w:rsid w:val="00504B89"/>
    <w:rsid w:val="00504ED1"/>
    <w:rsid w:val="00505934"/>
    <w:rsid w:val="00505F41"/>
    <w:rsid w:val="00507718"/>
    <w:rsid w:val="00507A62"/>
    <w:rsid w:val="00507F12"/>
    <w:rsid w:val="005103B0"/>
    <w:rsid w:val="00510470"/>
    <w:rsid w:val="0051083B"/>
    <w:rsid w:val="00511D5A"/>
    <w:rsid w:val="005120FB"/>
    <w:rsid w:val="00512357"/>
    <w:rsid w:val="005125F7"/>
    <w:rsid w:val="00512A0F"/>
    <w:rsid w:val="005132AC"/>
    <w:rsid w:val="00513810"/>
    <w:rsid w:val="00513E31"/>
    <w:rsid w:val="005141AB"/>
    <w:rsid w:val="005143EE"/>
    <w:rsid w:val="00514662"/>
    <w:rsid w:val="00514C4C"/>
    <w:rsid w:val="00514F15"/>
    <w:rsid w:val="00514F5C"/>
    <w:rsid w:val="005152B4"/>
    <w:rsid w:val="005163E9"/>
    <w:rsid w:val="005164FA"/>
    <w:rsid w:val="00516D05"/>
    <w:rsid w:val="00516EF4"/>
    <w:rsid w:val="00517580"/>
    <w:rsid w:val="00517B37"/>
    <w:rsid w:val="00517F9A"/>
    <w:rsid w:val="005201B2"/>
    <w:rsid w:val="0052034C"/>
    <w:rsid w:val="00520664"/>
    <w:rsid w:val="00520EEE"/>
    <w:rsid w:val="00520F4E"/>
    <w:rsid w:val="0052225C"/>
    <w:rsid w:val="00522273"/>
    <w:rsid w:val="00522456"/>
    <w:rsid w:val="005226F6"/>
    <w:rsid w:val="00522DCB"/>
    <w:rsid w:val="005231CC"/>
    <w:rsid w:val="0052354B"/>
    <w:rsid w:val="0052359C"/>
    <w:rsid w:val="00523755"/>
    <w:rsid w:val="005237B3"/>
    <w:rsid w:val="00524215"/>
    <w:rsid w:val="005248D6"/>
    <w:rsid w:val="00524CCA"/>
    <w:rsid w:val="00524F68"/>
    <w:rsid w:val="005252EB"/>
    <w:rsid w:val="00525390"/>
    <w:rsid w:val="0052554A"/>
    <w:rsid w:val="005255A4"/>
    <w:rsid w:val="00525620"/>
    <w:rsid w:val="0052579C"/>
    <w:rsid w:val="0052631C"/>
    <w:rsid w:val="0052665D"/>
    <w:rsid w:val="00526DE1"/>
    <w:rsid w:val="00526F94"/>
    <w:rsid w:val="00530C1D"/>
    <w:rsid w:val="00531693"/>
    <w:rsid w:val="00531A61"/>
    <w:rsid w:val="00531DF0"/>
    <w:rsid w:val="00531EF6"/>
    <w:rsid w:val="005324B1"/>
    <w:rsid w:val="005326F3"/>
    <w:rsid w:val="005332BA"/>
    <w:rsid w:val="00534478"/>
    <w:rsid w:val="00534D59"/>
    <w:rsid w:val="00536A1F"/>
    <w:rsid w:val="0053719F"/>
    <w:rsid w:val="0053767F"/>
    <w:rsid w:val="00537B23"/>
    <w:rsid w:val="00537E20"/>
    <w:rsid w:val="0054086A"/>
    <w:rsid w:val="00542269"/>
    <w:rsid w:val="005425E8"/>
    <w:rsid w:val="005425FB"/>
    <w:rsid w:val="00543221"/>
    <w:rsid w:val="00543E67"/>
    <w:rsid w:val="00543EEC"/>
    <w:rsid w:val="005441BF"/>
    <w:rsid w:val="005441F2"/>
    <w:rsid w:val="0054430C"/>
    <w:rsid w:val="00544FD3"/>
    <w:rsid w:val="00545584"/>
    <w:rsid w:val="005455A5"/>
    <w:rsid w:val="00545840"/>
    <w:rsid w:val="00545911"/>
    <w:rsid w:val="00545B7D"/>
    <w:rsid w:val="0054609E"/>
    <w:rsid w:val="005465D7"/>
    <w:rsid w:val="005466A6"/>
    <w:rsid w:val="005468E7"/>
    <w:rsid w:val="00546EC4"/>
    <w:rsid w:val="0054701E"/>
    <w:rsid w:val="005503C3"/>
    <w:rsid w:val="00550AD6"/>
    <w:rsid w:val="00550D25"/>
    <w:rsid w:val="00551031"/>
    <w:rsid w:val="00551B3C"/>
    <w:rsid w:val="00551C51"/>
    <w:rsid w:val="005520F9"/>
    <w:rsid w:val="005521CE"/>
    <w:rsid w:val="005522DA"/>
    <w:rsid w:val="00553910"/>
    <w:rsid w:val="00553934"/>
    <w:rsid w:val="00554089"/>
    <w:rsid w:val="00555601"/>
    <w:rsid w:val="0055576C"/>
    <w:rsid w:val="005557D7"/>
    <w:rsid w:val="00555F89"/>
    <w:rsid w:val="00556393"/>
    <w:rsid w:val="005563BA"/>
    <w:rsid w:val="00556AE9"/>
    <w:rsid w:val="00556DDD"/>
    <w:rsid w:val="00556F86"/>
    <w:rsid w:val="005571BD"/>
    <w:rsid w:val="0055747D"/>
    <w:rsid w:val="00557EBB"/>
    <w:rsid w:val="00557F6B"/>
    <w:rsid w:val="005600FB"/>
    <w:rsid w:val="00560252"/>
    <w:rsid w:val="005602F0"/>
    <w:rsid w:val="005604A5"/>
    <w:rsid w:val="00560835"/>
    <w:rsid w:val="00560B36"/>
    <w:rsid w:val="00560C00"/>
    <w:rsid w:val="00561047"/>
    <w:rsid w:val="0056124C"/>
    <w:rsid w:val="00561974"/>
    <w:rsid w:val="005619B3"/>
    <w:rsid w:val="005619BD"/>
    <w:rsid w:val="005619FE"/>
    <w:rsid w:val="00561CA0"/>
    <w:rsid w:val="00562C1E"/>
    <w:rsid w:val="00562CFE"/>
    <w:rsid w:val="00563198"/>
    <w:rsid w:val="005632BC"/>
    <w:rsid w:val="0056333C"/>
    <w:rsid w:val="0056349E"/>
    <w:rsid w:val="005634FB"/>
    <w:rsid w:val="00563FBC"/>
    <w:rsid w:val="00564570"/>
    <w:rsid w:val="005647F0"/>
    <w:rsid w:val="00564AE4"/>
    <w:rsid w:val="005657B1"/>
    <w:rsid w:val="00565D38"/>
    <w:rsid w:val="005666F7"/>
    <w:rsid w:val="00566D66"/>
    <w:rsid w:val="00567016"/>
    <w:rsid w:val="00567448"/>
    <w:rsid w:val="0056783D"/>
    <w:rsid w:val="005701BB"/>
    <w:rsid w:val="00572192"/>
    <w:rsid w:val="0057223A"/>
    <w:rsid w:val="00573271"/>
    <w:rsid w:val="00574554"/>
    <w:rsid w:val="00575252"/>
    <w:rsid w:val="0057576B"/>
    <w:rsid w:val="00575B79"/>
    <w:rsid w:val="00575D0E"/>
    <w:rsid w:val="005762DB"/>
    <w:rsid w:val="00576B22"/>
    <w:rsid w:val="00576C04"/>
    <w:rsid w:val="00576DBD"/>
    <w:rsid w:val="005774F8"/>
    <w:rsid w:val="00577726"/>
    <w:rsid w:val="0057783E"/>
    <w:rsid w:val="00577B24"/>
    <w:rsid w:val="00577D04"/>
    <w:rsid w:val="00580C79"/>
    <w:rsid w:val="005822EA"/>
    <w:rsid w:val="0058247C"/>
    <w:rsid w:val="005825D7"/>
    <w:rsid w:val="00583B72"/>
    <w:rsid w:val="00583F37"/>
    <w:rsid w:val="00584030"/>
    <w:rsid w:val="00584230"/>
    <w:rsid w:val="00584458"/>
    <w:rsid w:val="0058529E"/>
    <w:rsid w:val="0058566B"/>
    <w:rsid w:val="00585870"/>
    <w:rsid w:val="00585AC1"/>
    <w:rsid w:val="00585C91"/>
    <w:rsid w:val="00585DD3"/>
    <w:rsid w:val="00585E91"/>
    <w:rsid w:val="00585F49"/>
    <w:rsid w:val="00586564"/>
    <w:rsid w:val="00586C0B"/>
    <w:rsid w:val="00586FD8"/>
    <w:rsid w:val="00587118"/>
    <w:rsid w:val="005873BE"/>
    <w:rsid w:val="005879D1"/>
    <w:rsid w:val="00590420"/>
    <w:rsid w:val="005905DB"/>
    <w:rsid w:val="00590C25"/>
    <w:rsid w:val="00590C4B"/>
    <w:rsid w:val="00591260"/>
    <w:rsid w:val="005920D0"/>
    <w:rsid w:val="00593065"/>
    <w:rsid w:val="0059370D"/>
    <w:rsid w:val="005957F7"/>
    <w:rsid w:val="00595C9F"/>
    <w:rsid w:val="00595DDB"/>
    <w:rsid w:val="00595EF6"/>
    <w:rsid w:val="00595F49"/>
    <w:rsid w:val="005963DE"/>
    <w:rsid w:val="005963FB"/>
    <w:rsid w:val="00597901"/>
    <w:rsid w:val="00597A3C"/>
    <w:rsid w:val="005A0133"/>
    <w:rsid w:val="005A01E8"/>
    <w:rsid w:val="005A02A8"/>
    <w:rsid w:val="005A0346"/>
    <w:rsid w:val="005A061A"/>
    <w:rsid w:val="005A0705"/>
    <w:rsid w:val="005A093C"/>
    <w:rsid w:val="005A0EE1"/>
    <w:rsid w:val="005A12BF"/>
    <w:rsid w:val="005A1A5A"/>
    <w:rsid w:val="005A2D3F"/>
    <w:rsid w:val="005A3BA8"/>
    <w:rsid w:val="005A3BE8"/>
    <w:rsid w:val="005A3DF7"/>
    <w:rsid w:val="005A406F"/>
    <w:rsid w:val="005A4280"/>
    <w:rsid w:val="005A4506"/>
    <w:rsid w:val="005A54DD"/>
    <w:rsid w:val="005A6566"/>
    <w:rsid w:val="005A66D8"/>
    <w:rsid w:val="005A6CC4"/>
    <w:rsid w:val="005A72FA"/>
    <w:rsid w:val="005A7D91"/>
    <w:rsid w:val="005B04F4"/>
    <w:rsid w:val="005B0527"/>
    <w:rsid w:val="005B0CFF"/>
    <w:rsid w:val="005B0D1B"/>
    <w:rsid w:val="005B0D76"/>
    <w:rsid w:val="005B124A"/>
    <w:rsid w:val="005B12D1"/>
    <w:rsid w:val="005B14BD"/>
    <w:rsid w:val="005B1F46"/>
    <w:rsid w:val="005B25E0"/>
    <w:rsid w:val="005B25E6"/>
    <w:rsid w:val="005B3386"/>
    <w:rsid w:val="005B33E6"/>
    <w:rsid w:val="005B34EF"/>
    <w:rsid w:val="005B3BB8"/>
    <w:rsid w:val="005B42B8"/>
    <w:rsid w:val="005B4376"/>
    <w:rsid w:val="005B457E"/>
    <w:rsid w:val="005B5194"/>
    <w:rsid w:val="005B51EF"/>
    <w:rsid w:val="005B5844"/>
    <w:rsid w:val="005B5A7C"/>
    <w:rsid w:val="005B6697"/>
    <w:rsid w:val="005B6E6F"/>
    <w:rsid w:val="005B6F30"/>
    <w:rsid w:val="005B79CA"/>
    <w:rsid w:val="005B7A15"/>
    <w:rsid w:val="005B7B66"/>
    <w:rsid w:val="005C024C"/>
    <w:rsid w:val="005C0B43"/>
    <w:rsid w:val="005C0EA5"/>
    <w:rsid w:val="005C19A8"/>
    <w:rsid w:val="005C1AC4"/>
    <w:rsid w:val="005C1B9A"/>
    <w:rsid w:val="005C1F4B"/>
    <w:rsid w:val="005C2816"/>
    <w:rsid w:val="005C28CB"/>
    <w:rsid w:val="005C2B9B"/>
    <w:rsid w:val="005C2CD6"/>
    <w:rsid w:val="005C30C9"/>
    <w:rsid w:val="005C3170"/>
    <w:rsid w:val="005C384E"/>
    <w:rsid w:val="005C4712"/>
    <w:rsid w:val="005C5100"/>
    <w:rsid w:val="005C524B"/>
    <w:rsid w:val="005C5330"/>
    <w:rsid w:val="005C589D"/>
    <w:rsid w:val="005C6012"/>
    <w:rsid w:val="005C6440"/>
    <w:rsid w:val="005C67C6"/>
    <w:rsid w:val="005C6AAC"/>
    <w:rsid w:val="005C6AAF"/>
    <w:rsid w:val="005C736D"/>
    <w:rsid w:val="005D0244"/>
    <w:rsid w:val="005D02F1"/>
    <w:rsid w:val="005D056C"/>
    <w:rsid w:val="005D0850"/>
    <w:rsid w:val="005D0A47"/>
    <w:rsid w:val="005D0BE5"/>
    <w:rsid w:val="005D0E0A"/>
    <w:rsid w:val="005D1291"/>
    <w:rsid w:val="005D131D"/>
    <w:rsid w:val="005D19A3"/>
    <w:rsid w:val="005D2078"/>
    <w:rsid w:val="005D2093"/>
    <w:rsid w:val="005D3A55"/>
    <w:rsid w:val="005D4484"/>
    <w:rsid w:val="005D46F2"/>
    <w:rsid w:val="005D507B"/>
    <w:rsid w:val="005D5620"/>
    <w:rsid w:val="005D61E1"/>
    <w:rsid w:val="005D6D3F"/>
    <w:rsid w:val="005D71AB"/>
    <w:rsid w:val="005D765A"/>
    <w:rsid w:val="005D782E"/>
    <w:rsid w:val="005D7860"/>
    <w:rsid w:val="005D7CC5"/>
    <w:rsid w:val="005E02B8"/>
    <w:rsid w:val="005E0562"/>
    <w:rsid w:val="005E05E5"/>
    <w:rsid w:val="005E0887"/>
    <w:rsid w:val="005E11ED"/>
    <w:rsid w:val="005E174F"/>
    <w:rsid w:val="005E2760"/>
    <w:rsid w:val="005E3321"/>
    <w:rsid w:val="005E357E"/>
    <w:rsid w:val="005E3A1A"/>
    <w:rsid w:val="005E4397"/>
    <w:rsid w:val="005E482D"/>
    <w:rsid w:val="005E66C9"/>
    <w:rsid w:val="005E6BF5"/>
    <w:rsid w:val="005E7A9D"/>
    <w:rsid w:val="005F005B"/>
    <w:rsid w:val="005F05C1"/>
    <w:rsid w:val="005F0AE8"/>
    <w:rsid w:val="005F0B4D"/>
    <w:rsid w:val="005F107A"/>
    <w:rsid w:val="005F13FA"/>
    <w:rsid w:val="005F1782"/>
    <w:rsid w:val="005F1954"/>
    <w:rsid w:val="005F1F0C"/>
    <w:rsid w:val="005F2890"/>
    <w:rsid w:val="005F2E0A"/>
    <w:rsid w:val="005F2FB8"/>
    <w:rsid w:val="005F3012"/>
    <w:rsid w:val="005F318E"/>
    <w:rsid w:val="005F397C"/>
    <w:rsid w:val="005F3A69"/>
    <w:rsid w:val="005F3F58"/>
    <w:rsid w:val="005F4144"/>
    <w:rsid w:val="005F5D45"/>
    <w:rsid w:val="005F6474"/>
    <w:rsid w:val="005F6BAC"/>
    <w:rsid w:val="005F6E94"/>
    <w:rsid w:val="005F7D81"/>
    <w:rsid w:val="005F7E22"/>
    <w:rsid w:val="005F7F23"/>
    <w:rsid w:val="0060003F"/>
    <w:rsid w:val="00600066"/>
    <w:rsid w:val="00600559"/>
    <w:rsid w:val="0060160E"/>
    <w:rsid w:val="006019D7"/>
    <w:rsid w:val="00601D46"/>
    <w:rsid w:val="006027B6"/>
    <w:rsid w:val="006028DE"/>
    <w:rsid w:val="00602A6D"/>
    <w:rsid w:val="00602ECC"/>
    <w:rsid w:val="00603238"/>
    <w:rsid w:val="00604759"/>
    <w:rsid w:val="00605048"/>
    <w:rsid w:val="00605370"/>
    <w:rsid w:val="0060623A"/>
    <w:rsid w:val="006071A5"/>
    <w:rsid w:val="0061049B"/>
    <w:rsid w:val="00610BD9"/>
    <w:rsid w:val="006113ED"/>
    <w:rsid w:val="006117C0"/>
    <w:rsid w:val="00612248"/>
    <w:rsid w:val="00612635"/>
    <w:rsid w:val="006127AF"/>
    <w:rsid w:val="00612C40"/>
    <w:rsid w:val="00612E49"/>
    <w:rsid w:val="00613060"/>
    <w:rsid w:val="0061347C"/>
    <w:rsid w:val="0061352D"/>
    <w:rsid w:val="006135E8"/>
    <w:rsid w:val="00613C30"/>
    <w:rsid w:val="00613CC4"/>
    <w:rsid w:val="00614054"/>
    <w:rsid w:val="006142B5"/>
    <w:rsid w:val="00614572"/>
    <w:rsid w:val="006145D2"/>
    <w:rsid w:val="00614BB0"/>
    <w:rsid w:val="0061542B"/>
    <w:rsid w:val="00615605"/>
    <w:rsid w:val="00615B1E"/>
    <w:rsid w:val="00616033"/>
    <w:rsid w:val="006161C0"/>
    <w:rsid w:val="006162AD"/>
    <w:rsid w:val="006163A0"/>
    <w:rsid w:val="006165B3"/>
    <w:rsid w:val="00616728"/>
    <w:rsid w:val="006173E6"/>
    <w:rsid w:val="00617484"/>
    <w:rsid w:val="00617833"/>
    <w:rsid w:val="006204AA"/>
    <w:rsid w:val="0062058E"/>
    <w:rsid w:val="00620B9D"/>
    <w:rsid w:val="00620E53"/>
    <w:rsid w:val="006210EA"/>
    <w:rsid w:val="0062176D"/>
    <w:rsid w:val="00621AF0"/>
    <w:rsid w:val="00621DD2"/>
    <w:rsid w:val="006224E5"/>
    <w:rsid w:val="00622EED"/>
    <w:rsid w:val="00623539"/>
    <w:rsid w:val="006235B8"/>
    <w:rsid w:val="006235D2"/>
    <w:rsid w:val="00623AEA"/>
    <w:rsid w:val="00623B4B"/>
    <w:rsid w:val="006242B2"/>
    <w:rsid w:val="006244CB"/>
    <w:rsid w:val="0062499F"/>
    <w:rsid w:val="006249AD"/>
    <w:rsid w:val="00624FC8"/>
    <w:rsid w:val="00625167"/>
    <w:rsid w:val="006251E7"/>
    <w:rsid w:val="00625592"/>
    <w:rsid w:val="006257CA"/>
    <w:rsid w:val="0062628C"/>
    <w:rsid w:val="00626F0A"/>
    <w:rsid w:val="00627346"/>
    <w:rsid w:val="006277D4"/>
    <w:rsid w:val="00630713"/>
    <w:rsid w:val="006309A5"/>
    <w:rsid w:val="00630F72"/>
    <w:rsid w:val="006318D4"/>
    <w:rsid w:val="006326AC"/>
    <w:rsid w:val="0063299A"/>
    <w:rsid w:val="00632A48"/>
    <w:rsid w:val="0063389B"/>
    <w:rsid w:val="00633DD1"/>
    <w:rsid w:val="006348EC"/>
    <w:rsid w:val="00634FD5"/>
    <w:rsid w:val="00635241"/>
    <w:rsid w:val="00635C1E"/>
    <w:rsid w:val="00635D75"/>
    <w:rsid w:val="00635E0B"/>
    <w:rsid w:val="00636E2C"/>
    <w:rsid w:val="0063748E"/>
    <w:rsid w:val="00637EF3"/>
    <w:rsid w:val="006403EC"/>
    <w:rsid w:val="00640565"/>
    <w:rsid w:val="00640660"/>
    <w:rsid w:val="00640748"/>
    <w:rsid w:val="00640D60"/>
    <w:rsid w:val="00642738"/>
    <w:rsid w:val="00642A43"/>
    <w:rsid w:val="006434A3"/>
    <w:rsid w:val="0064354D"/>
    <w:rsid w:val="006439C5"/>
    <w:rsid w:val="00643A48"/>
    <w:rsid w:val="00643ADC"/>
    <w:rsid w:val="0064487C"/>
    <w:rsid w:val="006449C9"/>
    <w:rsid w:val="00644C86"/>
    <w:rsid w:val="00645307"/>
    <w:rsid w:val="00645408"/>
    <w:rsid w:val="00645606"/>
    <w:rsid w:val="00645E1A"/>
    <w:rsid w:val="00645E5A"/>
    <w:rsid w:val="00646104"/>
    <w:rsid w:val="00646B88"/>
    <w:rsid w:val="00646FE4"/>
    <w:rsid w:val="0064737A"/>
    <w:rsid w:val="006475E7"/>
    <w:rsid w:val="0064760D"/>
    <w:rsid w:val="006478D9"/>
    <w:rsid w:val="00650552"/>
    <w:rsid w:val="006508D7"/>
    <w:rsid w:val="00650AA3"/>
    <w:rsid w:val="00650E0E"/>
    <w:rsid w:val="006510B4"/>
    <w:rsid w:val="00651693"/>
    <w:rsid w:val="00651CCC"/>
    <w:rsid w:val="00652294"/>
    <w:rsid w:val="006523B6"/>
    <w:rsid w:val="006526CA"/>
    <w:rsid w:val="00652CAC"/>
    <w:rsid w:val="00652F49"/>
    <w:rsid w:val="00652FE1"/>
    <w:rsid w:val="006533A0"/>
    <w:rsid w:val="00653E7E"/>
    <w:rsid w:val="00653E97"/>
    <w:rsid w:val="00654218"/>
    <w:rsid w:val="00654FAD"/>
    <w:rsid w:val="006551A8"/>
    <w:rsid w:val="006552FF"/>
    <w:rsid w:val="0065575E"/>
    <w:rsid w:val="00655798"/>
    <w:rsid w:val="0065579A"/>
    <w:rsid w:val="0065579F"/>
    <w:rsid w:val="00655E05"/>
    <w:rsid w:val="006561B3"/>
    <w:rsid w:val="006562D3"/>
    <w:rsid w:val="0065682C"/>
    <w:rsid w:val="00656C71"/>
    <w:rsid w:val="00656F3A"/>
    <w:rsid w:val="00657BBE"/>
    <w:rsid w:val="00657D28"/>
    <w:rsid w:val="00657E3C"/>
    <w:rsid w:val="006605BD"/>
    <w:rsid w:val="00660865"/>
    <w:rsid w:val="006609CB"/>
    <w:rsid w:val="00661A9D"/>
    <w:rsid w:val="00661DA4"/>
    <w:rsid w:val="006623F7"/>
    <w:rsid w:val="00662575"/>
    <w:rsid w:val="0066275A"/>
    <w:rsid w:val="00663125"/>
    <w:rsid w:val="006634C9"/>
    <w:rsid w:val="00663CE0"/>
    <w:rsid w:val="00664449"/>
    <w:rsid w:val="006646F4"/>
    <w:rsid w:val="00664AFF"/>
    <w:rsid w:val="0066577F"/>
    <w:rsid w:val="006659E1"/>
    <w:rsid w:val="00666849"/>
    <w:rsid w:val="00667014"/>
    <w:rsid w:val="006673BF"/>
    <w:rsid w:val="00667AC1"/>
    <w:rsid w:val="00667EEA"/>
    <w:rsid w:val="006701BE"/>
    <w:rsid w:val="00670809"/>
    <w:rsid w:val="006708A6"/>
    <w:rsid w:val="00670C73"/>
    <w:rsid w:val="006718F4"/>
    <w:rsid w:val="00671BE3"/>
    <w:rsid w:val="0067238E"/>
    <w:rsid w:val="0067261F"/>
    <w:rsid w:val="00673139"/>
    <w:rsid w:val="00673A3E"/>
    <w:rsid w:val="00673D5A"/>
    <w:rsid w:val="00673E44"/>
    <w:rsid w:val="00674305"/>
    <w:rsid w:val="00674307"/>
    <w:rsid w:val="00674E63"/>
    <w:rsid w:val="006755C1"/>
    <w:rsid w:val="006759F8"/>
    <w:rsid w:val="006768F8"/>
    <w:rsid w:val="00676C33"/>
    <w:rsid w:val="00676D7A"/>
    <w:rsid w:val="00677914"/>
    <w:rsid w:val="00677C7B"/>
    <w:rsid w:val="00680228"/>
    <w:rsid w:val="006810BC"/>
    <w:rsid w:val="00681D73"/>
    <w:rsid w:val="0068201B"/>
    <w:rsid w:val="00682070"/>
    <w:rsid w:val="00682419"/>
    <w:rsid w:val="00682F0A"/>
    <w:rsid w:val="006831B9"/>
    <w:rsid w:val="00684658"/>
    <w:rsid w:val="006846C5"/>
    <w:rsid w:val="006846F5"/>
    <w:rsid w:val="00684CB0"/>
    <w:rsid w:val="00685127"/>
    <w:rsid w:val="00685450"/>
    <w:rsid w:val="00685564"/>
    <w:rsid w:val="00685A44"/>
    <w:rsid w:val="006862B7"/>
    <w:rsid w:val="00686B08"/>
    <w:rsid w:val="00686B71"/>
    <w:rsid w:val="00687475"/>
    <w:rsid w:val="006874CA"/>
    <w:rsid w:val="00687800"/>
    <w:rsid w:val="006905F7"/>
    <w:rsid w:val="00690925"/>
    <w:rsid w:val="00690F52"/>
    <w:rsid w:val="00692994"/>
    <w:rsid w:val="00692FFD"/>
    <w:rsid w:val="00693112"/>
    <w:rsid w:val="00694076"/>
    <w:rsid w:val="006940DC"/>
    <w:rsid w:val="006946B4"/>
    <w:rsid w:val="0069470C"/>
    <w:rsid w:val="00694BD6"/>
    <w:rsid w:val="00694C6F"/>
    <w:rsid w:val="006950E6"/>
    <w:rsid w:val="0069514B"/>
    <w:rsid w:val="00695B1F"/>
    <w:rsid w:val="006960BD"/>
    <w:rsid w:val="00696413"/>
    <w:rsid w:val="00697380"/>
    <w:rsid w:val="00697A05"/>
    <w:rsid w:val="006A06EF"/>
    <w:rsid w:val="006A0704"/>
    <w:rsid w:val="006A0C4B"/>
    <w:rsid w:val="006A0CFC"/>
    <w:rsid w:val="006A0DCB"/>
    <w:rsid w:val="006A128B"/>
    <w:rsid w:val="006A2000"/>
    <w:rsid w:val="006A21F4"/>
    <w:rsid w:val="006A2504"/>
    <w:rsid w:val="006A2BD8"/>
    <w:rsid w:val="006A2E74"/>
    <w:rsid w:val="006A305E"/>
    <w:rsid w:val="006A3A07"/>
    <w:rsid w:val="006A3D13"/>
    <w:rsid w:val="006A41C9"/>
    <w:rsid w:val="006A4532"/>
    <w:rsid w:val="006A502D"/>
    <w:rsid w:val="006A51DD"/>
    <w:rsid w:val="006A532C"/>
    <w:rsid w:val="006A53BE"/>
    <w:rsid w:val="006A5631"/>
    <w:rsid w:val="006A5ED4"/>
    <w:rsid w:val="006A5F3A"/>
    <w:rsid w:val="006A7683"/>
    <w:rsid w:val="006A7851"/>
    <w:rsid w:val="006B02AF"/>
    <w:rsid w:val="006B0986"/>
    <w:rsid w:val="006B17C2"/>
    <w:rsid w:val="006B2C4A"/>
    <w:rsid w:val="006B4095"/>
    <w:rsid w:val="006B4599"/>
    <w:rsid w:val="006B466B"/>
    <w:rsid w:val="006B4F60"/>
    <w:rsid w:val="006B50A0"/>
    <w:rsid w:val="006B5121"/>
    <w:rsid w:val="006B564A"/>
    <w:rsid w:val="006B56EB"/>
    <w:rsid w:val="006B6161"/>
    <w:rsid w:val="006B6E2F"/>
    <w:rsid w:val="006B6F25"/>
    <w:rsid w:val="006B71EB"/>
    <w:rsid w:val="006C0220"/>
    <w:rsid w:val="006C10D4"/>
    <w:rsid w:val="006C1BDF"/>
    <w:rsid w:val="006C1D5E"/>
    <w:rsid w:val="006C2140"/>
    <w:rsid w:val="006C22B2"/>
    <w:rsid w:val="006C286C"/>
    <w:rsid w:val="006C357E"/>
    <w:rsid w:val="006C36C4"/>
    <w:rsid w:val="006C3E1A"/>
    <w:rsid w:val="006C5194"/>
    <w:rsid w:val="006C5AB0"/>
    <w:rsid w:val="006C5C77"/>
    <w:rsid w:val="006C6975"/>
    <w:rsid w:val="006C6989"/>
    <w:rsid w:val="006C7189"/>
    <w:rsid w:val="006C7C11"/>
    <w:rsid w:val="006C7D99"/>
    <w:rsid w:val="006D04D3"/>
    <w:rsid w:val="006D0959"/>
    <w:rsid w:val="006D0EF8"/>
    <w:rsid w:val="006D10E3"/>
    <w:rsid w:val="006D2EC1"/>
    <w:rsid w:val="006D3026"/>
    <w:rsid w:val="006D34F3"/>
    <w:rsid w:val="006D3538"/>
    <w:rsid w:val="006D3FA1"/>
    <w:rsid w:val="006D4D51"/>
    <w:rsid w:val="006D50E1"/>
    <w:rsid w:val="006D566B"/>
    <w:rsid w:val="006D6B32"/>
    <w:rsid w:val="006D6D91"/>
    <w:rsid w:val="006D767D"/>
    <w:rsid w:val="006E037F"/>
    <w:rsid w:val="006E05CF"/>
    <w:rsid w:val="006E08BF"/>
    <w:rsid w:val="006E1657"/>
    <w:rsid w:val="006E1D14"/>
    <w:rsid w:val="006E22E0"/>
    <w:rsid w:val="006E2AF4"/>
    <w:rsid w:val="006E2B69"/>
    <w:rsid w:val="006E2E60"/>
    <w:rsid w:val="006E3157"/>
    <w:rsid w:val="006E3453"/>
    <w:rsid w:val="006E3475"/>
    <w:rsid w:val="006E359F"/>
    <w:rsid w:val="006E36A6"/>
    <w:rsid w:val="006E37F4"/>
    <w:rsid w:val="006E380C"/>
    <w:rsid w:val="006E3991"/>
    <w:rsid w:val="006E4535"/>
    <w:rsid w:val="006E49F2"/>
    <w:rsid w:val="006E4A2C"/>
    <w:rsid w:val="006E4AA4"/>
    <w:rsid w:val="006E5A23"/>
    <w:rsid w:val="006E5AEF"/>
    <w:rsid w:val="006E5E24"/>
    <w:rsid w:val="006E6852"/>
    <w:rsid w:val="006E6AA2"/>
    <w:rsid w:val="006E6C24"/>
    <w:rsid w:val="006E7DA4"/>
    <w:rsid w:val="006F0629"/>
    <w:rsid w:val="006F0D92"/>
    <w:rsid w:val="006F10ED"/>
    <w:rsid w:val="006F17D9"/>
    <w:rsid w:val="006F1C74"/>
    <w:rsid w:val="006F1D93"/>
    <w:rsid w:val="006F216B"/>
    <w:rsid w:val="006F252C"/>
    <w:rsid w:val="006F253C"/>
    <w:rsid w:val="006F29A6"/>
    <w:rsid w:val="006F37B2"/>
    <w:rsid w:val="006F3A78"/>
    <w:rsid w:val="006F3CAE"/>
    <w:rsid w:val="006F49C4"/>
    <w:rsid w:val="006F4A6D"/>
    <w:rsid w:val="006F4D2D"/>
    <w:rsid w:val="006F4DC0"/>
    <w:rsid w:val="006F50C9"/>
    <w:rsid w:val="006F54CF"/>
    <w:rsid w:val="006F59D1"/>
    <w:rsid w:val="006F5FBA"/>
    <w:rsid w:val="006F60AC"/>
    <w:rsid w:val="006F6757"/>
    <w:rsid w:val="006F675C"/>
    <w:rsid w:val="006F6D9C"/>
    <w:rsid w:val="006F6ED1"/>
    <w:rsid w:val="00700367"/>
    <w:rsid w:val="00700987"/>
    <w:rsid w:val="007018C1"/>
    <w:rsid w:val="00701C23"/>
    <w:rsid w:val="00701F30"/>
    <w:rsid w:val="00702BAA"/>
    <w:rsid w:val="00702D76"/>
    <w:rsid w:val="00702E97"/>
    <w:rsid w:val="007030CB"/>
    <w:rsid w:val="0070333D"/>
    <w:rsid w:val="00703526"/>
    <w:rsid w:val="00703B84"/>
    <w:rsid w:val="00703BAE"/>
    <w:rsid w:val="00703F17"/>
    <w:rsid w:val="00703FD3"/>
    <w:rsid w:val="00704470"/>
    <w:rsid w:val="007054CC"/>
    <w:rsid w:val="00705D95"/>
    <w:rsid w:val="00705F03"/>
    <w:rsid w:val="00706458"/>
    <w:rsid w:val="00706A12"/>
    <w:rsid w:val="00706A44"/>
    <w:rsid w:val="00707326"/>
    <w:rsid w:val="00707A23"/>
    <w:rsid w:val="00710075"/>
    <w:rsid w:val="00710733"/>
    <w:rsid w:val="00710FF1"/>
    <w:rsid w:val="00711295"/>
    <w:rsid w:val="007112AD"/>
    <w:rsid w:val="007112C5"/>
    <w:rsid w:val="00711332"/>
    <w:rsid w:val="007115F7"/>
    <w:rsid w:val="007115FE"/>
    <w:rsid w:val="007116BA"/>
    <w:rsid w:val="0071175B"/>
    <w:rsid w:val="00712588"/>
    <w:rsid w:val="007132E0"/>
    <w:rsid w:val="007136F1"/>
    <w:rsid w:val="00713E84"/>
    <w:rsid w:val="0071401A"/>
    <w:rsid w:val="00714563"/>
    <w:rsid w:val="00714DC5"/>
    <w:rsid w:val="00714DC8"/>
    <w:rsid w:val="00715C2D"/>
    <w:rsid w:val="007161DC"/>
    <w:rsid w:val="007161E9"/>
    <w:rsid w:val="0071637F"/>
    <w:rsid w:val="007166BC"/>
    <w:rsid w:val="007171B7"/>
    <w:rsid w:val="007177A1"/>
    <w:rsid w:val="00717BCA"/>
    <w:rsid w:val="00717C9E"/>
    <w:rsid w:val="00717E07"/>
    <w:rsid w:val="00720031"/>
    <w:rsid w:val="007203A9"/>
    <w:rsid w:val="00720E71"/>
    <w:rsid w:val="0072154E"/>
    <w:rsid w:val="007216A3"/>
    <w:rsid w:val="007216F4"/>
    <w:rsid w:val="00721EF9"/>
    <w:rsid w:val="0072394D"/>
    <w:rsid w:val="00723C01"/>
    <w:rsid w:val="00723EDF"/>
    <w:rsid w:val="007241C5"/>
    <w:rsid w:val="007241E7"/>
    <w:rsid w:val="00724831"/>
    <w:rsid w:val="0072535C"/>
    <w:rsid w:val="0072590B"/>
    <w:rsid w:val="007277CA"/>
    <w:rsid w:val="00727D9A"/>
    <w:rsid w:val="00727F1C"/>
    <w:rsid w:val="007300F5"/>
    <w:rsid w:val="00730877"/>
    <w:rsid w:val="00730A05"/>
    <w:rsid w:val="00730C19"/>
    <w:rsid w:val="00730FF2"/>
    <w:rsid w:val="007312FD"/>
    <w:rsid w:val="00732595"/>
    <w:rsid w:val="00732F5F"/>
    <w:rsid w:val="00733A83"/>
    <w:rsid w:val="00733EA9"/>
    <w:rsid w:val="00734083"/>
    <w:rsid w:val="00734809"/>
    <w:rsid w:val="00734EDF"/>
    <w:rsid w:val="007351E8"/>
    <w:rsid w:val="00735627"/>
    <w:rsid w:val="007361C7"/>
    <w:rsid w:val="007364C3"/>
    <w:rsid w:val="007366F6"/>
    <w:rsid w:val="00736955"/>
    <w:rsid w:val="00737054"/>
    <w:rsid w:val="007375CA"/>
    <w:rsid w:val="00740C63"/>
    <w:rsid w:val="00740F05"/>
    <w:rsid w:val="00740FEE"/>
    <w:rsid w:val="00741278"/>
    <w:rsid w:val="007412B4"/>
    <w:rsid w:val="00741B97"/>
    <w:rsid w:val="00741BA8"/>
    <w:rsid w:val="00741E05"/>
    <w:rsid w:val="00741EBA"/>
    <w:rsid w:val="00742089"/>
    <w:rsid w:val="00742147"/>
    <w:rsid w:val="00742233"/>
    <w:rsid w:val="00742B27"/>
    <w:rsid w:val="0074345D"/>
    <w:rsid w:val="00743A28"/>
    <w:rsid w:val="00743AC8"/>
    <w:rsid w:val="00743CC7"/>
    <w:rsid w:val="00743E61"/>
    <w:rsid w:val="007452BF"/>
    <w:rsid w:val="0074552A"/>
    <w:rsid w:val="007464F1"/>
    <w:rsid w:val="007470C0"/>
    <w:rsid w:val="007472D7"/>
    <w:rsid w:val="00747A57"/>
    <w:rsid w:val="00747E16"/>
    <w:rsid w:val="0075088D"/>
    <w:rsid w:val="00750CA3"/>
    <w:rsid w:val="00751662"/>
    <w:rsid w:val="00751B90"/>
    <w:rsid w:val="00751D16"/>
    <w:rsid w:val="00752114"/>
    <w:rsid w:val="00752B59"/>
    <w:rsid w:val="0075359F"/>
    <w:rsid w:val="00753880"/>
    <w:rsid w:val="00753886"/>
    <w:rsid w:val="007540C7"/>
    <w:rsid w:val="00754531"/>
    <w:rsid w:val="0075463E"/>
    <w:rsid w:val="00755050"/>
    <w:rsid w:val="007551D1"/>
    <w:rsid w:val="007555F2"/>
    <w:rsid w:val="00756055"/>
    <w:rsid w:val="00756094"/>
    <w:rsid w:val="007564EF"/>
    <w:rsid w:val="0075693E"/>
    <w:rsid w:val="007570A4"/>
    <w:rsid w:val="00757345"/>
    <w:rsid w:val="0075771E"/>
    <w:rsid w:val="007578BC"/>
    <w:rsid w:val="00757C33"/>
    <w:rsid w:val="007601FE"/>
    <w:rsid w:val="007606F0"/>
    <w:rsid w:val="00761361"/>
    <w:rsid w:val="00761479"/>
    <w:rsid w:val="00761539"/>
    <w:rsid w:val="00761954"/>
    <w:rsid w:val="00761C63"/>
    <w:rsid w:val="00762625"/>
    <w:rsid w:val="0076310A"/>
    <w:rsid w:val="00763AFF"/>
    <w:rsid w:val="00763D98"/>
    <w:rsid w:val="007641BA"/>
    <w:rsid w:val="007641DE"/>
    <w:rsid w:val="00764588"/>
    <w:rsid w:val="00764635"/>
    <w:rsid w:val="007656A6"/>
    <w:rsid w:val="00765D37"/>
    <w:rsid w:val="00766917"/>
    <w:rsid w:val="00766AEB"/>
    <w:rsid w:val="0076702A"/>
    <w:rsid w:val="00767088"/>
    <w:rsid w:val="007705B5"/>
    <w:rsid w:val="007706DE"/>
    <w:rsid w:val="0077207D"/>
    <w:rsid w:val="0077212C"/>
    <w:rsid w:val="007727CA"/>
    <w:rsid w:val="007730BF"/>
    <w:rsid w:val="007744C9"/>
    <w:rsid w:val="00774563"/>
    <w:rsid w:val="0077496A"/>
    <w:rsid w:val="00774F9D"/>
    <w:rsid w:val="00774FC7"/>
    <w:rsid w:val="00775317"/>
    <w:rsid w:val="00776D97"/>
    <w:rsid w:val="00777946"/>
    <w:rsid w:val="00777C34"/>
    <w:rsid w:val="00777CF9"/>
    <w:rsid w:val="007808E4"/>
    <w:rsid w:val="0078098B"/>
    <w:rsid w:val="00780E7A"/>
    <w:rsid w:val="007810B3"/>
    <w:rsid w:val="0078148E"/>
    <w:rsid w:val="00781966"/>
    <w:rsid w:val="007829C3"/>
    <w:rsid w:val="00782E8D"/>
    <w:rsid w:val="00782F8F"/>
    <w:rsid w:val="007834C6"/>
    <w:rsid w:val="00783620"/>
    <w:rsid w:val="007840D5"/>
    <w:rsid w:val="00784128"/>
    <w:rsid w:val="00784168"/>
    <w:rsid w:val="00784A75"/>
    <w:rsid w:val="00784CA5"/>
    <w:rsid w:val="00784E82"/>
    <w:rsid w:val="00785078"/>
    <w:rsid w:val="00785235"/>
    <w:rsid w:val="0078530B"/>
    <w:rsid w:val="0078573A"/>
    <w:rsid w:val="00786CB4"/>
    <w:rsid w:val="00787264"/>
    <w:rsid w:val="007874E9"/>
    <w:rsid w:val="00787DA4"/>
    <w:rsid w:val="00787EE2"/>
    <w:rsid w:val="00790950"/>
    <w:rsid w:val="00790B55"/>
    <w:rsid w:val="007917DB"/>
    <w:rsid w:val="00791AC0"/>
    <w:rsid w:val="0079209E"/>
    <w:rsid w:val="00793228"/>
    <w:rsid w:val="00793C37"/>
    <w:rsid w:val="00794555"/>
    <w:rsid w:val="0079504F"/>
    <w:rsid w:val="00795E89"/>
    <w:rsid w:val="0079600C"/>
    <w:rsid w:val="007965AF"/>
    <w:rsid w:val="00796B45"/>
    <w:rsid w:val="00796EA9"/>
    <w:rsid w:val="007971C8"/>
    <w:rsid w:val="0079751F"/>
    <w:rsid w:val="00797F77"/>
    <w:rsid w:val="007A03E0"/>
    <w:rsid w:val="007A0497"/>
    <w:rsid w:val="007A10E5"/>
    <w:rsid w:val="007A151F"/>
    <w:rsid w:val="007A1711"/>
    <w:rsid w:val="007A179B"/>
    <w:rsid w:val="007A198A"/>
    <w:rsid w:val="007A1C27"/>
    <w:rsid w:val="007A216C"/>
    <w:rsid w:val="007A2754"/>
    <w:rsid w:val="007A2AE8"/>
    <w:rsid w:val="007A2B4C"/>
    <w:rsid w:val="007A2BE2"/>
    <w:rsid w:val="007A2CB9"/>
    <w:rsid w:val="007A2CEF"/>
    <w:rsid w:val="007A36F2"/>
    <w:rsid w:val="007A3AEC"/>
    <w:rsid w:val="007A4884"/>
    <w:rsid w:val="007A488B"/>
    <w:rsid w:val="007A4C62"/>
    <w:rsid w:val="007A528C"/>
    <w:rsid w:val="007A5B85"/>
    <w:rsid w:val="007A5E6D"/>
    <w:rsid w:val="007A5F15"/>
    <w:rsid w:val="007A6303"/>
    <w:rsid w:val="007A6838"/>
    <w:rsid w:val="007A6AD5"/>
    <w:rsid w:val="007A6BAE"/>
    <w:rsid w:val="007A73C4"/>
    <w:rsid w:val="007A7DFD"/>
    <w:rsid w:val="007B0494"/>
    <w:rsid w:val="007B0D27"/>
    <w:rsid w:val="007B1909"/>
    <w:rsid w:val="007B1B7E"/>
    <w:rsid w:val="007B2225"/>
    <w:rsid w:val="007B2983"/>
    <w:rsid w:val="007B2A61"/>
    <w:rsid w:val="007B2E04"/>
    <w:rsid w:val="007B310A"/>
    <w:rsid w:val="007B5D60"/>
    <w:rsid w:val="007B5F0E"/>
    <w:rsid w:val="007B69B4"/>
    <w:rsid w:val="007B6F5C"/>
    <w:rsid w:val="007B7459"/>
    <w:rsid w:val="007B7E4C"/>
    <w:rsid w:val="007C041A"/>
    <w:rsid w:val="007C0674"/>
    <w:rsid w:val="007C1069"/>
    <w:rsid w:val="007C1087"/>
    <w:rsid w:val="007C13B3"/>
    <w:rsid w:val="007C19C3"/>
    <w:rsid w:val="007C1E80"/>
    <w:rsid w:val="007C22A8"/>
    <w:rsid w:val="007C2755"/>
    <w:rsid w:val="007C2CFE"/>
    <w:rsid w:val="007C2D0A"/>
    <w:rsid w:val="007C38AC"/>
    <w:rsid w:val="007C3993"/>
    <w:rsid w:val="007C4BBA"/>
    <w:rsid w:val="007C5002"/>
    <w:rsid w:val="007C5667"/>
    <w:rsid w:val="007C5955"/>
    <w:rsid w:val="007C5E70"/>
    <w:rsid w:val="007C6233"/>
    <w:rsid w:val="007C6E9E"/>
    <w:rsid w:val="007C727B"/>
    <w:rsid w:val="007C75A9"/>
    <w:rsid w:val="007C7EB7"/>
    <w:rsid w:val="007D082C"/>
    <w:rsid w:val="007D16CB"/>
    <w:rsid w:val="007D1909"/>
    <w:rsid w:val="007D1C90"/>
    <w:rsid w:val="007D1CE3"/>
    <w:rsid w:val="007D1EBB"/>
    <w:rsid w:val="007D2BDD"/>
    <w:rsid w:val="007D31F9"/>
    <w:rsid w:val="007D3291"/>
    <w:rsid w:val="007D3330"/>
    <w:rsid w:val="007D3760"/>
    <w:rsid w:val="007D3C81"/>
    <w:rsid w:val="007D3EC1"/>
    <w:rsid w:val="007D4009"/>
    <w:rsid w:val="007D416D"/>
    <w:rsid w:val="007D4181"/>
    <w:rsid w:val="007D452C"/>
    <w:rsid w:val="007D46B7"/>
    <w:rsid w:val="007D49E8"/>
    <w:rsid w:val="007D4AC7"/>
    <w:rsid w:val="007D540A"/>
    <w:rsid w:val="007D57EE"/>
    <w:rsid w:val="007D5822"/>
    <w:rsid w:val="007D5D4B"/>
    <w:rsid w:val="007D5D4F"/>
    <w:rsid w:val="007D6C49"/>
    <w:rsid w:val="007E024E"/>
    <w:rsid w:val="007E07D9"/>
    <w:rsid w:val="007E0871"/>
    <w:rsid w:val="007E1363"/>
    <w:rsid w:val="007E1473"/>
    <w:rsid w:val="007E2112"/>
    <w:rsid w:val="007E245B"/>
    <w:rsid w:val="007E25D9"/>
    <w:rsid w:val="007E2A3B"/>
    <w:rsid w:val="007E2CA4"/>
    <w:rsid w:val="007E3839"/>
    <w:rsid w:val="007E3E12"/>
    <w:rsid w:val="007E3EEE"/>
    <w:rsid w:val="007E3F52"/>
    <w:rsid w:val="007E3F5A"/>
    <w:rsid w:val="007E40C6"/>
    <w:rsid w:val="007E4A63"/>
    <w:rsid w:val="007E4BF0"/>
    <w:rsid w:val="007E4D3D"/>
    <w:rsid w:val="007E4E50"/>
    <w:rsid w:val="007E5E70"/>
    <w:rsid w:val="007E5EE5"/>
    <w:rsid w:val="007E6A66"/>
    <w:rsid w:val="007E7279"/>
    <w:rsid w:val="007E7691"/>
    <w:rsid w:val="007E78B0"/>
    <w:rsid w:val="007E79E9"/>
    <w:rsid w:val="007E7C09"/>
    <w:rsid w:val="007F1F94"/>
    <w:rsid w:val="007F2A62"/>
    <w:rsid w:val="007F2AEF"/>
    <w:rsid w:val="007F2C9F"/>
    <w:rsid w:val="007F353B"/>
    <w:rsid w:val="007F4875"/>
    <w:rsid w:val="007F4A9E"/>
    <w:rsid w:val="007F5C12"/>
    <w:rsid w:val="007F5F3A"/>
    <w:rsid w:val="007F723A"/>
    <w:rsid w:val="007F78F9"/>
    <w:rsid w:val="007F7AA6"/>
    <w:rsid w:val="0080034D"/>
    <w:rsid w:val="00801088"/>
    <w:rsid w:val="00801C40"/>
    <w:rsid w:val="0080233D"/>
    <w:rsid w:val="00802993"/>
    <w:rsid w:val="00802A3E"/>
    <w:rsid w:val="00802BF4"/>
    <w:rsid w:val="00802FBD"/>
    <w:rsid w:val="00802FEA"/>
    <w:rsid w:val="0080343F"/>
    <w:rsid w:val="008034B6"/>
    <w:rsid w:val="00804454"/>
    <w:rsid w:val="008046F5"/>
    <w:rsid w:val="0080503E"/>
    <w:rsid w:val="00805151"/>
    <w:rsid w:val="008057A3"/>
    <w:rsid w:val="00805BDA"/>
    <w:rsid w:val="00806895"/>
    <w:rsid w:val="00806B70"/>
    <w:rsid w:val="00806D74"/>
    <w:rsid w:val="0080799D"/>
    <w:rsid w:val="00810449"/>
    <w:rsid w:val="008104A0"/>
    <w:rsid w:val="00810B84"/>
    <w:rsid w:val="008110AA"/>
    <w:rsid w:val="008110EA"/>
    <w:rsid w:val="0081267A"/>
    <w:rsid w:val="008126B0"/>
    <w:rsid w:val="00812944"/>
    <w:rsid w:val="0081326C"/>
    <w:rsid w:val="00813388"/>
    <w:rsid w:val="00813BC3"/>
    <w:rsid w:val="00814061"/>
    <w:rsid w:val="008144E5"/>
    <w:rsid w:val="00815524"/>
    <w:rsid w:val="00815D69"/>
    <w:rsid w:val="008160AC"/>
    <w:rsid w:val="00816298"/>
    <w:rsid w:val="00816299"/>
    <w:rsid w:val="00816B58"/>
    <w:rsid w:val="00816EF8"/>
    <w:rsid w:val="00816F7F"/>
    <w:rsid w:val="00817280"/>
    <w:rsid w:val="00817BCD"/>
    <w:rsid w:val="00817EC3"/>
    <w:rsid w:val="008215A1"/>
    <w:rsid w:val="00821B74"/>
    <w:rsid w:val="00821C62"/>
    <w:rsid w:val="008222E4"/>
    <w:rsid w:val="00822738"/>
    <w:rsid w:val="00822A78"/>
    <w:rsid w:val="00823433"/>
    <w:rsid w:val="008237A0"/>
    <w:rsid w:val="00823CA4"/>
    <w:rsid w:val="00824266"/>
    <w:rsid w:val="00824961"/>
    <w:rsid w:val="00824D2A"/>
    <w:rsid w:val="00824E30"/>
    <w:rsid w:val="00824E91"/>
    <w:rsid w:val="008250A9"/>
    <w:rsid w:val="0082510E"/>
    <w:rsid w:val="00825B11"/>
    <w:rsid w:val="00826296"/>
    <w:rsid w:val="00826DF2"/>
    <w:rsid w:val="00826E26"/>
    <w:rsid w:val="00827562"/>
    <w:rsid w:val="00830AFE"/>
    <w:rsid w:val="008327D5"/>
    <w:rsid w:val="008329C4"/>
    <w:rsid w:val="008329F1"/>
    <w:rsid w:val="008332A2"/>
    <w:rsid w:val="00833431"/>
    <w:rsid w:val="008334A9"/>
    <w:rsid w:val="00833E7C"/>
    <w:rsid w:val="008347BD"/>
    <w:rsid w:val="0083547C"/>
    <w:rsid w:val="0083589B"/>
    <w:rsid w:val="00835B88"/>
    <w:rsid w:val="00835C39"/>
    <w:rsid w:val="00835D0A"/>
    <w:rsid w:val="00836031"/>
    <w:rsid w:val="00836119"/>
    <w:rsid w:val="00836181"/>
    <w:rsid w:val="008374D8"/>
    <w:rsid w:val="00837B7C"/>
    <w:rsid w:val="00840221"/>
    <w:rsid w:val="0084169C"/>
    <w:rsid w:val="0084181E"/>
    <w:rsid w:val="00841A3A"/>
    <w:rsid w:val="0084230D"/>
    <w:rsid w:val="00842732"/>
    <w:rsid w:val="00842890"/>
    <w:rsid w:val="0084422F"/>
    <w:rsid w:val="00844495"/>
    <w:rsid w:val="008448E7"/>
    <w:rsid w:val="00844B4B"/>
    <w:rsid w:val="00844E5F"/>
    <w:rsid w:val="008454C3"/>
    <w:rsid w:val="0084578E"/>
    <w:rsid w:val="00845B7C"/>
    <w:rsid w:val="008460A6"/>
    <w:rsid w:val="00846821"/>
    <w:rsid w:val="00847463"/>
    <w:rsid w:val="00850159"/>
    <w:rsid w:val="00851BF5"/>
    <w:rsid w:val="0085201F"/>
    <w:rsid w:val="00852774"/>
    <w:rsid w:val="00853478"/>
    <w:rsid w:val="00853567"/>
    <w:rsid w:val="00854376"/>
    <w:rsid w:val="008543BD"/>
    <w:rsid w:val="00854480"/>
    <w:rsid w:val="00854731"/>
    <w:rsid w:val="00854A56"/>
    <w:rsid w:val="008550BF"/>
    <w:rsid w:val="00855325"/>
    <w:rsid w:val="008553C1"/>
    <w:rsid w:val="00855700"/>
    <w:rsid w:val="008563FF"/>
    <w:rsid w:val="0085677A"/>
    <w:rsid w:val="00856826"/>
    <w:rsid w:val="008568EC"/>
    <w:rsid w:val="00856B7A"/>
    <w:rsid w:val="008571DD"/>
    <w:rsid w:val="00857912"/>
    <w:rsid w:val="008602BB"/>
    <w:rsid w:val="008606F8"/>
    <w:rsid w:val="00860848"/>
    <w:rsid w:val="00860B4D"/>
    <w:rsid w:val="00860E46"/>
    <w:rsid w:val="00861267"/>
    <w:rsid w:val="0086187E"/>
    <w:rsid w:val="00861E78"/>
    <w:rsid w:val="00862249"/>
    <w:rsid w:val="008627A3"/>
    <w:rsid w:val="00862C2F"/>
    <w:rsid w:val="008632E8"/>
    <w:rsid w:val="00863352"/>
    <w:rsid w:val="00863C72"/>
    <w:rsid w:val="00863EBF"/>
    <w:rsid w:val="00863EE9"/>
    <w:rsid w:val="008648A8"/>
    <w:rsid w:val="0086496A"/>
    <w:rsid w:val="008653F6"/>
    <w:rsid w:val="008654B2"/>
    <w:rsid w:val="00865C51"/>
    <w:rsid w:val="008669F8"/>
    <w:rsid w:val="00866E6E"/>
    <w:rsid w:val="0086777A"/>
    <w:rsid w:val="00867F75"/>
    <w:rsid w:val="008702C1"/>
    <w:rsid w:val="00870AA1"/>
    <w:rsid w:val="00871CDA"/>
    <w:rsid w:val="00872DCE"/>
    <w:rsid w:val="00872E57"/>
    <w:rsid w:val="00872F0D"/>
    <w:rsid w:val="008736F6"/>
    <w:rsid w:val="008738A2"/>
    <w:rsid w:val="008742B5"/>
    <w:rsid w:val="00874316"/>
    <w:rsid w:val="008743B3"/>
    <w:rsid w:val="0087471D"/>
    <w:rsid w:val="00874781"/>
    <w:rsid w:val="00874F5A"/>
    <w:rsid w:val="008754BE"/>
    <w:rsid w:val="00875BC1"/>
    <w:rsid w:val="00876384"/>
    <w:rsid w:val="008763ED"/>
    <w:rsid w:val="0087658D"/>
    <w:rsid w:val="0087691B"/>
    <w:rsid w:val="00876945"/>
    <w:rsid w:val="00876B7D"/>
    <w:rsid w:val="00876F34"/>
    <w:rsid w:val="00877260"/>
    <w:rsid w:val="008772AB"/>
    <w:rsid w:val="008772ED"/>
    <w:rsid w:val="00877389"/>
    <w:rsid w:val="008803CB"/>
    <w:rsid w:val="00880AE6"/>
    <w:rsid w:val="00880B4A"/>
    <w:rsid w:val="008810E3"/>
    <w:rsid w:val="00881454"/>
    <w:rsid w:val="00881866"/>
    <w:rsid w:val="008827C7"/>
    <w:rsid w:val="00882F73"/>
    <w:rsid w:val="00883060"/>
    <w:rsid w:val="0088372C"/>
    <w:rsid w:val="008838DC"/>
    <w:rsid w:val="00884273"/>
    <w:rsid w:val="00884689"/>
    <w:rsid w:val="00884EEF"/>
    <w:rsid w:val="008857D4"/>
    <w:rsid w:val="00886015"/>
    <w:rsid w:val="008864F4"/>
    <w:rsid w:val="0088671C"/>
    <w:rsid w:val="00886851"/>
    <w:rsid w:val="00887079"/>
    <w:rsid w:val="00887202"/>
    <w:rsid w:val="008877CB"/>
    <w:rsid w:val="00887A0F"/>
    <w:rsid w:val="00887B74"/>
    <w:rsid w:val="008904A0"/>
    <w:rsid w:val="00890C79"/>
    <w:rsid w:val="00890FD3"/>
    <w:rsid w:val="0089153A"/>
    <w:rsid w:val="0089179B"/>
    <w:rsid w:val="0089220A"/>
    <w:rsid w:val="00892267"/>
    <w:rsid w:val="00892374"/>
    <w:rsid w:val="00892636"/>
    <w:rsid w:val="00892C3D"/>
    <w:rsid w:val="008935CE"/>
    <w:rsid w:val="008936CC"/>
    <w:rsid w:val="00893ABB"/>
    <w:rsid w:val="008942F9"/>
    <w:rsid w:val="00894A67"/>
    <w:rsid w:val="00896928"/>
    <w:rsid w:val="00897A16"/>
    <w:rsid w:val="00897A9D"/>
    <w:rsid w:val="008A00D1"/>
    <w:rsid w:val="008A0582"/>
    <w:rsid w:val="008A08C8"/>
    <w:rsid w:val="008A096B"/>
    <w:rsid w:val="008A0D56"/>
    <w:rsid w:val="008A2033"/>
    <w:rsid w:val="008A26B9"/>
    <w:rsid w:val="008A27A4"/>
    <w:rsid w:val="008A2BA4"/>
    <w:rsid w:val="008A401B"/>
    <w:rsid w:val="008A44BE"/>
    <w:rsid w:val="008A4A4B"/>
    <w:rsid w:val="008A4CB1"/>
    <w:rsid w:val="008A4F3F"/>
    <w:rsid w:val="008A4F97"/>
    <w:rsid w:val="008A51DA"/>
    <w:rsid w:val="008A5316"/>
    <w:rsid w:val="008A55D7"/>
    <w:rsid w:val="008A55E4"/>
    <w:rsid w:val="008A5858"/>
    <w:rsid w:val="008A5889"/>
    <w:rsid w:val="008A5B34"/>
    <w:rsid w:val="008A6124"/>
    <w:rsid w:val="008A65E6"/>
    <w:rsid w:val="008A67E9"/>
    <w:rsid w:val="008A6F1F"/>
    <w:rsid w:val="008B0528"/>
    <w:rsid w:val="008B25E9"/>
    <w:rsid w:val="008B3365"/>
    <w:rsid w:val="008B387E"/>
    <w:rsid w:val="008B39EB"/>
    <w:rsid w:val="008B3B56"/>
    <w:rsid w:val="008B4601"/>
    <w:rsid w:val="008B476E"/>
    <w:rsid w:val="008B4A89"/>
    <w:rsid w:val="008B4FFE"/>
    <w:rsid w:val="008B5397"/>
    <w:rsid w:val="008B54B3"/>
    <w:rsid w:val="008B55D0"/>
    <w:rsid w:val="008B57B4"/>
    <w:rsid w:val="008B6597"/>
    <w:rsid w:val="008B74A6"/>
    <w:rsid w:val="008B752F"/>
    <w:rsid w:val="008B797F"/>
    <w:rsid w:val="008B79A2"/>
    <w:rsid w:val="008B79E1"/>
    <w:rsid w:val="008B7EC0"/>
    <w:rsid w:val="008C1448"/>
    <w:rsid w:val="008C15A2"/>
    <w:rsid w:val="008C1633"/>
    <w:rsid w:val="008C1792"/>
    <w:rsid w:val="008C1841"/>
    <w:rsid w:val="008C1E69"/>
    <w:rsid w:val="008C23EA"/>
    <w:rsid w:val="008C24BC"/>
    <w:rsid w:val="008C2969"/>
    <w:rsid w:val="008C2CD0"/>
    <w:rsid w:val="008C2F66"/>
    <w:rsid w:val="008C31F2"/>
    <w:rsid w:val="008C4A1C"/>
    <w:rsid w:val="008C4B04"/>
    <w:rsid w:val="008C4C8A"/>
    <w:rsid w:val="008C4ECE"/>
    <w:rsid w:val="008C51A9"/>
    <w:rsid w:val="008C53D8"/>
    <w:rsid w:val="008C56BB"/>
    <w:rsid w:val="008C59B1"/>
    <w:rsid w:val="008C65BD"/>
    <w:rsid w:val="008C66DB"/>
    <w:rsid w:val="008C6A1E"/>
    <w:rsid w:val="008C6D27"/>
    <w:rsid w:val="008C7671"/>
    <w:rsid w:val="008C7DC4"/>
    <w:rsid w:val="008D0080"/>
    <w:rsid w:val="008D0694"/>
    <w:rsid w:val="008D098B"/>
    <w:rsid w:val="008D0E9E"/>
    <w:rsid w:val="008D1015"/>
    <w:rsid w:val="008D16EA"/>
    <w:rsid w:val="008D189F"/>
    <w:rsid w:val="008D1C97"/>
    <w:rsid w:val="008D1D17"/>
    <w:rsid w:val="008D2218"/>
    <w:rsid w:val="008D27B9"/>
    <w:rsid w:val="008D2FFE"/>
    <w:rsid w:val="008D3533"/>
    <w:rsid w:val="008D3633"/>
    <w:rsid w:val="008D3992"/>
    <w:rsid w:val="008D3E0E"/>
    <w:rsid w:val="008D41FC"/>
    <w:rsid w:val="008D47BB"/>
    <w:rsid w:val="008D535A"/>
    <w:rsid w:val="008D5566"/>
    <w:rsid w:val="008D6BEB"/>
    <w:rsid w:val="008D6DAF"/>
    <w:rsid w:val="008D6DE2"/>
    <w:rsid w:val="008D7064"/>
    <w:rsid w:val="008D7509"/>
    <w:rsid w:val="008D7680"/>
    <w:rsid w:val="008D7946"/>
    <w:rsid w:val="008D7CC3"/>
    <w:rsid w:val="008D7D93"/>
    <w:rsid w:val="008D7F64"/>
    <w:rsid w:val="008E0041"/>
    <w:rsid w:val="008E0AE4"/>
    <w:rsid w:val="008E0EAF"/>
    <w:rsid w:val="008E11F2"/>
    <w:rsid w:val="008E1359"/>
    <w:rsid w:val="008E1891"/>
    <w:rsid w:val="008E1FE1"/>
    <w:rsid w:val="008E2274"/>
    <w:rsid w:val="008E386E"/>
    <w:rsid w:val="008E3ED0"/>
    <w:rsid w:val="008E4194"/>
    <w:rsid w:val="008E4410"/>
    <w:rsid w:val="008E4982"/>
    <w:rsid w:val="008E4C44"/>
    <w:rsid w:val="008E5100"/>
    <w:rsid w:val="008E5376"/>
    <w:rsid w:val="008E5766"/>
    <w:rsid w:val="008E67A7"/>
    <w:rsid w:val="008E67D5"/>
    <w:rsid w:val="008E6BEE"/>
    <w:rsid w:val="008E7B6D"/>
    <w:rsid w:val="008F062D"/>
    <w:rsid w:val="008F0655"/>
    <w:rsid w:val="008F106A"/>
    <w:rsid w:val="008F1090"/>
    <w:rsid w:val="008F127D"/>
    <w:rsid w:val="008F16CE"/>
    <w:rsid w:val="008F1B97"/>
    <w:rsid w:val="008F1C67"/>
    <w:rsid w:val="008F1DE7"/>
    <w:rsid w:val="008F2A6C"/>
    <w:rsid w:val="008F2C14"/>
    <w:rsid w:val="008F39A2"/>
    <w:rsid w:val="008F3B62"/>
    <w:rsid w:val="008F3C40"/>
    <w:rsid w:val="008F3E28"/>
    <w:rsid w:val="008F4D05"/>
    <w:rsid w:val="008F50D1"/>
    <w:rsid w:val="008F5816"/>
    <w:rsid w:val="008F5FEF"/>
    <w:rsid w:val="008F6607"/>
    <w:rsid w:val="008F67EC"/>
    <w:rsid w:val="008F6885"/>
    <w:rsid w:val="008F6DB2"/>
    <w:rsid w:val="008F6EA0"/>
    <w:rsid w:val="008F7092"/>
    <w:rsid w:val="008F78F2"/>
    <w:rsid w:val="008F7AF0"/>
    <w:rsid w:val="008F7E51"/>
    <w:rsid w:val="008F7EEF"/>
    <w:rsid w:val="008F7F47"/>
    <w:rsid w:val="009001CF"/>
    <w:rsid w:val="00901481"/>
    <w:rsid w:val="00901637"/>
    <w:rsid w:val="00901AF3"/>
    <w:rsid w:val="00901B36"/>
    <w:rsid w:val="00901CCA"/>
    <w:rsid w:val="00902C6B"/>
    <w:rsid w:val="0090310D"/>
    <w:rsid w:val="0090351F"/>
    <w:rsid w:val="00903DDE"/>
    <w:rsid w:val="0090430C"/>
    <w:rsid w:val="0090432C"/>
    <w:rsid w:val="009046FE"/>
    <w:rsid w:val="0090502A"/>
    <w:rsid w:val="00905507"/>
    <w:rsid w:val="009057ED"/>
    <w:rsid w:val="00905CC8"/>
    <w:rsid w:val="00906519"/>
    <w:rsid w:val="009068BE"/>
    <w:rsid w:val="009069A5"/>
    <w:rsid w:val="009073A9"/>
    <w:rsid w:val="009073FE"/>
    <w:rsid w:val="00907D23"/>
    <w:rsid w:val="00907F9B"/>
    <w:rsid w:val="009101E1"/>
    <w:rsid w:val="00910B35"/>
    <w:rsid w:val="00910B7A"/>
    <w:rsid w:val="00910DC5"/>
    <w:rsid w:val="00910DFC"/>
    <w:rsid w:val="00911084"/>
    <w:rsid w:val="009113C8"/>
    <w:rsid w:val="00911F78"/>
    <w:rsid w:val="009127A2"/>
    <w:rsid w:val="0091287B"/>
    <w:rsid w:val="0091341D"/>
    <w:rsid w:val="0091397A"/>
    <w:rsid w:val="00913DB3"/>
    <w:rsid w:val="0091437A"/>
    <w:rsid w:val="009150BE"/>
    <w:rsid w:val="00915A29"/>
    <w:rsid w:val="00915A94"/>
    <w:rsid w:val="00916774"/>
    <w:rsid w:val="00917732"/>
    <w:rsid w:val="00920901"/>
    <w:rsid w:val="00920A86"/>
    <w:rsid w:val="009217D8"/>
    <w:rsid w:val="00921C24"/>
    <w:rsid w:val="00921D35"/>
    <w:rsid w:val="00921D67"/>
    <w:rsid w:val="00921DE3"/>
    <w:rsid w:val="00922066"/>
    <w:rsid w:val="00922817"/>
    <w:rsid w:val="009235A1"/>
    <w:rsid w:val="0092417E"/>
    <w:rsid w:val="009245D4"/>
    <w:rsid w:val="00924AD3"/>
    <w:rsid w:val="00925176"/>
    <w:rsid w:val="00925279"/>
    <w:rsid w:val="009254FF"/>
    <w:rsid w:val="00925858"/>
    <w:rsid w:val="00926719"/>
    <w:rsid w:val="009267B4"/>
    <w:rsid w:val="00926DCC"/>
    <w:rsid w:val="00926FE4"/>
    <w:rsid w:val="009271AD"/>
    <w:rsid w:val="0092775C"/>
    <w:rsid w:val="009277A6"/>
    <w:rsid w:val="00927B3D"/>
    <w:rsid w:val="009307FE"/>
    <w:rsid w:val="00930C6D"/>
    <w:rsid w:val="009311F3"/>
    <w:rsid w:val="0093163F"/>
    <w:rsid w:val="00931A2E"/>
    <w:rsid w:val="00931B7D"/>
    <w:rsid w:val="009320B3"/>
    <w:rsid w:val="00932B20"/>
    <w:rsid w:val="00932E2B"/>
    <w:rsid w:val="00933264"/>
    <w:rsid w:val="00933AD5"/>
    <w:rsid w:val="00933E4C"/>
    <w:rsid w:val="00933EFF"/>
    <w:rsid w:val="0093470C"/>
    <w:rsid w:val="0093479F"/>
    <w:rsid w:val="00934D2B"/>
    <w:rsid w:val="009351CB"/>
    <w:rsid w:val="0093572A"/>
    <w:rsid w:val="00935BDD"/>
    <w:rsid w:val="00936101"/>
    <w:rsid w:val="00936729"/>
    <w:rsid w:val="00936B6A"/>
    <w:rsid w:val="00936D43"/>
    <w:rsid w:val="00936FDC"/>
    <w:rsid w:val="009376D9"/>
    <w:rsid w:val="009409CE"/>
    <w:rsid w:val="00940AD3"/>
    <w:rsid w:val="00940C06"/>
    <w:rsid w:val="0094112A"/>
    <w:rsid w:val="00941945"/>
    <w:rsid w:val="00941983"/>
    <w:rsid w:val="00941C11"/>
    <w:rsid w:val="00942637"/>
    <w:rsid w:val="00942CE7"/>
    <w:rsid w:val="00942D05"/>
    <w:rsid w:val="00942E40"/>
    <w:rsid w:val="009430A6"/>
    <w:rsid w:val="0094329A"/>
    <w:rsid w:val="00943485"/>
    <w:rsid w:val="009437BB"/>
    <w:rsid w:val="009437E7"/>
    <w:rsid w:val="00944302"/>
    <w:rsid w:val="00944883"/>
    <w:rsid w:val="0094498B"/>
    <w:rsid w:val="00944DD6"/>
    <w:rsid w:val="00945089"/>
    <w:rsid w:val="0094533F"/>
    <w:rsid w:val="0094544D"/>
    <w:rsid w:val="0094582E"/>
    <w:rsid w:val="00945965"/>
    <w:rsid w:val="00946A0D"/>
    <w:rsid w:val="00946DB8"/>
    <w:rsid w:val="00947165"/>
    <w:rsid w:val="0094775E"/>
    <w:rsid w:val="009478AC"/>
    <w:rsid w:val="009479F7"/>
    <w:rsid w:val="009502E1"/>
    <w:rsid w:val="00950F02"/>
    <w:rsid w:val="00950F84"/>
    <w:rsid w:val="009518AF"/>
    <w:rsid w:val="00951C28"/>
    <w:rsid w:val="00952601"/>
    <w:rsid w:val="00952742"/>
    <w:rsid w:val="00952CD4"/>
    <w:rsid w:val="00953330"/>
    <w:rsid w:val="00953671"/>
    <w:rsid w:val="009548FE"/>
    <w:rsid w:val="00954F49"/>
    <w:rsid w:val="00956857"/>
    <w:rsid w:val="00956E32"/>
    <w:rsid w:val="0095756E"/>
    <w:rsid w:val="009576F7"/>
    <w:rsid w:val="0095777B"/>
    <w:rsid w:val="00957E56"/>
    <w:rsid w:val="009612CA"/>
    <w:rsid w:val="00961339"/>
    <w:rsid w:val="009625D3"/>
    <w:rsid w:val="00962994"/>
    <w:rsid w:val="00962FEC"/>
    <w:rsid w:val="009634C8"/>
    <w:rsid w:val="00963BDB"/>
    <w:rsid w:val="00963CC9"/>
    <w:rsid w:val="0096405F"/>
    <w:rsid w:val="0096470C"/>
    <w:rsid w:val="00964970"/>
    <w:rsid w:val="00964D6B"/>
    <w:rsid w:val="009651D3"/>
    <w:rsid w:val="00965DE6"/>
    <w:rsid w:val="00965E59"/>
    <w:rsid w:val="00966281"/>
    <w:rsid w:val="00966A6F"/>
    <w:rsid w:val="00966C78"/>
    <w:rsid w:val="009676E7"/>
    <w:rsid w:val="00970113"/>
    <w:rsid w:val="009701F5"/>
    <w:rsid w:val="00970B26"/>
    <w:rsid w:val="009710ED"/>
    <w:rsid w:val="0097125F"/>
    <w:rsid w:val="009724D1"/>
    <w:rsid w:val="00972542"/>
    <w:rsid w:val="00973082"/>
    <w:rsid w:val="0097412B"/>
    <w:rsid w:val="009743F0"/>
    <w:rsid w:val="00975587"/>
    <w:rsid w:val="0097577C"/>
    <w:rsid w:val="00975C65"/>
    <w:rsid w:val="00975D9B"/>
    <w:rsid w:val="009766D9"/>
    <w:rsid w:val="00976ADA"/>
    <w:rsid w:val="00976B0A"/>
    <w:rsid w:val="00976B99"/>
    <w:rsid w:val="00976D69"/>
    <w:rsid w:val="00977236"/>
    <w:rsid w:val="00977466"/>
    <w:rsid w:val="009777D2"/>
    <w:rsid w:val="009778BD"/>
    <w:rsid w:val="00977DE5"/>
    <w:rsid w:val="00977E03"/>
    <w:rsid w:val="00977E41"/>
    <w:rsid w:val="00977EF3"/>
    <w:rsid w:val="009803F4"/>
    <w:rsid w:val="00980AA7"/>
    <w:rsid w:val="00980B9F"/>
    <w:rsid w:val="00981118"/>
    <w:rsid w:val="009814CB"/>
    <w:rsid w:val="0098180E"/>
    <w:rsid w:val="00981B08"/>
    <w:rsid w:val="00981CAC"/>
    <w:rsid w:val="00981DBE"/>
    <w:rsid w:val="00981F5C"/>
    <w:rsid w:val="009827F0"/>
    <w:rsid w:val="00983004"/>
    <w:rsid w:val="009835B6"/>
    <w:rsid w:val="009836B5"/>
    <w:rsid w:val="009837E1"/>
    <w:rsid w:val="00983A61"/>
    <w:rsid w:val="00983A66"/>
    <w:rsid w:val="009847A0"/>
    <w:rsid w:val="009848B6"/>
    <w:rsid w:val="00984CF1"/>
    <w:rsid w:val="00985171"/>
    <w:rsid w:val="009851BF"/>
    <w:rsid w:val="009852F2"/>
    <w:rsid w:val="00985D7C"/>
    <w:rsid w:val="0098620B"/>
    <w:rsid w:val="00986B4D"/>
    <w:rsid w:val="00987013"/>
    <w:rsid w:val="0099099F"/>
    <w:rsid w:val="00990E9B"/>
    <w:rsid w:val="00990F63"/>
    <w:rsid w:val="00991804"/>
    <w:rsid w:val="009921E0"/>
    <w:rsid w:val="009923F0"/>
    <w:rsid w:val="00992500"/>
    <w:rsid w:val="009928D7"/>
    <w:rsid w:val="00992999"/>
    <w:rsid w:val="00992DED"/>
    <w:rsid w:val="00993435"/>
    <w:rsid w:val="009938F0"/>
    <w:rsid w:val="009939D5"/>
    <w:rsid w:val="00993BF2"/>
    <w:rsid w:val="00993FE1"/>
    <w:rsid w:val="009941DE"/>
    <w:rsid w:val="009947E1"/>
    <w:rsid w:val="00994D25"/>
    <w:rsid w:val="00994FAE"/>
    <w:rsid w:val="00994FD2"/>
    <w:rsid w:val="009954EE"/>
    <w:rsid w:val="00995769"/>
    <w:rsid w:val="00995A65"/>
    <w:rsid w:val="00995CBA"/>
    <w:rsid w:val="00996E4A"/>
    <w:rsid w:val="009A0783"/>
    <w:rsid w:val="009A09FF"/>
    <w:rsid w:val="009A0B20"/>
    <w:rsid w:val="009A0B9C"/>
    <w:rsid w:val="009A2580"/>
    <w:rsid w:val="009A2E8B"/>
    <w:rsid w:val="009A308E"/>
    <w:rsid w:val="009A3CAE"/>
    <w:rsid w:val="009A3CFA"/>
    <w:rsid w:val="009A42AB"/>
    <w:rsid w:val="009A49A0"/>
    <w:rsid w:val="009A4C65"/>
    <w:rsid w:val="009A500B"/>
    <w:rsid w:val="009A52AD"/>
    <w:rsid w:val="009A56FD"/>
    <w:rsid w:val="009A5996"/>
    <w:rsid w:val="009A5C61"/>
    <w:rsid w:val="009A60C9"/>
    <w:rsid w:val="009A6D30"/>
    <w:rsid w:val="009A7022"/>
    <w:rsid w:val="009A7060"/>
    <w:rsid w:val="009A76F7"/>
    <w:rsid w:val="009B0294"/>
    <w:rsid w:val="009B1129"/>
    <w:rsid w:val="009B19AB"/>
    <w:rsid w:val="009B23F7"/>
    <w:rsid w:val="009B2A4B"/>
    <w:rsid w:val="009B2C6E"/>
    <w:rsid w:val="009B2FC2"/>
    <w:rsid w:val="009B33B2"/>
    <w:rsid w:val="009B391D"/>
    <w:rsid w:val="009B3B7E"/>
    <w:rsid w:val="009B4808"/>
    <w:rsid w:val="009B4A10"/>
    <w:rsid w:val="009B4D3D"/>
    <w:rsid w:val="009B4E08"/>
    <w:rsid w:val="009B531A"/>
    <w:rsid w:val="009B588D"/>
    <w:rsid w:val="009B5A3C"/>
    <w:rsid w:val="009B5CC8"/>
    <w:rsid w:val="009B5F32"/>
    <w:rsid w:val="009B666E"/>
    <w:rsid w:val="009B6FC0"/>
    <w:rsid w:val="009B7017"/>
    <w:rsid w:val="009B77ED"/>
    <w:rsid w:val="009B7F27"/>
    <w:rsid w:val="009C0795"/>
    <w:rsid w:val="009C0A2C"/>
    <w:rsid w:val="009C110F"/>
    <w:rsid w:val="009C1C6E"/>
    <w:rsid w:val="009C1EDC"/>
    <w:rsid w:val="009C221E"/>
    <w:rsid w:val="009C291E"/>
    <w:rsid w:val="009C29E7"/>
    <w:rsid w:val="009C30A4"/>
    <w:rsid w:val="009C31B4"/>
    <w:rsid w:val="009C36C1"/>
    <w:rsid w:val="009C372A"/>
    <w:rsid w:val="009C3CE8"/>
    <w:rsid w:val="009C4CB0"/>
    <w:rsid w:val="009C7D63"/>
    <w:rsid w:val="009D0AD3"/>
    <w:rsid w:val="009D10D4"/>
    <w:rsid w:val="009D17C6"/>
    <w:rsid w:val="009D1856"/>
    <w:rsid w:val="009D1E3F"/>
    <w:rsid w:val="009D1EF2"/>
    <w:rsid w:val="009D1FE5"/>
    <w:rsid w:val="009D27D5"/>
    <w:rsid w:val="009D285B"/>
    <w:rsid w:val="009D2A2F"/>
    <w:rsid w:val="009D2D8B"/>
    <w:rsid w:val="009D3185"/>
    <w:rsid w:val="009D3700"/>
    <w:rsid w:val="009D42BD"/>
    <w:rsid w:val="009D4354"/>
    <w:rsid w:val="009D4389"/>
    <w:rsid w:val="009D4576"/>
    <w:rsid w:val="009D50ED"/>
    <w:rsid w:val="009D59C6"/>
    <w:rsid w:val="009D5B52"/>
    <w:rsid w:val="009D5C5E"/>
    <w:rsid w:val="009D6204"/>
    <w:rsid w:val="009D6525"/>
    <w:rsid w:val="009D66AE"/>
    <w:rsid w:val="009D6AE8"/>
    <w:rsid w:val="009D7AB7"/>
    <w:rsid w:val="009E109C"/>
    <w:rsid w:val="009E110E"/>
    <w:rsid w:val="009E1413"/>
    <w:rsid w:val="009E1626"/>
    <w:rsid w:val="009E1C40"/>
    <w:rsid w:val="009E30CC"/>
    <w:rsid w:val="009E31B7"/>
    <w:rsid w:val="009E3740"/>
    <w:rsid w:val="009E39D9"/>
    <w:rsid w:val="009E3B66"/>
    <w:rsid w:val="009E3B79"/>
    <w:rsid w:val="009E3D8B"/>
    <w:rsid w:val="009E3E7F"/>
    <w:rsid w:val="009E3F72"/>
    <w:rsid w:val="009E404A"/>
    <w:rsid w:val="009E4403"/>
    <w:rsid w:val="009E4887"/>
    <w:rsid w:val="009E54CC"/>
    <w:rsid w:val="009E56A8"/>
    <w:rsid w:val="009E574D"/>
    <w:rsid w:val="009E609E"/>
    <w:rsid w:val="009E6197"/>
    <w:rsid w:val="009E68C2"/>
    <w:rsid w:val="009E6BA7"/>
    <w:rsid w:val="009E6DDF"/>
    <w:rsid w:val="009E6E0E"/>
    <w:rsid w:val="009E6E7E"/>
    <w:rsid w:val="009E706E"/>
    <w:rsid w:val="009E744A"/>
    <w:rsid w:val="009E7D2B"/>
    <w:rsid w:val="009F0343"/>
    <w:rsid w:val="009F0B50"/>
    <w:rsid w:val="009F1755"/>
    <w:rsid w:val="009F1995"/>
    <w:rsid w:val="009F29A5"/>
    <w:rsid w:val="009F3655"/>
    <w:rsid w:val="009F43C2"/>
    <w:rsid w:val="009F494E"/>
    <w:rsid w:val="009F49E9"/>
    <w:rsid w:val="009F4B7C"/>
    <w:rsid w:val="009F4E96"/>
    <w:rsid w:val="009F510F"/>
    <w:rsid w:val="009F52B1"/>
    <w:rsid w:val="009F5660"/>
    <w:rsid w:val="009F5FE8"/>
    <w:rsid w:val="009F61CB"/>
    <w:rsid w:val="009F7233"/>
    <w:rsid w:val="009F7759"/>
    <w:rsid w:val="009F78BF"/>
    <w:rsid w:val="009F7DBB"/>
    <w:rsid w:val="00A006EA"/>
    <w:rsid w:val="00A00DED"/>
    <w:rsid w:val="00A01074"/>
    <w:rsid w:val="00A025E3"/>
    <w:rsid w:val="00A02CC3"/>
    <w:rsid w:val="00A02D0B"/>
    <w:rsid w:val="00A03289"/>
    <w:rsid w:val="00A033E2"/>
    <w:rsid w:val="00A034E5"/>
    <w:rsid w:val="00A03899"/>
    <w:rsid w:val="00A03EF5"/>
    <w:rsid w:val="00A045EA"/>
    <w:rsid w:val="00A04D8C"/>
    <w:rsid w:val="00A053CB"/>
    <w:rsid w:val="00A05426"/>
    <w:rsid w:val="00A068E7"/>
    <w:rsid w:val="00A06E88"/>
    <w:rsid w:val="00A06F1C"/>
    <w:rsid w:val="00A07250"/>
    <w:rsid w:val="00A077F0"/>
    <w:rsid w:val="00A105B1"/>
    <w:rsid w:val="00A10740"/>
    <w:rsid w:val="00A1111E"/>
    <w:rsid w:val="00A120B1"/>
    <w:rsid w:val="00A12159"/>
    <w:rsid w:val="00A12530"/>
    <w:rsid w:val="00A12F71"/>
    <w:rsid w:val="00A13059"/>
    <w:rsid w:val="00A139A2"/>
    <w:rsid w:val="00A14695"/>
    <w:rsid w:val="00A14B24"/>
    <w:rsid w:val="00A152F8"/>
    <w:rsid w:val="00A15573"/>
    <w:rsid w:val="00A15D3A"/>
    <w:rsid w:val="00A15F78"/>
    <w:rsid w:val="00A160D7"/>
    <w:rsid w:val="00A16269"/>
    <w:rsid w:val="00A17158"/>
    <w:rsid w:val="00A1766B"/>
    <w:rsid w:val="00A2040F"/>
    <w:rsid w:val="00A20F01"/>
    <w:rsid w:val="00A216E1"/>
    <w:rsid w:val="00A2199E"/>
    <w:rsid w:val="00A2311E"/>
    <w:rsid w:val="00A234EF"/>
    <w:rsid w:val="00A24495"/>
    <w:rsid w:val="00A24590"/>
    <w:rsid w:val="00A247E4"/>
    <w:rsid w:val="00A24AE6"/>
    <w:rsid w:val="00A251B2"/>
    <w:rsid w:val="00A253EB"/>
    <w:rsid w:val="00A254B9"/>
    <w:rsid w:val="00A25837"/>
    <w:rsid w:val="00A259F5"/>
    <w:rsid w:val="00A25CBC"/>
    <w:rsid w:val="00A261CF"/>
    <w:rsid w:val="00A263A1"/>
    <w:rsid w:val="00A2658E"/>
    <w:rsid w:val="00A26DF8"/>
    <w:rsid w:val="00A26F0E"/>
    <w:rsid w:val="00A2740F"/>
    <w:rsid w:val="00A27CEC"/>
    <w:rsid w:val="00A3043B"/>
    <w:rsid w:val="00A30EDC"/>
    <w:rsid w:val="00A31660"/>
    <w:rsid w:val="00A31918"/>
    <w:rsid w:val="00A31D23"/>
    <w:rsid w:val="00A3282B"/>
    <w:rsid w:val="00A330FC"/>
    <w:rsid w:val="00A335AF"/>
    <w:rsid w:val="00A337FE"/>
    <w:rsid w:val="00A33B36"/>
    <w:rsid w:val="00A3404A"/>
    <w:rsid w:val="00A34208"/>
    <w:rsid w:val="00A36078"/>
    <w:rsid w:val="00A363F5"/>
    <w:rsid w:val="00A364DA"/>
    <w:rsid w:val="00A367FA"/>
    <w:rsid w:val="00A36CAC"/>
    <w:rsid w:val="00A3700E"/>
    <w:rsid w:val="00A37AE2"/>
    <w:rsid w:val="00A37AFB"/>
    <w:rsid w:val="00A40197"/>
    <w:rsid w:val="00A4062E"/>
    <w:rsid w:val="00A406E0"/>
    <w:rsid w:val="00A4089B"/>
    <w:rsid w:val="00A4097D"/>
    <w:rsid w:val="00A4117D"/>
    <w:rsid w:val="00A412E2"/>
    <w:rsid w:val="00A4158D"/>
    <w:rsid w:val="00A422D8"/>
    <w:rsid w:val="00A4273E"/>
    <w:rsid w:val="00A42F9C"/>
    <w:rsid w:val="00A44056"/>
    <w:rsid w:val="00A4454E"/>
    <w:rsid w:val="00A44C4B"/>
    <w:rsid w:val="00A44ED0"/>
    <w:rsid w:val="00A45521"/>
    <w:rsid w:val="00A45952"/>
    <w:rsid w:val="00A45B35"/>
    <w:rsid w:val="00A45DFF"/>
    <w:rsid w:val="00A4660C"/>
    <w:rsid w:val="00A507E4"/>
    <w:rsid w:val="00A50EDA"/>
    <w:rsid w:val="00A50F17"/>
    <w:rsid w:val="00A5117F"/>
    <w:rsid w:val="00A5133F"/>
    <w:rsid w:val="00A5188A"/>
    <w:rsid w:val="00A51A6F"/>
    <w:rsid w:val="00A52108"/>
    <w:rsid w:val="00A52432"/>
    <w:rsid w:val="00A52755"/>
    <w:rsid w:val="00A53D8D"/>
    <w:rsid w:val="00A54126"/>
    <w:rsid w:val="00A54578"/>
    <w:rsid w:val="00A548A3"/>
    <w:rsid w:val="00A548DF"/>
    <w:rsid w:val="00A54F10"/>
    <w:rsid w:val="00A55546"/>
    <w:rsid w:val="00A557B8"/>
    <w:rsid w:val="00A560A5"/>
    <w:rsid w:val="00A56218"/>
    <w:rsid w:val="00A56485"/>
    <w:rsid w:val="00A5660F"/>
    <w:rsid w:val="00A567F5"/>
    <w:rsid w:val="00A5696C"/>
    <w:rsid w:val="00A57A40"/>
    <w:rsid w:val="00A60DFE"/>
    <w:rsid w:val="00A6145E"/>
    <w:rsid w:val="00A616AC"/>
    <w:rsid w:val="00A61998"/>
    <w:rsid w:val="00A61FBE"/>
    <w:rsid w:val="00A6202B"/>
    <w:rsid w:val="00A627D3"/>
    <w:rsid w:val="00A62C14"/>
    <w:rsid w:val="00A638A8"/>
    <w:rsid w:val="00A63991"/>
    <w:rsid w:val="00A63F4B"/>
    <w:rsid w:val="00A63FE6"/>
    <w:rsid w:val="00A640A8"/>
    <w:rsid w:val="00A6419D"/>
    <w:rsid w:val="00A64340"/>
    <w:rsid w:val="00A64959"/>
    <w:rsid w:val="00A649DB"/>
    <w:rsid w:val="00A64D0B"/>
    <w:rsid w:val="00A652C2"/>
    <w:rsid w:val="00A655C8"/>
    <w:rsid w:val="00A66657"/>
    <w:rsid w:val="00A666A3"/>
    <w:rsid w:val="00A667C8"/>
    <w:rsid w:val="00A66A98"/>
    <w:rsid w:val="00A66AA0"/>
    <w:rsid w:val="00A672F2"/>
    <w:rsid w:val="00A673A2"/>
    <w:rsid w:val="00A67E61"/>
    <w:rsid w:val="00A711B7"/>
    <w:rsid w:val="00A71358"/>
    <w:rsid w:val="00A71FB3"/>
    <w:rsid w:val="00A72048"/>
    <w:rsid w:val="00A72099"/>
    <w:rsid w:val="00A72684"/>
    <w:rsid w:val="00A72AEE"/>
    <w:rsid w:val="00A72CAB"/>
    <w:rsid w:val="00A72D85"/>
    <w:rsid w:val="00A72F0E"/>
    <w:rsid w:val="00A7312E"/>
    <w:rsid w:val="00A732C1"/>
    <w:rsid w:val="00A73448"/>
    <w:rsid w:val="00A737A4"/>
    <w:rsid w:val="00A73A6F"/>
    <w:rsid w:val="00A73F48"/>
    <w:rsid w:val="00A74556"/>
    <w:rsid w:val="00A7572B"/>
    <w:rsid w:val="00A757A0"/>
    <w:rsid w:val="00A75873"/>
    <w:rsid w:val="00A76C37"/>
    <w:rsid w:val="00A7704F"/>
    <w:rsid w:val="00A775B1"/>
    <w:rsid w:val="00A77B8E"/>
    <w:rsid w:val="00A77D37"/>
    <w:rsid w:val="00A80045"/>
    <w:rsid w:val="00A802DD"/>
    <w:rsid w:val="00A803AF"/>
    <w:rsid w:val="00A80408"/>
    <w:rsid w:val="00A809A1"/>
    <w:rsid w:val="00A80C6D"/>
    <w:rsid w:val="00A80E1D"/>
    <w:rsid w:val="00A81108"/>
    <w:rsid w:val="00A81B6C"/>
    <w:rsid w:val="00A827A0"/>
    <w:rsid w:val="00A82E87"/>
    <w:rsid w:val="00A83B61"/>
    <w:rsid w:val="00A83C7C"/>
    <w:rsid w:val="00A8510F"/>
    <w:rsid w:val="00A85A39"/>
    <w:rsid w:val="00A85EF1"/>
    <w:rsid w:val="00A86998"/>
    <w:rsid w:val="00A86AAF"/>
    <w:rsid w:val="00A8721D"/>
    <w:rsid w:val="00A90033"/>
    <w:rsid w:val="00A91621"/>
    <w:rsid w:val="00A917ED"/>
    <w:rsid w:val="00A91B6C"/>
    <w:rsid w:val="00A91D10"/>
    <w:rsid w:val="00A91E51"/>
    <w:rsid w:val="00A928F4"/>
    <w:rsid w:val="00A94254"/>
    <w:rsid w:val="00A9438B"/>
    <w:rsid w:val="00A94ADB"/>
    <w:rsid w:val="00A952F4"/>
    <w:rsid w:val="00A95645"/>
    <w:rsid w:val="00A959DC"/>
    <w:rsid w:val="00A96427"/>
    <w:rsid w:val="00A967F0"/>
    <w:rsid w:val="00A96982"/>
    <w:rsid w:val="00A96A7B"/>
    <w:rsid w:val="00A96EB8"/>
    <w:rsid w:val="00A97537"/>
    <w:rsid w:val="00A97951"/>
    <w:rsid w:val="00A97FF7"/>
    <w:rsid w:val="00AA0256"/>
    <w:rsid w:val="00AA0E50"/>
    <w:rsid w:val="00AA195C"/>
    <w:rsid w:val="00AA1D34"/>
    <w:rsid w:val="00AA235F"/>
    <w:rsid w:val="00AA25C3"/>
    <w:rsid w:val="00AA2754"/>
    <w:rsid w:val="00AA2A5F"/>
    <w:rsid w:val="00AA313F"/>
    <w:rsid w:val="00AA34D6"/>
    <w:rsid w:val="00AA36F6"/>
    <w:rsid w:val="00AA4F90"/>
    <w:rsid w:val="00AA50FF"/>
    <w:rsid w:val="00AA52C5"/>
    <w:rsid w:val="00AA533B"/>
    <w:rsid w:val="00AA5900"/>
    <w:rsid w:val="00AA60B4"/>
    <w:rsid w:val="00AA6A93"/>
    <w:rsid w:val="00AA796E"/>
    <w:rsid w:val="00AA7C52"/>
    <w:rsid w:val="00AB0253"/>
    <w:rsid w:val="00AB0844"/>
    <w:rsid w:val="00AB09FB"/>
    <w:rsid w:val="00AB0A12"/>
    <w:rsid w:val="00AB0C75"/>
    <w:rsid w:val="00AB0D43"/>
    <w:rsid w:val="00AB0D4B"/>
    <w:rsid w:val="00AB0EA3"/>
    <w:rsid w:val="00AB17CF"/>
    <w:rsid w:val="00AB1DB7"/>
    <w:rsid w:val="00AB2802"/>
    <w:rsid w:val="00AB3116"/>
    <w:rsid w:val="00AB37B4"/>
    <w:rsid w:val="00AB37C6"/>
    <w:rsid w:val="00AB39D9"/>
    <w:rsid w:val="00AB3ECA"/>
    <w:rsid w:val="00AB3FEA"/>
    <w:rsid w:val="00AB4627"/>
    <w:rsid w:val="00AB48C0"/>
    <w:rsid w:val="00AB4C27"/>
    <w:rsid w:val="00AB4C42"/>
    <w:rsid w:val="00AB4C9C"/>
    <w:rsid w:val="00AB5023"/>
    <w:rsid w:val="00AB5A34"/>
    <w:rsid w:val="00AB5DD5"/>
    <w:rsid w:val="00AB6104"/>
    <w:rsid w:val="00AB6A7D"/>
    <w:rsid w:val="00AB72C4"/>
    <w:rsid w:val="00AB7896"/>
    <w:rsid w:val="00AB7ABB"/>
    <w:rsid w:val="00AB7BC3"/>
    <w:rsid w:val="00AB7C1D"/>
    <w:rsid w:val="00AC01B3"/>
    <w:rsid w:val="00AC01F2"/>
    <w:rsid w:val="00AC0405"/>
    <w:rsid w:val="00AC065C"/>
    <w:rsid w:val="00AC0A1A"/>
    <w:rsid w:val="00AC0A7E"/>
    <w:rsid w:val="00AC0DA8"/>
    <w:rsid w:val="00AC0FF7"/>
    <w:rsid w:val="00AC1685"/>
    <w:rsid w:val="00AC1793"/>
    <w:rsid w:val="00AC2E75"/>
    <w:rsid w:val="00AC2FA4"/>
    <w:rsid w:val="00AC35A9"/>
    <w:rsid w:val="00AC387E"/>
    <w:rsid w:val="00AC40DD"/>
    <w:rsid w:val="00AC490B"/>
    <w:rsid w:val="00AC539B"/>
    <w:rsid w:val="00AC613A"/>
    <w:rsid w:val="00AC67A3"/>
    <w:rsid w:val="00AC67EC"/>
    <w:rsid w:val="00AC718E"/>
    <w:rsid w:val="00AC76CF"/>
    <w:rsid w:val="00AC7C20"/>
    <w:rsid w:val="00AD0201"/>
    <w:rsid w:val="00AD0310"/>
    <w:rsid w:val="00AD0623"/>
    <w:rsid w:val="00AD109F"/>
    <w:rsid w:val="00AD17E2"/>
    <w:rsid w:val="00AD3854"/>
    <w:rsid w:val="00AD3ABD"/>
    <w:rsid w:val="00AD473E"/>
    <w:rsid w:val="00AD4A50"/>
    <w:rsid w:val="00AD4A9B"/>
    <w:rsid w:val="00AD4DB3"/>
    <w:rsid w:val="00AD571F"/>
    <w:rsid w:val="00AD5C73"/>
    <w:rsid w:val="00AD5E60"/>
    <w:rsid w:val="00AD609D"/>
    <w:rsid w:val="00AD61DF"/>
    <w:rsid w:val="00AD6294"/>
    <w:rsid w:val="00AD6333"/>
    <w:rsid w:val="00AD65AA"/>
    <w:rsid w:val="00AD6AC6"/>
    <w:rsid w:val="00AD73C0"/>
    <w:rsid w:val="00AE0C08"/>
    <w:rsid w:val="00AE113F"/>
    <w:rsid w:val="00AE17E1"/>
    <w:rsid w:val="00AE1880"/>
    <w:rsid w:val="00AE1EB2"/>
    <w:rsid w:val="00AE1F80"/>
    <w:rsid w:val="00AE243F"/>
    <w:rsid w:val="00AE258C"/>
    <w:rsid w:val="00AE26E8"/>
    <w:rsid w:val="00AE397B"/>
    <w:rsid w:val="00AE3CC4"/>
    <w:rsid w:val="00AE3D9E"/>
    <w:rsid w:val="00AE46C3"/>
    <w:rsid w:val="00AE515B"/>
    <w:rsid w:val="00AE543E"/>
    <w:rsid w:val="00AE555F"/>
    <w:rsid w:val="00AE611B"/>
    <w:rsid w:val="00AE6811"/>
    <w:rsid w:val="00AE6B27"/>
    <w:rsid w:val="00AE6E20"/>
    <w:rsid w:val="00AE7604"/>
    <w:rsid w:val="00AE7EBE"/>
    <w:rsid w:val="00AF0378"/>
    <w:rsid w:val="00AF069C"/>
    <w:rsid w:val="00AF0B49"/>
    <w:rsid w:val="00AF1722"/>
    <w:rsid w:val="00AF180D"/>
    <w:rsid w:val="00AF186A"/>
    <w:rsid w:val="00AF19B7"/>
    <w:rsid w:val="00AF2520"/>
    <w:rsid w:val="00AF2E7E"/>
    <w:rsid w:val="00AF3156"/>
    <w:rsid w:val="00AF3243"/>
    <w:rsid w:val="00AF32BF"/>
    <w:rsid w:val="00AF3334"/>
    <w:rsid w:val="00AF3464"/>
    <w:rsid w:val="00AF3903"/>
    <w:rsid w:val="00AF3D67"/>
    <w:rsid w:val="00AF417F"/>
    <w:rsid w:val="00AF4F95"/>
    <w:rsid w:val="00AF5073"/>
    <w:rsid w:val="00AF55CE"/>
    <w:rsid w:val="00AF6C68"/>
    <w:rsid w:val="00AF77EC"/>
    <w:rsid w:val="00AF7C0C"/>
    <w:rsid w:val="00B010B6"/>
    <w:rsid w:val="00B0151B"/>
    <w:rsid w:val="00B01531"/>
    <w:rsid w:val="00B02B83"/>
    <w:rsid w:val="00B03049"/>
    <w:rsid w:val="00B030F7"/>
    <w:rsid w:val="00B03EEA"/>
    <w:rsid w:val="00B03F10"/>
    <w:rsid w:val="00B04912"/>
    <w:rsid w:val="00B04AA1"/>
    <w:rsid w:val="00B05345"/>
    <w:rsid w:val="00B05360"/>
    <w:rsid w:val="00B057DC"/>
    <w:rsid w:val="00B065F4"/>
    <w:rsid w:val="00B06E8A"/>
    <w:rsid w:val="00B07A29"/>
    <w:rsid w:val="00B07DAD"/>
    <w:rsid w:val="00B07F39"/>
    <w:rsid w:val="00B10FBB"/>
    <w:rsid w:val="00B11BC9"/>
    <w:rsid w:val="00B11F5F"/>
    <w:rsid w:val="00B1205B"/>
    <w:rsid w:val="00B127F4"/>
    <w:rsid w:val="00B1298F"/>
    <w:rsid w:val="00B12CA0"/>
    <w:rsid w:val="00B12D6F"/>
    <w:rsid w:val="00B139C2"/>
    <w:rsid w:val="00B143A2"/>
    <w:rsid w:val="00B14AC1"/>
    <w:rsid w:val="00B15164"/>
    <w:rsid w:val="00B15370"/>
    <w:rsid w:val="00B15687"/>
    <w:rsid w:val="00B161D2"/>
    <w:rsid w:val="00B16C55"/>
    <w:rsid w:val="00B16D01"/>
    <w:rsid w:val="00B173EE"/>
    <w:rsid w:val="00B17727"/>
    <w:rsid w:val="00B17B6C"/>
    <w:rsid w:val="00B17CB0"/>
    <w:rsid w:val="00B20EC0"/>
    <w:rsid w:val="00B20FEA"/>
    <w:rsid w:val="00B2109A"/>
    <w:rsid w:val="00B21275"/>
    <w:rsid w:val="00B2152D"/>
    <w:rsid w:val="00B21686"/>
    <w:rsid w:val="00B21AB9"/>
    <w:rsid w:val="00B21E0C"/>
    <w:rsid w:val="00B22D06"/>
    <w:rsid w:val="00B23154"/>
    <w:rsid w:val="00B23400"/>
    <w:rsid w:val="00B23ED7"/>
    <w:rsid w:val="00B24893"/>
    <w:rsid w:val="00B248DA"/>
    <w:rsid w:val="00B24926"/>
    <w:rsid w:val="00B24A1E"/>
    <w:rsid w:val="00B257FE"/>
    <w:rsid w:val="00B25B81"/>
    <w:rsid w:val="00B26290"/>
    <w:rsid w:val="00B2667C"/>
    <w:rsid w:val="00B269F9"/>
    <w:rsid w:val="00B26A59"/>
    <w:rsid w:val="00B26B77"/>
    <w:rsid w:val="00B270C5"/>
    <w:rsid w:val="00B27A75"/>
    <w:rsid w:val="00B27BEF"/>
    <w:rsid w:val="00B27E48"/>
    <w:rsid w:val="00B30D2A"/>
    <w:rsid w:val="00B310A3"/>
    <w:rsid w:val="00B31731"/>
    <w:rsid w:val="00B31E2F"/>
    <w:rsid w:val="00B322DF"/>
    <w:rsid w:val="00B33B85"/>
    <w:rsid w:val="00B34E74"/>
    <w:rsid w:val="00B351B9"/>
    <w:rsid w:val="00B356DA"/>
    <w:rsid w:val="00B35C7B"/>
    <w:rsid w:val="00B35EEC"/>
    <w:rsid w:val="00B36437"/>
    <w:rsid w:val="00B365C9"/>
    <w:rsid w:val="00B372AA"/>
    <w:rsid w:val="00B373E3"/>
    <w:rsid w:val="00B37419"/>
    <w:rsid w:val="00B376A5"/>
    <w:rsid w:val="00B37A34"/>
    <w:rsid w:val="00B40E3A"/>
    <w:rsid w:val="00B4219E"/>
    <w:rsid w:val="00B4231B"/>
    <w:rsid w:val="00B42382"/>
    <w:rsid w:val="00B42812"/>
    <w:rsid w:val="00B43AC9"/>
    <w:rsid w:val="00B441CE"/>
    <w:rsid w:val="00B44724"/>
    <w:rsid w:val="00B45478"/>
    <w:rsid w:val="00B45834"/>
    <w:rsid w:val="00B45ED7"/>
    <w:rsid w:val="00B4681E"/>
    <w:rsid w:val="00B46A8D"/>
    <w:rsid w:val="00B4717E"/>
    <w:rsid w:val="00B47270"/>
    <w:rsid w:val="00B47D55"/>
    <w:rsid w:val="00B50314"/>
    <w:rsid w:val="00B513EE"/>
    <w:rsid w:val="00B5164D"/>
    <w:rsid w:val="00B5191B"/>
    <w:rsid w:val="00B519BD"/>
    <w:rsid w:val="00B51F60"/>
    <w:rsid w:val="00B520E9"/>
    <w:rsid w:val="00B524C7"/>
    <w:rsid w:val="00B5274B"/>
    <w:rsid w:val="00B52B66"/>
    <w:rsid w:val="00B52F98"/>
    <w:rsid w:val="00B53152"/>
    <w:rsid w:val="00B53505"/>
    <w:rsid w:val="00B53987"/>
    <w:rsid w:val="00B53CC3"/>
    <w:rsid w:val="00B53D31"/>
    <w:rsid w:val="00B5426E"/>
    <w:rsid w:val="00B5458A"/>
    <w:rsid w:val="00B546BB"/>
    <w:rsid w:val="00B54717"/>
    <w:rsid w:val="00B54B0F"/>
    <w:rsid w:val="00B54C32"/>
    <w:rsid w:val="00B54EFA"/>
    <w:rsid w:val="00B55291"/>
    <w:rsid w:val="00B5601B"/>
    <w:rsid w:val="00B56B91"/>
    <w:rsid w:val="00B57921"/>
    <w:rsid w:val="00B57E1C"/>
    <w:rsid w:val="00B605AB"/>
    <w:rsid w:val="00B605CC"/>
    <w:rsid w:val="00B607DD"/>
    <w:rsid w:val="00B61612"/>
    <w:rsid w:val="00B61FD5"/>
    <w:rsid w:val="00B627EB"/>
    <w:rsid w:val="00B62A86"/>
    <w:rsid w:val="00B633F1"/>
    <w:rsid w:val="00B64349"/>
    <w:rsid w:val="00B64DAF"/>
    <w:rsid w:val="00B65129"/>
    <w:rsid w:val="00B652E7"/>
    <w:rsid w:val="00B65529"/>
    <w:rsid w:val="00B65603"/>
    <w:rsid w:val="00B662D6"/>
    <w:rsid w:val="00B663BC"/>
    <w:rsid w:val="00B66C07"/>
    <w:rsid w:val="00B674ED"/>
    <w:rsid w:val="00B678B7"/>
    <w:rsid w:val="00B67A11"/>
    <w:rsid w:val="00B709F9"/>
    <w:rsid w:val="00B72155"/>
    <w:rsid w:val="00B72445"/>
    <w:rsid w:val="00B72E10"/>
    <w:rsid w:val="00B72F06"/>
    <w:rsid w:val="00B72FBD"/>
    <w:rsid w:val="00B7311F"/>
    <w:rsid w:val="00B737F4"/>
    <w:rsid w:val="00B73D4F"/>
    <w:rsid w:val="00B74044"/>
    <w:rsid w:val="00B74050"/>
    <w:rsid w:val="00B74709"/>
    <w:rsid w:val="00B747E9"/>
    <w:rsid w:val="00B74D58"/>
    <w:rsid w:val="00B752B2"/>
    <w:rsid w:val="00B754AA"/>
    <w:rsid w:val="00B75627"/>
    <w:rsid w:val="00B764B9"/>
    <w:rsid w:val="00B76CE9"/>
    <w:rsid w:val="00B77450"/>
    <w:rsid w:val="00B811E3"/>
    <w:rsid w:val="00B8120E"/>
    <w:rsid w:val="00B81536"/>
    <w:rsid w:val="00B8199B"/>
    <w:rsid w:val="00B838C3"/>
    <w:rsid w:val="00B83B9D"/>
    <w:rsid w:val="00B84004"/>
    <w:rsid w:val="00B840A1"/>
    <w:rsid w:val="00B84798"/>
    <w:rsid w:val="00B84AB1"/>
    <w:rsid w:val="00B84CAC"/>
    <w:rsid w:val="00B85216"/>
    <w:rsid w:val="00B854C6"/>
    <w:rsid w:val="00B85684"/>
    <w:rsid w:val="00B8579B"/>
    <w:rsid w:val="00B85B41"/>
    <w:rsid w:val="00B867F0"/>
    <w:rsid w:val="00B86A3B"/>
    <w:rsid w:val="00B86D51"/>
    <w:rsid w:val="00B87E3E"/>
    <w:rsid w:val="00B900B0"/>
    <w:rsid w:val="00B9017D"/>
    <w:rsid w:val="00B90E91"/>
    <w:rsid w:val="00B91642"/>
    <w:rsid w:val="00B9175C"/>
    <w:rsid w:val="00B91769"/>
    <w:rsid w:val="00B917EC"/>
    <w:rsid w:val="00B9198E"/>
    <w:rsid w:val="00B91D14"/>
    <w:rsid w:val="00B923DE"/>
    <w:rsid w:val="00B92756"/>
    <w:rsid w:val="00B92934"/>
    <w:rsid w:val="00B92B20"/>
    <w:rsid w:val="00B92F24"/>
    <w:rsid w:val="00B93213"/>
    <w:rsid w:val="00B93490"/>
    <w:rsid w:val="00B9374E"/>
    <w:rsid w:val="00B93852"/>
    <w:rsid w:val="00B93F9E"/>
    <w:rsid w:val="00B9401B"/>
    <w:rsid w:val="00B940D6"/>
    <w:rsid w:val="00B944BF"/>
    <w:rsid w:val="00B94820"/>
    <w:rsid w:val="00B95A02"/>
    <w:rsid w:val="00BA0445"/>
    <w:rsid w:val="00BA0887"/>
    <w:rsid w:val="00BA0AA2"/>
    <w:rsid w:val="00BA0EE8"/>
    <w:rsid w:val="00BA17AA"/>
    <w:rsid w:val="00BA186A"/>
    <w:rsid w:val="00BA1915"/>
    <w:rsid w:val="00BA1FC9"/>
    <w:rsid w:val="00BA2067"/>
    <w:rsid w:val="00BA25D8"/>
    <w:rsid w:val="00BA33C1"/>
    <w:rsid w:val="00BA433B"/>
    <w:rsid w:val="00BA485C"/>
    <w:rsid w:val="00BA49ED"/>
    <w:rsid w:val="00BA4E41"/>
    <w:rsid w:val="00BA5115"/>
    <w:rsid w:val="00BA5AE8"/>
    <w:rsid w:val="00BA5CF4"/>
    <w:rsid w:val="00BA5F16"/>
    <w:rsid w:val="00BA69BF"/>
    <w:rsid w:val="00BA728D"/>
    <w:rsid w:val="00BA7532"/>
    <w:rsid w:val="00BA7DEF"/>
    <w:rsid w:val="00BB02A3"/>
    <w:rsid w:val="00BB051D"/>
    <w:rsid w:val="00BB1542"/>
    <w:rsid w:val="00BB2510"/>
    <w:rsid w:val="00BB2A6A"/>
    <w:rsid w:val="00BB2D6F"/>
    <w:rsid w:val="00BB3444"/>
    <w:rsid w:val="00BB34B7"/>
    <w:rsid w:val="00BB3B76"/>
    <w:rsid w:val="00BB3DB9"/>
    <w:rsid w:val="00BB47A3"/>
    <w:rsid w:val="00BB4877"/>
    <w:rsid w:val="00BB5CFE"/>
    <w:rsid w:val="00BB5EF0"/>
    <w:rsid w:val="00BB6AEB"/>
    <w:rsid w:val="00BB75C0"/>
    <w:rsid w:val="00BB774B"/>
    <w:rsid w:val="00BB7773"/>
    <w:rsid w:val="00BB7F47"/>
    <w:rsid w:val="00BC17D5"/>
    <w:rsid w:val="00BC1F4C"/>
    <w:rsid w:val="00BC212A"/>
    <w:rsid w:val="00BC2355"/>
    <w:rsid w:val="00BC2734"/>
    <w:rsid w:val="00BC2E79"/>
    <w:rsid w:val="00BC3129"/>
    <w:rsid w:val="00BC42AF"/>
    <w:rsid w:val="00BC49C6"/>
    <w:rsid w:val="00BC4CA6"/>
    <w:rsid w:val="00BC4F12"/>
    <w:rsid w:val="00BC5A48"/>
    <w:rsid w:val="00BC65D1"/>
    <w:rsid w:val="00BC76FF"/>
    <w:rsid w:val="00BC77AF"/>
    <w:rsid w:val="00BD1445"/>
    <w:rsid w:val="00BD176D"/>
    <w:rsid w:val="00BD1790"/>
    <w:rsid w:val="00BD1B35"/>
    <w:rsid w:val="00BD1E63"/>
    <w:rsid w:val="00BD26DC"/>
    <w:rsid w:val="00BD26ED"/>
    <w:rsid w:val="00BD27FA"/>
    <w:rsid w:val="00BD2D7F"/>
    <w:rsid w:val="00BD2F16"/>
    <w:rsid w:val="00BD32F1"/>
    <w:rsid w:val="00BD36DC"/>
    <w:rsid w:val="00BD3DC9"/>
    <w:rsid w:val="00BD5FB8"/>
    <w:rsid w:val="00BD6484"/>
    <w:rsid w:val="00BD65D7"/>
    <w:rsid w:val="00BD6A2F"/>
    <w:rsid w:val="00BD7170"/>
    <w:rsid w:val="00BD736E"/>
    <w:rsid w:val="00BD74B5"/>
    <w:rsid w:val="00BD7591"/>
    <w:rsid w:val="00BD7E46"/>
    <w:rsid w:val="00BD7EF6"/>
    <w:rsid w:val="00BE007E"/>
    <w:rsid w:val="00BE01DB"/>
    <w:rsid w:val="00BE06A0"/>
    <w:rsid w:val="00BE0922"/>
    <w:rsid w:val="00BE1040"/>
    <w:rsid w:val="00BE1100"/>
    <w:rsid w:val="00BE1259"/>
    <w:rsid w:val="00BE1650"/>
    <w:rsid w:val="00BE16F4"/>
    <w:rsid w:val="00BE1883"/>
    <w:rsid w:val="00BE1C3D"/>
    <w:rsid w:val="00BE1D99"/>
    <w:rsid w:val="00BE1E5A"/>
    <w:rsid w:val="00BE1E5C"/>
    <w:rsid w:val="00BE2E44"/>
    <w:rsid w:val="00BE3007"/>
    <w:rsid w:val="00BE31DE"/>
    <w:rsid w:val="00BE359D"/>
    <w:rsid w:val="00BE3708"/>
    <w:rsid w:val="00BE42A9"/>
    <w:rsid w:val="00BE45E5"/>
    <w:rsid w:val="00BE473E"/>
    <w:rsid w:val="00BE48DA"/>
    <w:rsid w:val="00BE4A87"/>
    <w:rsid w:val="00BE56F4"/>
    <w:rsid w:val="00BE59BC"/>
    <w:rsid w:val="00BE5B16"/>
    <w:rsid w:val="00BE7160"/>
    <w:rsid w:val="00BE7755"/>
    <w:rsid w:val="00BE79F7"/>
    <w:rsid w:val="00BF0732"/>
    <w:rsid w:val="00BF0B71"/>
    <w:rsid w:val="00BF0E66"/>
    <w:rsid w:val="00BF13F3"/>
    <w:rsid w:val="00BF1444"/>
    <w:rsid w:val="00BF1741"/>
    <w:rsid w:val="00BF17F5"/>
    <w:rsid w:val="00BF18BD"/>
    <w:rsid w:val="00BF3114"/>
    <w:rsid w:val="00BF3795"/>
    <w:rsid w:val="00BF4021"/>
    <w:rsid w:val="00BF50B9"/>
    <w:rsid w:val="00BF5150"/>
    <w:rsid w:val="00BF5A4A"/>
    <w:rsid w:val="00BF5BC6"/>
    <w:rsid w:val="00BF63EB"/>
    <w:rsid w:val="00BF64D1"/>
    <w:rsid w:val="00BF65E7"/>
    <w:rsid w:val="00BF6830"/>
    <w:rsid w:val="00BF693F"/>
    <w:rsid w:val="00BF69AB"/>
    <w:rsid w:val="00BF69F2"/>
    <w:rsid w:val="00BF6EA3"/>
    <w:rsid w:val="00BF6F16"/>
    <w:rsid w:val="00BF70DA"/>
    <w:rsid w:val="00BF72B4"/>
    <w:rsid w:val="00BF775E"/>
    <w:rsid w:val="00BF7ABD"/>
    <w:rsid w:val="00BF7FC3"/>
    <w:rsid w:val="00C00100"/>
    <w:rsid w:val="00C00DB1"/>
    <w:rsid w:val="00C011B6"/>
    <w:rsid w:val="00C013D3"/>
    <w:rsid w:val="00C017DC"/>
    <w:rsid w:val="00C01C0A"/>
    <w:rsid w:val="00C02242"/>
    <w:rsid w:val="00C022C2"/>
    <w:rsid w:val="00C02302"/>
    <w:rsid w:val="00C02500"/>
    <w:rsid w:val="00C027DC"/>
    <w:rsid w:val="00C039DF"/>
    <w:rsid w:val="00C043F8"/>
    <w:rsid w:val="00C044A9"/>
    <w:rsid w:val="00C04669"/>
    <w:rsid w:val="00C047C8"/>
    <w:rsid w:val="00C049B5"/>
    <w:rsid w:val="00C06457"/>
    <w:rsid w:val="00C064E2"/>
    <w:rsid w:val="00C0670E"/>
    <w:rsid w:val="00C10A48"/>
    <w:rsid w:val="00C10F26"/>
    <w:rsid w:val="00C1122D"/>
    <w:rsid w:val="00C116FA"/>
    <w:rsid w:val="00C11B89"/>
    <w:rsid w:val="00C11DFC"/>
    <w:rsid w:val="00C12130"/>
    <w:rsid w:val="00C132CC"/>
    <w:rsid w:val="00C1403F"/>
    <w:rsid w:val="00C145B7"/>
    <w:rsid w:val="00C148C0"/>
    <w:rsid w:val="00C14F4D"/>
    <w:rsid w:val="00C1615D"/>
    <w:rsid w:val="00C16A5A"/>
    <w:rsid w:val="00C179AF"/>
    <w:rsid w:val="00C17BB8"/>
    <w:rsid w:val="00C20AC2"/>
    <w:rsid w:val="00C20D8F"/>
    <w:rsid w:val="00C21364"/>
    <w:rsid w:val="00C215E1"/>
    <w:rsid w:val="00C21CF4"/>
    <w:rsid w:val="00C21D0F"/>
    <w:rsid w:val="00C234F3"/>
    <w:rsid w:val="00C2377F"/>
    <w:rsid w:val="00C25446"/>
    <w:rsid w:val="00C25AE7"/>
    <w:rsid w:val="00C25B89"/>
    <w:rsid w:val="00C25E00"/>
    <w:rsid w:val="00C2672A"/>
    <w:rsid w:val="00C267B5"/>
    <w:rsid w:val="00C27EA4"/>
    <w:rsid w:val="00C300C1"/>
    <w:rsid w:val="00C301E5"/>
    <w:rsid w:val="00C303AA"/>
    <w:rsid w:val="00C3048F"/>
    <w:rsid w:val="00C30A76"/>
    <w:rsid w:val="00C30F0B"/>
    <w:rsid w:val="00C30FA3"/>
    <w:rsid w:val="00C30FC9"/>
    <w:rsid w:val="00C31FF4"/>
    <w:rsid w:val="00C327BF"/>
    <w:rsid w:val="00C32991"/>
    <w:rsid w:val="00C32DD6"/>
    <w:rsid w:val="00C334A7"/>
    <w:rsid w:val="00C3388E"/>
    <w:rsid w:val="00C33A53"/>
    <w:rsid w:val="00C33A5B"/>
    <w:rsid w:val="00C33CA8"/>
    <w:rsid w:val="00C33EEB"/>
    <w:rsid w:val="00C3471E"/>
    <w:rsid w:val="00C347F7"/>
    <w:rsid w:val="00C3501E"/>
    <w:rsid w:val="00C351C0"/>
    <w:rsid w:val="00C354BE"/>
    <w:rsid w:val="00C3588B"/>
    <w:rsid w:val="00C3589A"/>
    <w:rsid w:val="00C35D8B"/>
    <w:rsid w:val="00C3718C"/>
    <w:rsid w:val="00C377CA"/>
    <w:rsid w:val="00C37852"/>
    <w:rsid w:val="00C37B7E"/>
    <w:rsid w:val="00C37FF5"/>
    <w:rsid w:val="00C407C2"/>
    <w:rsid w:val="00C40E13"/>
    <w:rsid w:val="00C40FA0"/>
    <w:rsid w:val="00C416AC"/>
    <w:rsid w:val="00C41CE4"/>
    <w:rsid w:val="00C41CFD"/>
    <w:rsid w:val="00C41D1C"/>
    <w:rsid w:val="00C41E79"/>
    <w:rsid w:val="00C41FE7"/>
    <w:rsid w:val="00C422C4"/>
    <w:rsid w:val="00C42481"/>
    <w:rsid w:val="00C42644"/>
    <w:rsid w:val="00C426BD"/>
    <w:rsid w:val="00C42A49"/>
    <w:rsid w:val="00C42BA9"/>
    <w:rsid w:val="00C431B7"/>
    <w:rsid w:val="00C43DEC"/>
    <w:rsid w:val="00C43E9B"/>
    <w:rsid w:val="00C4498D"/>
    <w:rsid w:val="00C4515B"/>
    <w:rsid w:val="00C4558C"/>
    <w:rsid w:val="00C46D10"/>
    <w:rsid w:val="00C46DF3"/>
    <w:rsid w:val="00C5032F"/>
    <w:rsid w:val="00C50CE1"/>
    <w:rsid w:val="00C52255"/>
    <w:rsid w:val="00C52FBC"/>
    <w:rsid w:val="00C5336C"/>
    <w:rsid w:val="00C534BB"/>
    <w:rsid w:val="00C538C6"/>
    <w:rsid w:val="00C53A36"/>
    <w:rsid w:val="00C5566B"/>
    <w:rsid w:val="00C55D57"/>
    <w:rsid w:val="00C563F1"/>
    <w:rsid w:val="00C56AFF"/>
    <w:rsid w:val="00C57E00"/>
    <w:rsid w:val="00C606F6"/>
    <w:rsid w:val="00C609F3"/>
    <w:rsid w:val="00C60CCF"/>
    <w:rsid w:val="00C61095"/>
    <w:rsid w:val="00C6146D"/>
    <w:rsid w:val="00C61830"/>
    <w:rsid w:val="00C61921"/>
    <w:rsid w:val="00C61B1A"/>
    <w:rsid w:val="00C62215"/>
    <w:rsid w:val="00C6230D"/>
    <w:rsid w:val="00C6268A"/>
    <w:rsid w:val="00C6369A"/>
    <w:rsid w:val="00C6471A"/>
    <w:rsid w:val="00C64DBB"/>
    <w:rsid w:val="00C64F0A"/>
    <w:rsid w:val="00C65CA5"/>
    <w:rsid w:val="00C66449"/>
    <w:rsid w:val="00C66F8D"/>
    <w:rsid w:val="00C66FBB"/>
    <w:rsid w:val="00C67B2F"/>
    <w:rsid w:val="00C7001B"/>
    <w:rsid w:val="00C701CE"/>
    <w:rsid w:val="00C702A5"/>
    <w:rsid w:val="00C70650"/>
    <w:rsid w:val="00C70656"/>
    <w:rsid w:val="00C70A75"/>
    <w:rsid w:val="00C70BCE"/>
    <w:rsid w:val="00C70C63"/>
    <w:rsid w:val="00C71243"/>
    <w:rsid w:val="00C719C2"/>
    <w:rsid w:val="00C71B1A"/>
    <w:rsid w:val="00C71C63"/>
    <w:rsid w:val="00C71F9C"/>
    <w:rsid w:val="00C720EC"/>
    <w:rsid w:val="00C7224E"/>
    <w:rsid w:val="00C723AC"/>
    <w:rsid w:val="00C72C8F"/>
    <w:rsid w:val="00C72F56"/>
    <w:rsid w:val="00C73548"/>
    <w:rsid w:val="00C73AAA"/>
    <w:rsid w:val="00C73BB2"/>
    <w:rsid w:val="00C73CA2"/>
    <w:rsid w:val="00C73DEE"/>
    <w:rsid w:val="00C74365"/>
    <w:rsid w:val="00C745B7"/>
    <w:rsid w:val="00C746F3"/>
    <w:rsid w:val="00C75251"/>
    <w:rsid w:val="00C75595"/>
    <w:rsid w:val="00C7563D"/>
    <w:rsid w:val="00C756F0"/>
    <w:rsid w:val="00C758B1"/>
    <w:rsid w:val="00C759AF"/>
    <w:rsid w:val="00C75B19"/>
    <w:rsid w:val="00C75EB3"/>
    <w:rsid w:val="00C76356"/>
    <w:rsid w:val="00C7673A"/>
    <w:rsid w:val="00C76DAE"/>
    <w:rsid w:val="00C76F4B"/>
    <w:rsid w:val="00C771AC"/>
    <w:rsid w:val="00C774E6"/>
    <w:rsid w:val="00C801B9"/>
    <w:rsid w:val="00C80324"/>
    <w:rsid w:val="00C8045F"/>
    <w:rsid w:val="00C80BEA"/>
    <w:rsid w:val="00C81028"/>
    <w:rsid w:val="00C8164A"/>
    <w:rsid w:val="00C81908"/>
    <w:rsid w:val="00C82A0C"/>
    <w:rsid w:val="00C82B8A"/>
    <w:rsid w:val="00C82E9E"/>
    <w:rsid w:val="00C857D1"/>
    <w:rsid w:val="00C85CFA"/>
    <w:rsid w:val="00C85E07"/>
    <w:rsid w:val="00C85FE9"/>
    <w:rsid w:val="00C86051"/>
    <w:rsid w:val="00C86203"/>
    <w:rsid w:val="00C862A7"/>
    <w:rsid w:val="00C86415"/>
    <w:rsid w:val="00C86B02"/>
    <w:rsid w:val="00C86DCC"/>
    <w:rsid w:val="00C87069"/>
    <w:rsid w:val="00C87585"/>
    <w:rsid w:val="00C876CA"/>
    <w:rsid w:val="00C90DB0"/>
    <w:rsid w:val="00C90E64"/>
    <w:rsid w:val="00C9112D"/>
    <w:rsid w:val="00C91654"/>
    <w:rsid w:val="00C91660"/>
    <w:rsid w:val="00C91BF6"/>
    <w:rsid w:val="00C91F19"/>
    <w:rsid w:val="00C92003"/>
    <w:rsid w:val="00C92176"/>
    <w:rsid w:val="00C9230F"/>
    <w:rsid w:val="00C92669"/>
    <w:rsid w:val="00C92BEE"/>
    <w:rsid w:val="00C92CB4"/>
    <w:rsid w:val="00C92F20"/>
    <w:rsid w:val="00C92F8A"/>
    <w:rsid w:val="00C93118"/>
    <w:rsid w:val="00C9312D"/>
    <w:rsid w:val="00C94B83"/>
    <w:rsid w:val="00C94B8B"/>
    <w:rsid w:val="00C95296"/>
    <w:rsid w:val="00C953D4"/>
    <w:rsid w:val="00C956B6"/>
    <w:rsid w:val="00C9599C"/>
    <w:rsid w:val="00C96B1D"/>
    <w:rsid w:val="00C97AD7"/>
    <w:rsid w:val="00C97D0E"/>
    <w:rsid w:val="00C97D61"/>
    <w:rsid w:val="00C97DDF"/>
    <w:rsid w:val="00CA03C2"/>
    <w:rsid w:val="00CA0864"/>
    <w:rsid w:val="00CA0E1F"/>
    <w:rsid w:val="00CA0FD7"/>
    <w:rsid w:val="00CA1973"/>
    <w:rsid w:val="00CA2418"/>
    <w:rsid w:val="00CA25AA"/>
    <w:rsid w:val="00CA3236"/>
    <w:rsid w:val="00CA3B0B"/>
    <w:rsid w:val="00CA4545"/>
    <w:rsid w:val="00CA4892"/>
    <w:rsid w:val="00CA4BD6"/>
    <w:rsid w:val="00CA523B"/>
    <w:rsid w:val="00CA5A42"/>
    <w:rsid w:val="00CA5D7E"/>
    <w:rsid w:val="00CA6004"/>
    <w:rsid w:val="00CA6152"/>
    <w:rsid w:val="00CA653A"/>
    <w:rsid w:val="00CA6D61"/>
    <w:rsid w:val="00CA7032"/>
    <w:rsid w:val="00CA77A0"/>
    <w:rsid w:val="00CA7867"/>
    <w:rsid w:val="00CB0127"/>
    <w:rsid w:val="00CB0245"/>
    <w:rsid w:val="00CB03B3"/>
    <w:rsid w:val="00CB05F7"/>
    <w:rsid w:val="00CB0658"/>
    <w:rsid w:val="00CB0A25"/>
    <w:rsid w:val="00CB1525"/>
    <w:rsid w:val="00CB1A5B"/>
    <w:rsid w:val="00CB216F"/>
    <w:rsid w:val="00CB2404"/>
    <w:rsid w:val="00CB28CE"/>
    <w:rsid w:val="00CB3418"/>
    <w:rsid w:val="00CB3F27"/>
    <w:rsid w:val="00CB419F"/>
    <w:rsid w:val="00CB4A08"/>
    <w:rsid w:val="00CB4FD0"/>
    <w:rsid w:val="00CB548B"/>
    <w:rsid w:val="00CB5909"/>
    <w:rsid w:val="00CB5F6C"/>
    <w:rsid w:val="00CB60CA"/>
    <w:rsid w:val="00CB6640"/>
    <w:rsid w:val="00CB6A55"/>
    <w:rsid w:val="00CB6B74"/>
    <w:rsid w:val="00CB6BF5"/>
    <w:rsid w:val="00CB6E31"/>
    <w:rsid w:val="00CB6E50"/>
    <w:rsid w:val="00CB7C50"/>
    <w:rsid w:val="00CC0304"/>
    <w:rsid w:val="00CC03CF"/>
    <w:rsid w:val="00CC0DF8"/>
    <w:rsid w:val="00CC0F08"/>
    <w:rsid w:val="00CC21B9"/>
    <w:rsid w:val="00CC24F2"/>
    <w:rsid w:val="00CC2B1C"/>
    <w:rsid w:val="00CC3AD6"/>
    <w:rsid w:val="00CC3C30"/>
    <w:rsid w:val="00CC3F61"/>
    <w:rsid w:val="00CC40BB"/>
    <w:rsid w:val="00CC4210"/>
    <w:rsid w:val="00CC4F24"/>
    <w:rsid w:val="00CC51B3"/>
    <w:rsid w:val="00CC5929"/>
    <w:rsid w:val="00CC5B75"/>
    <w:rsid w:val="00CC5C85"/>
    <w:rsid w:val="00CC6587"/>
    <w:rsid w:val="00CC6CC8"/>
    <w:rsid w:val="00CC6E99"/>
    <w:rsid w:val="00CC7116"/>
    <w:rsid w:val="00CC761B"/>
    <w:rsid w:val="00CC7875"/>
    <w:rsid w:val="00CC7D72"/>
    <w:rsid w:val="00CD02DA"/>
    <w:rsid w:val="00CD08D2"/>
    <w:rsid w:val="00CD08D6"/>
    <w:rsid w:val="00CD141F"/>
    <w:rsid w:val="00CD1D9D"/>
    <w:rsid w:val="00CD1DA7"/>
    <w:rsid w:val="00CD22DD"/>
    <w:rsid w:val="00CD2363"/>
    <w:rsid w:val="00CD2916"/>
    <w:rsid w:val="00CD2A7D"/>
    <w:rsid w:val="00CD4005"/>
    <w:rsid w:val="00CD4617"/>
    <w:rsid w:val="00CD5150"/>
    <w:rsid w:val="00CD57EA"/>
    <w:rsid w:val="00CD5898"/>
    <w:rsid w:val="00CD5912"/>
    <w:rsid w:val="00CD5AF9"/>
    <w:rsid w:val="00CD5D23"/>
    <w:rsid w:val="00CD6493"/>
    <w:rsid w:val="00CD65B9"/>
    <w:rsid w:val="00CD6A22"/>
    <w:rsid w:val="00CD6A4E"/>
    <w:rsid w:val="00CD6E18"/>
    <w:rsid w:val="00CD738D"/>
    <w:rsid w:val="00CD76D9"/>
    <w:rsid w:val="00CE021F"/>
    <w:rsid w:val="00CE0717"/>
    <w:rsid w:val="00CE15D7"/>
    <w:rsid w:val="00CE2480"/>
    <w:rsid w:val="00CE394B"/>
    <w:rsid w:val="00CE3A3D"/>
    <w:rsid w:val="00CE4612"/>
    <w:rsid w:val="00CE4D99"/>
    <w:rsid w:val="00CE4F64"/>
    <w:rsid w:val="00CE630F"/>
    <w:rsid w:val="00CE67BB"/>
    <w:rsid w:val="00CE684A"/>
    <w:rsid w:val="00CE725C"/>
    <w:rsid w:val="00CE75D9"/>
    <w:rsid w:val="00CE7725"/>
    <w:rsid w:val="00CE7C47"/>
    <w:rsid w:val="00CF03D6"/>
    <w:rsid w:val="00CF07DB"/>
    <w:rsid w:val="00CF1352"/>
    <w:rsid w:val="00CF1C26"/>
    <w:rsid w:val="00CF2954"/>
    <w:rsid w:val="00CF2FC6"/>
    <w:rsid w:val="00CF35D9"/>
    <w:rsid w:val="00CF3CF8"/>
    <w:rsid w:val="00CF405B"/>
    <w:rsid w:val="00CF42E8"/>
    <w:rsid w:val="00CF47B2"/>
    <w:rsid w:val="00CF4B13"/>
    <w:rsid w:val="00CF4F32"/>
    <w:rsid w:val="00CF580B"/>
    <w:rsid w:val="00CF5993"/>
    <w:rsid w:val="00CF5EB1"/>
    <w:rsid w:val="00CF61DB"/>
    <w:rsid w:val="00D003A2"/>
    <w:rsid w:val="00D003AD"/>
    <w:rsid w:val="00D00A7B"/>
    <w:rsid w:val="00D00BBA"/>
    <w:rsid w:val="00D01367"/>
    <w:rsid w:val="00D01479"/>
    <w:rsid w:val="00D0189D"/>
    <w:rsid w:val="00D018D1"/>
    <w:rsid w:val="00D01CB3"/>
    <w:rsid w:val="00D02210"/>
    <w:rsid w:val="00D02929"/>
    <w:rsid w:val="00D02BE5"/>
    <w:rsid w:val="00D031DC"/>
    <w:rsid w:val="00D034B8"/>
    <w:rsid w:val="00D0362E"/>
    <w:rsid w:val="00D03775"/>
    <w:rsid w:val="00D043A7"/>
    <w:rsid w:val="00D048B7"/>
    <w:rsid w:val="00D05A49"/>
    <w:rsid w:val="00D05ACA"/>
    <w:rsid w:val="00D05E38"/>
    <w:rsid w:val="00D05FFA"/>
    <w:rsid w:val="00D06255"/>
    <w:rsid w:val="00D066E1"/>
    <w:rsid w:val="00D06A52"/>
    <w:rsid w:val="00D06ED7"/>
    <w:rsid w:val="00D1083E"/>
    <w:rsid w:val="00D11948"/>
    <w:rsid w:val="00D11AA0"/>
    <w:rsid w:val="00D1262F"/>
    <w:rsid w:val="00D1275A"/>
    <w:rsid w:val="00D12F79"/>
    <w:rsid w:val="00D131A9"/>
    <w:rsid w:val="00D144CA"/>
    <w:rsid w:val="00D1473E"/>
    <w:rsid w:val="00D14D55"/>
    <w:rsid w:val="00D150BC"/>
    <w:rsid w:val="00D155B1"/>
    <w:rsid w:val="00D155E0"/>
    <w:rsid w:val="00D16330"/>
    <w:rsid w:val="00D16449"/>
    <w:rsid w:val="00D1674D"/>
    <w:rsid w:val="00D17040"/>
    <w:rsid w:val="00D17082"/>
    <w:rsid w:val="00D20417"/>
    <w:rsid w:val="00D20A41"/>
    <w:rsid w:val="00D20CB0"/>
    <w:rsid w:val="00D211A0"/>
    <w:rsid w:val="00D21228"/>
    <w:rsid w:val="00D21330"/>
    <w:rsid w:val="00D221F6"/>
    <w:rsid w:val="00D2248C"/>
    <w:rsid w:val="00D22A8A"/>
    <w:rsid w:val="00D22B84"/>
    <w:rsid w:val="00D22E65"/>
    <w:rsid w:val="00D22EC1"/>
    <w:rsid w:val="00D2312C"/>
    <w:rsid w:val="00D2312D"/>
    <w:rsid w:val="00D239CE"/>
    <w:rsid w:val="00D242DA"/>
    <w:rsid w:val="00D2471D"/>
    <w:rsid w:val="00D24E6A"/>
    <w:rsid w:val="00D250C6"/>
    <w:rsid w:val="00D2548E"/>
    <w:rsid w:val="00D25730"/>
    <w:rsid w:val="00D25F31"/>
    <w:rsid w:val="00D262E2"/>
    <w:rsid w:val="00D26420"/>
    <w:rsid w:val="00D268BC"/>
    <w:rsid w:val="00D26B5C"/>
    <w:rsid w:val="00D26C2C"/>
    <w:rsid w:val="00D26FC2"/>
    <w:rsid w:val="00D27119"/>
    <w:rsid w:val="00D2760B"/>
    <w:rsid w:val="00D2788D"/>
    <w:rsid w:val="00D27BF2"/>
    <w:rsid w:val="00D27EA9"/>
    <w:rsid w:val="00D3065E"/>
    <w:rsid w:val="00D317C8"/>
    <w:rsid w:val="00D319F1"/>
    <w:rsid w:val="00D327B8"/>
    <w:rsid w:val="00D32812"/>
    <w:rsid w:val="00D328B6"/>
    <w:rsid w:val="00D32C38"/>
    <w:rsid w:val="00D32F2D"/>
    <w:rsid w:val="00D34362"/>
    <w:rsid w:val="00D34AAB"/>
    <w:rsid w:val="00D34BBD"/>
    <w:rsid w:val="00D34E3F"/>
    <w:rsid w:val="00D34F3B"/>
    <w:rsid w:val="00D34FE5"/>
    <w:rsid w:val="00D355C3"/>
    <w:rsid w:val="00D3653E"/>
    <w:rsid w:val="00D36AF2"/>
    <w:rsid w:val="00D36C05"/>
    <w:rsid w:val="00D371C3"/>
    <w:rsid w:val="00D37D18"/>
    <w:rsid w:val="00D40000"/>
    <w:rsid w:val="00D407C5"/>
    <w:rsid w:val="00D407E9"/>
    <w:rsid w:val="00D40C5B"/>
    <w:rsid w:val="00D410B7"/>
    <w:rsid w:val="00D41126"/>
    <w:rsid w:val="00D4187F"/>
    <w:rsid w:val="00D41956"/>
    <w:rsid w:val="00D41A3A"/>
    <w:rsid w:val="00D425A5"/>
    <w:rsid w:val="00D42EBF"/>
    <w:rsid w:val="00D440E9"/>
    <w:rsid w:val="00D444D0"/>
    <w:rsid w:val="00D44706"/>
    <w:rsid w:val="00D44839"/>
    <w:rsid w:val="00D4547F"/>
    <w:rsid w:val="00D4555D"/>
    <w:rsid w:val="00D458EC"/>
    <w:rsid w:val="00D45E23"/>
    <w:rsid w:val="00D468C9"/>
    <w:rsid w:val="00D46A88"/>
    <w:rsid w:val="00D4756E"/>
    <w:rsid w:val="00D47599"/>
    <w:rsid w:val="00D47760"/>
    <w:rsid w:val="00D478BF"/>
    <w:rsid w:val="00D47A4C"/>
    <w:rsid w:val="00D47B9B"/>
    <w:rsid w:val="00D47D29"/>
    <w:rsid w:val="00D50388"/>
    <w:rsid w:val="00D503EB"/>
    <w:rsid w:val="00D50EBD"/>
    <w:rsid w:val="00D51612"/>
    <w:rsid w:val="00D51A09"/>
    <w:rsid w:val="00D52A22"/>
    <w:rsid w:val="00D5357E"/>
    <w:rsid w:val="00D53820"/>
    <w:rsid w:val="00D53B04"/>
    <w:rsid w:val="00D53D62"/>
    <w:rsid w:val="00D54AA0"/>
    <w:rsid w:val="00D54CB0"/>
    <w:rsid w:val="00D55109"/>
    <w:rsid w:val="00D55720"/>
    <w:rsid w:val="00D5715C"/>
    <w:rsid w:val="00D575F0"/>
    <w:rsid w:val="00D57979"/>
    <w:rsid w:val="00D57E1F"/>
    <w:rsid w:val="00D57F75"/>
    <w:rsid w:val="00D60705"/>
    <w:rsid w:val="00D60B59"/>
    <w:rsid w:val="00D60D3C"/>
    <w:rsid w:val="00D61127"/>
    <w:rsid w:val="00D612A2"/>
    <w:rsid w:val="00D61461"/>
    <w:rsid w:val="00D61BA3"/>
    <w:rsid w:val="00D622D4"/>
    <w:rsid w:val="00D62420"/>
    <w:rsid w:val="00D63009"/>
    <w:rsid w:val="00D631E5"/>
    <w:rsid w:val="00D6384F"/>
    <w:rsid w:val="00D639E7"/>
    <w:rsid w:val="00D63BDC"/>
    <w:rsid w:val="00D64538"/>
    <w:rsid w:val="00D650E0"/>
    <w:rsid w:val="00D650FF"/>
    <w:rsid w:val="00D651C8"/>
    <w:rsid w:val="00D65C6B"/>
    <w:rsid w:val="00D66569"/>
    <w:rsid w:val="00D66797"/>
    <w:rsid w:val="00D668B0"/>
    <w:rsid w:val="00D66C6A"/>
    <w:rsid w:val="00D66DDF"/>
    <w:rsid w:val="00D66EBF"/>
    <w:rsid w:val="00D67927"/>
    <w:rsid w:val="00D67B2A"/>
    <w:rsid w:val="00D67C61"/>
    <w:rsid w:val="00D67FA0"/>
    <w:rsid w:val="00D704A1"/>
    <w:rsid w:val="00D705ED"/>
    <w:rsid w:val="00D70AAF"/>
    <w:rsid w:val="00D70AF0"/>
    <w:rsid w:val="00D71FCB"/>
    <w:rsid w:val="00D72001"/>
    <w:rsid w:val="00D72047"/>
    <w:rsid w:val="00D723A9"/>
    <w:rsid w:val="00D72446"/>
    <w:rsid w:val="00D72A1F"/>
    <w:rsid w:val="00D735F2"/>
    <w:rsid w:val="00D73976"/>
    <w:rsid w:val="00D73A9A"/>
    <w:rsid w:val="00D73BBF"/>
    <w:rsid w:val="00D753BD"/>
    <w:rsid w:val="00D753F3"/>
    <w:rsid w:val="00D75CE5"/>
    <w:rsid w:val="00D75D1A"/>
    <w:rsid w:val="00D75F8B"/>
    <w:rsid w:val="00D76397"/>
    <w:rsid w:val="00D7647B"/>
    <w:rsid w:val="00D7683D"/>
    <w:rsid w:val="00D769EA"/>
    <w:rsid w:val="00D76EF9"/>
    <w:rsid w:val="00D777B7"/>
    <w:rsid w:val="00D778D4"/>
    <w:rsid w:val="00D8052F"/>
    <w:rsid w:val="00D80D42"/>
    <w:rsid w:val="00D80F7A"/>
    <w:rsid w:val="00D81155"/>
    <w:rsid w:val="00D818CD"/>
    <w:rsid w:val="00D81ECA"/>
    <w:rsid w:val="00D82440"/>
    <w:rsid w:val="00D826F8"/>
    <w:rsid w:val="00D83274"/>
    <w:rsid w:val="00D83895"/>
    <w:rsid w:val="00D83977"/>
    <w:rsid w:val="00D8409F"/>
    <w:rsid w:val="00D84276"/>
    <w:rsid w:val="00D8437F"/>
    <w:rsid w:val="00D84B14"/>
    <w:rsid w:val="00D84C61"/>
    <w:rsid w:val="00D8547A"/>
    <w:rsid w:val="00D85AE6"/>
    <w:rsid w:val="00D85EFC"/>
    <w:rsid w:val="00D85F56"/>
    <w:rsid w:val="00D8616F"/>
    <w:rsid w:val="00D862A5"/>
    <w:rsid w:val="00D8676C"/>
    <w:rsid w:val="00D86B92"/>
    <w:rsid w:val="00D86F30"/>
    <w:rsid w:val="00D87104"/>
    <w:rsid w:val="00D87585"/>
    <w:rsid w:val="00D87A40"/>
    <w:rsid w:val="00D90155"/>
    <w:rsid w:val="00D901B7"/>
    <w:rsid w:val="00D90577"/>
    <w:rsid w:val="00D9083E"/>
    <w:rsid w:val="00D90B2A"/>
    <w:rsid w:val="00D91A63"/>
    <w:rsid w:val="00D91D7C"/>
    <w:rsid w:val="00D91F83"/>
    <w:rsid w:val="00D92300"/>
    <w:rsid w:val="00D93206"/>
    <w:rsid w:val="00D933D0"/>
    <w:rsid w:val="00D936C9"/>
    <w:rsid w:val="00D93957"/>
    <w:rsid w:val="00D93F91"/>
    <w:rsid w:val="00D94EF5"/>
    <w:rsid w:val="00D95145"/>
    <w:rsid w:val="00DA0503"/>
    <w:rsid w:val="00DA1B3C"/>
    <w:rsid w:val="00DA1EED"/>
    <w:rsid w:val="00DA1F41"/>
    <w:rsid w:val="00DA2140"/>
    <w:rsid w:val="00DA23A8"/>
    <w:rsid w:val="00DA2674"/>
    <w:rsid w:val="00DA2C0F"/>
    <w:rsid w:val="00DA30A8"/>
    <w:rsid w:val="00DA32DA"/>
    <w:rsid w:val="00DA3487"/>
    <w:rsid w:val="00DA3E27"/>
    <w:rsid w:val="00DA4345"/>
    <w:rsid w:val="00DA48FF"/>
    <w:rsid w:val="00DA51E4"/>
    <w:rsid w:val="00DA6024"/>
    <w:rsid w:val="00DA65CA"/>
    <w:rsid w:val="00DA7104"/>
    <w:rsid w:val="00DA7451"/>
    <w:rsid w:val="00DA7BF4"/>
    <w:rsid w:val="00DB024F"/>
    <w:rsid w:val="00DB06CE"/>
    <w:rsid w:val="00DB0AC6"/>
    <w:rsid w:val="00DB110A"/>
    <w:rsid w:val="00DB2087"/>
    <w:rsid w:val="00DB2C84"/>
    <w:rsid w:val="00DB3894"/>
    <w:rsid w:val="00DB3BFD"/>
    <w:rsid w:val="00DB3CD6"/>
    <w:rsid w:val="00DB4211"/>
    <w:rsid w:val="00DB45BC"/>
    <w:rsid w:val="00DB4867"/>
    <w:rsid w:val="00DB48D9"/>
    <w:rsid w:val="00DB4C1B"/>
    <w:rsid w:val="00DB58A6"/>
    <w:rsid w:val="00DB66BA"/>
    <w:rsid w:val="00DB6CF5"/>
    <w:rsid w:val="00DB6F6D"/>
    <w:rsid w:val="00DB6FE7"/>
    <w:rsid w:val="00DB76BE"/>
    <w:rsid w:val="00DB79A8"/>
    <w:rsid w:val="00DB7DF7"/>
    <w:rsid w:val="00DB7E9F"/>
    <w:rsid w:val="00DC0076"/>
    <w:rsid w:val="00DC0702"/>
    <w:rsid w:val="00DC07AA"/>
    <w:rsid w:val="00DC0986"/>
    <w:rsid w:val="00DC0D2E"/>
    <w:rsid w:val="00DC1207"/>
    <w:rsid w:val="00DC1489"/>
    <w:rsid w:val="00DC1A0B"/>
    <w:rsid w:val="00DC1D30"/>
    <w:rsid w:val="00DC309E"/>
    <w:rsid w:val="00DC30C9"/>
    <w:rsid w:val="00DC36FB"/>
    <w:rsid w:val="00DC3EB3"/>
    <w:rsid w:val="00DC4145"/>
    <w:rsid w:val="00DC439C"/>
    <w:rsid w:val="00DC446D"/>
    <w:rsid w:val="00DC49B3"/>
    <w:rsid w:val="00DC4A38"/>
    <w:rsid w:val="00DC5D5C"/>
    <w:rsid w:val="00DC6BEE"/>
    <w:rsid w:val="00DC6C28"/>
    <w:rsid w:val="00DC6CAD"/>
    <w:rsid w:val="00DC7286"/>
    <w:rsid w:val="00DD0275"/>
    <w:rsid w:val="00DD0581"/>
    <w:rsid w:val="00DD0CC2"/>
    <w:rsid w:val="00DD0D71"/>
    <w:rsid w:val="00DD0DBC"/>
    <w:rsid w:val="00DD0FD0"/>
    <w:rsid w:val="00DD13D4"/>
    <w:rsid w:val="00DD150C"/>
    <w:rsid w:val="00DD194E"/>
    <w:rsid w:val="00DD199A"/>
    <w:rsid w:val="00DD33A6"/>
    <w:rsid w:val="00DD34A8"/>
    <w:rsid w:val="00DD434F"/>
    <w:rsid w:val="00DD4394"/>
    <w:rsid w:val="00DD5480"/>
    <w:rsid w:val="00DD588C"/>
    <w:rsid w:val="00DD6B38"/>
    <w:rsid w:val="00DD7387"/>
    <w:rsid w:val="00DD76FE"/>
    <w:rsid w:val="00DD7827"/>
    <w:rsid w:val="00DD7A45"/>
    <w:rsid w:val="00DE058C"/>
    <w:rsid w:val="00DE0627"/>
    <w:rsid w:val="00DE0D43"/>
    <w:rsid w:val="00DE0FD7"/>
    <w:rsid w:val="00DE10CD"/>
    <w:rsid w:val="00DE154F"/>
    <w:rsid w:val="00DE17AB"/>
    <w:rsid w:val="00DE2262"/>
    <w:rsid w:val="00DE46C7"/>
    <w:rsid w:val="00DE5689"/>
    <w:rsid w:val="00DE6820"/>
    <w:rsid w:val="00DE6BB4"/>
    <w:rsid w:val="00DE6DF8"/>
    <w:rsid w:val="00DE7346"/>
    <w:rsid w:val="00DE734F"/>
    <w:rsid w:val="00DE7E11"/>
    <w:rsid w:val="00DF01A3"/>
    <w:rsid w:val="00DF067E"/>
    <w:rsid w:val="00DF0E58"/>
    <w:rsid w:val="00DF0F53"/>
    <w:rsid w:val="00DF12E4"/>
    <w:rsid w:val="00DF1496"/>
    <w:rsid w:val="00DF1645"/>
    <w:rsid w:val="00DF16D2"/>
    <w:rsid w:val="00DF1734"/>
    <w:rsid w:val="00DF1956"/>
    <w:rsid w:val="00DF3532"/>
    <w:rsid w:val="00DF36AA"/>
    <w:rsid w:val="00DF37A7"/>
    <w:rsid w:val="00DF3D86"/>
    <w:rsid w:val="00DF410D"/>
    <w:rsid w:val="00DF47F5"/>
    <w:rsid w:val="00DF48AC"/>
    <w:rsid w:val="00DF4C07"/>
    <w:rsid w:val="00DF4E78"/>
    <w:rsid w:val="00DF51D3"/>
    <w:rsid w:val="00DF52CE"/>
    <w:rsid w:val="00DF5B71"/>
    <w:rsid w:val="00DF7EB5"/>
    <w:rsid w:val="00E00370"/>
    <w:rsid w:val="00E007D3"/>
    <w:rsid w:val="00E00F90"/>
    <w:rsid w:val="00E01277"/>
    <w:rsid w:val="00E014C2"/>
    <w:rsid w:val="00E0213A"/>
    <w:rsid w:val="00E021A9"/>
    <w:rsid w:val="00E0222A"/>
    <w:rsid w:val="00E02324"/>
    <w:rsid w:val="00E029B7"/>
    <w:rsid w:val="00E02A2F"/>
    <w:rsid w:val="00E030A9"/>
    <w:rsid w:val="00E04577"/>
    <w:rsid w:val="00E04833"/>
    <w:rsid w:val="00E05793"/>
    <w:rsid w:val="00E057EA"/>
    <w:rsid w:val="00E06E4A"/>
    <w:rsid w:val="00E06FA5"/>
    <w:rsid w:val="00E0750F"/>
    <w:rsid w:val="00E07633"/>
    <w:rsid w:val="00E078FE"/>
    <w:rsid w:val="00E079B9"/>
    <w:rsid w:val="00E07A5A"/>
    <w:rsid w:val="00E10358"/>
    <w:rsid w:val="00E106AA"/>
    <w:rsid w:val="00E1082F"/>
    <w:rsid w:val="00E10963"/>
    <w:rsid w:val="00E115B6"/>
    <w:rsid w:val="00E12280"/>
    <w:rsid w:val="00E1241C"/>
    <w:rsid w:val="00E126BF"/>
    <w:rsid w:val="00E12BB9"/>
    <w:rsid w:val="00E134CC"/>
    <w:rsid w:val="00E1386D"/>
    <w:rsid w:val="00E13D73"/>
    <w:rsid w:val="00E13DB9"/>
    <w:rsid w:val="00E13F47"/>
    <w:rsid w:val="00E13F4F"/>
    <w:rsid w:val="00E140EE"/>
    <w:rsid w:val="00E14654"/>
    <w:rsid w:val="00E14683"/>
    <w:rsid w:val="00E14876"/>
    <w:rsid w:val="00E149CA"/>
    <w:rsid w:val="00E1524E"/>
    <w:rsid w:val="00E1526C"/>
    <w:rsid w:val="00E15401"/>
    <w:rsid w:val="00E156FC"/>
    <w:rsid w:val="00E163B8"/>
    <w:rsid w:val="00E16C0B"/>
    <w:rsid w:val="00E16D65"/>
    <w:rsid w:val="00E17140"/>
    <w:rsid w:val="00E174C1"/>
    <w:rsid w:val="00E174EF"/>
    <w:rsid w:val="00E17A6B"/>
    <w:rsid w:val="00E17C1E"/>
    <w:rsid w:val="00E21DE9"/>
    <w:rsid w:val="00E22052"/>
    <w:rsid w:val="00E22110"/>
    <w:rsid w:val="00E22A5D"/>
    <w:rsid w:val="00E23822"/>
    <w:rsid w:val="00E23A1A"/>
    <w:rsid w:val="00E243E7"/>
    <w:rsid w:val="00E24950"/>
    <w:rsid w:val="00E24AF3"/>
    <w:rsid w:val="00E24F49"/>
    <w:rsid w:val="00E2514B"/>
    <w:rsid w:val="00E25257"/>
    <w:rsid w:val="00E25597"/>
    <w:rsid w:val="00E256F6"/>
    <w:rsid w:val="00E25731"/>
    <w:rsid w:val="00E258F0"/>
    <w:rsid w:val="00E25B2E"/>
    <w:rsid w:val="00E26115"/>
    <w:rsid w:val="00E27977"/>
    <w:rsid w:val="00E31CED"/>
    <w:rsid w:val="00E32725"/>
    <w:rsid w:val="00E333DD"/>
    <w:rsid w:val="00E3394F"/>
    <w:rsid w:val="00E33A3D"/>
    <w:rsid w:val="00E341BA"/>
    <w:rsid w:val="00E34347"/>
    <w:rsid w:val="00E34774"/>
    <w:rsid w:val="00E348CB"/>
    <w:rsid w:val="00E34AF9"/>
    <w:rsid w:val="00E34FB7"/>
    <w:rsid w:val="00E34FEF"/>
    <w:rsid w:val="00E35286"/>
    <w:rsid w:val="00E352C9"/>
    <w:rsid w:val="00E354E5"/>
    <w:rsid w:val="00E3580C"/>
    <w:rsid w:val="00E35B6E"/>
    <w:rsid w:val="00E35CA1"/>
    <w:rsid w:val="00E36352"/>
    <w:rsid w:val="00E365B7"/>
    <w:rsid w:val="00E36B9F"/>
    <w:rsid w:val="00E373C2"/>
    <w:rsid w:val="00E3745A"/>
    <w:rsid w:val="00E37E55"/>
    <w:rsid w:val="00E40C9E"/>
    <w:rsid w:val="00E42C47"/>
    <w:rsid w:val="00E433E7"/>
    <w:rsid w:val="00E436E9"/>
    <w:rsid w:val="00E43714"/>
    <w:rsid w:val="00E43759"/>
    <w:rsid w:val="00E437FC"/>
    <w:rsid w:val="00E438A7"/>
    <w:rsid w:val="00E43A06"/>
    <w:rsid w:val="00E43EE0"/>
    <w:rsid w:val="00E43F17"/>
    <w:rsid w:val="00E44050"/>
    <w:rsid w:val="00E44112"/>
    <w:rsid w:val="00E446C7"/>
    <w:rsid w:val="00E44759"/>
    <w:rsid w:val="00E44A0E"/>
    <w:rsid w:val="00E44C5A"/>
    <w:rsid w:val="00E44CDF"/>
    <w:rsid w:val="00E46B2A"/>
    <w:rsid w:val="00E47328"/>
    <w:rsid w:val="00E473D0"/>
    <w:rsid w:val="00E47A7C"/>
    <w:rsid w:val="00E50532"/>
    <w:rsid w:val="00E508A8"/>
    <w:rsid w:val="00E50B54"/>
    <w:rsid w:val="00E518D2"/>
    <w:rsid w:val="00E519BA"/>
    <w:rsid w:val="00E51BAB"/>
    <w:rsid w:val="00E52F9C"/>
    <w:rsid w:val="00E53224"/>
    <w:rsid w:val="00E5380E"/>
    <w:rsid w:val="00E53CA7"/>
    <w:rsid w:val="00E53EBD"/>
    <w:rsid w:val="00E54927"/>
    <w:rsid w:val="00E549C8"/>
    <w:rsid w:val="00E54D1D"/>
    <w:rsid w:val="00E55219"/>
    <w:rsid w:val="00E557E0"/>
    <w:rsid w:val="00E55D70"/>
    <w:rsid w:val="00E562D3"/>
    <w:rsid w:val="00E56AA4"/>
    <w:rsid w:val="00E570A6"/>
    <w:rsid w:val="00E571AF"/>
    <w:rsid w:val="00E574B9"/>
    <w:rsid w:val="00E57875"/>
    <w:rsid w:val="00E578B1"/>
    <w:rsid w:val="00E60796"/>
    <w:rsid w:val="00E613BE"/>
    <w:rsid w:val="00E6144D"/>
    <w:rsid w:val="00E61918"/>
    <w:rsid w:val="00E61BE2"/>
    <w:rsid w:val="00E6202F"/>
    <w:rsid w:val="00E621F5"/>
    <w:rsid w:val="00E62557"/>
    <w:rsid w:val="00E62924"/>
    <w:rsid w:val="00E631C3"/>
    <w:rsid w:val="00E63804"/>
    <w:rsid w:val="00E63ABF"/>
    <w:rsid w:val="00E63C47"/>
    <w:rsid w:val="00E645BF"/>
    <w:rsid w:val="00E65205"/>
    <w:rsid w:val="00E65A59"/>
    <w:rsid w:val="00E65DF8"/>
    <w:rsid w:val="00E66261"/>
    <w:rsid w:val="00E66CBA"/>
    <w:rsid w:val="00E67595"/>
    <w:rsid w:val="00E67CAA"/>
    <w:rsid w:val="00E67CD5"/>
    <w:rsid w:val="00E7127D"/>
    <w:rsid w:val="00E71C3D"/>
    <w:rsid w:val="00E721D5"/>
    <w:rsid w:val="00E724D9"/>
    <w:rsid w:val="00E7305A"/>
    <w:rsid w:val="00E737E0"/>
    <w:rsid w:val="00E73A42"/>
    <w:rsid w:val="00E7430A"/>
    <w:rsid w:val="00E74853"/>
    <w:rsid w:val="00E749E8"/>
    <w:rsid w:val="00E74A36"/>
    <w:rsid w:val="00E75054"/>
    <w:rsid w:val="00E75254"/>
    <w:rsid w:val="00E75A4F"/>
    <w:rsid w:val="00E75E00"/>
    <w:rsid w:val="00E764AC"/>
    <w:rsid w:val="00E76E62"/>
    <w:rsid w:val="00E7701C"/>
    <w:rsid w:val="00E7730C"/>
    <w:rsid w:val="00E7731D"/>
    <w:rsid w:val="00E77486"/>
    <w:rsid w:val="00E77A76"/>
    <w:rsid w:val="00E77B36"/>
    <w:rsid w:val="00E77DA9"/>
    <w:rsid w:val="00E77E3D"/>
    <w:rsid w:val="00E805DF"/>
    <w:rsid w:val="00E806FE"/>
    <w:rsid w:val="00E808C6"/>
    <w:rsid w:val="00E8092B"/>
    <w:rsid w:val="00E8120C"/>
    <w:rsid w:val="00E8161D"/>
    <w:rsid w:val="00E81DB5"/>
    <w:rsid w:val="00E82017"/>
    <w:rsid w:val="00E823B9"/>
    <w:rsid w:val="00E823D9"/>
    <w:rsid w:val="00E82451"/>
    <w:rsid w:val="00E82841"/>
    <w:rsid w:val="00E83131"/>
    <w:rsid w:val="00E8322B"/>
    <w:rsid w:val="00E83963"/>
    <w:rsid w:val="00E83D1C"/>
    <w:rsid w:val="00E84666"/>
    <w:rsid w:val="00E84FA6"/>
    <w:rsid w:val="00E85970"/>
    <w:rsid w:val="00E8650B"/>
    <w:rsid w:val="00E86701"/>
    <w:rsid w:val="00E869E0"/>
    <w:rsid w:val="00E8732B"/>
    <w:rsid w:val="00E8740D"/>
    <w:rsid w:val="00E87810"/>
    <w:rsid w:val="00E87CB2"/>
    <w:rsid w:val="00E91EC7"/>
    <w:rsid w:val="00E921C7"/>
    <w:rsid w:val="00E928F2"/>
    <w:rsid w:val="00E92EC7"/>
    <w:rsid w:val="00E932A0"/>
    <w:rsid w:val="00E93832"/>
    <w:rsid w:val="00E93A7B"/>
    <w:rsid w:val="00E93B53"/>
    <w:rsid w:val="00E93F0D"/>
    <w:rsid w:val="00E94DB0"/>
    <w:rsid w:val="00E94ED2"/>
    <w:rsid w:val="00E95CA6"/>
    <w:rsid w:val="00E96A7B"/>
    <w:rsid w:val="00E96BD1"/>
    <w:rsid w:val="00E96FEF"/>
    <w:rsid w:val="00E97C9E"/>
    <w:rsid w:val="00EA0DC8"/>
    <w:rsid w:val="00EA0E88"/>
    <w:rsid w:val="00EA123A"/>
    <w:rsid w:val="00EA13BB"/>
    <w:rsid w:val="00EA1712"/>
    <w:rsid w:val="00EA1D03"/>
    <w:rsid w:val="00EA2350"/>
    <w:rsid w:val="00EA27BC"/>
    <w:rsid w:val="00EA27DC"/>
    <w:rsid w:val="00EA2D3F"/>
    <w:rsid w:val="00EA3409"/>
    <w:rsid w:val="00EA356D"/>
    <w:rsid w:val="00EA36DB"/>
    <w:rsid w:val="00EA45FC"/>
    <w:rsid w:val="00EA46BF"/>
    <w:rsid w:val="00EA4725"/>
    <w:rsid w:val="00EA4A3B"/>
    <w:rsid w:val="00EA4D15"/>
    <w:rsid w:val="00EA58BE"/>
    <w:rsid w:val="00EA6521"/>
    <w:rsid w:val="00EA6604"/>
    <w:rsid w:val="00EA6C4F"/>
    <w:rsid w:val="00EA6FEC"/>
    <w:rsid w:val="00EA75C4"/>
    <w:rsid w:val="00EA7AD3"/>
    <w:rsid w:val="00EA7DAF"/>
    <w:rsid w:val="00EB04A0"/>
    <w:rsid w:val="00EB0729"/>
    <w:rsid w:val="00EB1115"/>
    <w:rsid w:val="00EB1311"/>
    <w:rsid w:val="00EB1EDA"/>
    <w:rsid w:val="00EB2ACC"/>
    <w:rsid w:val="00EB2F8F"/>
    <w:rsid w:val="00EB36CF"/>
    <w:rsid w:val="00EB459E"/>
    <w:rsid w:val="00EB489E"/>
    <w:rsid w:val="00EB54C8"/>
    <w:rsid w:val="00EB5977"/>
    <w:rsid w:val="00EB6A56"/>
    <w:rsid w:val="00EB6DB1"/>
    <w:rsid w:val="00EB6F5F"/>
    <w:rsid w:val="00EC03DF"/>
    <w:rsid w:val="00EC0645"/>
    <w:rsid w:val="00EC082C"/>
    <w:rsid w:val="00EC0C60"/>
    <w:rsid w:val="00EC114B"/>
    <w:rsid w:val="00EC1353"/>
    <w:rsid w:val="00EC1A4D"/>
    <w:rsid w:val="00EC1EFB"/>
    <w:rsid w:val="00EC3779"/>
    <w:rsid w:val="00EC42EA"/>
    <w:rsid w:val="00EC443D"/>
    <w:rsid w:val="00EC4825"/>
    <w:rsid w:val="00EC4886"/>
    <w:rsid w:val="00EC4F48"/>
    <w:rsid w:val="00EC5682"/>
    <w:rsid w:val="00EC58A8"/>
    <w:rsid w:val="00EC5F72"/>
    <w:rsid w:val="00EC6CE0"/>
    <w:rsid w:val="00EC742F"/>
    <w:rsid w:val="00ED0A02"/>
    <w:rsid w:val="00ED0B88"/>
    <w:rsid w:val="00ED0D2D"/>
    <w:rsid w:val="00ED2250"/>
    <w:rsid w:val="00ED2883"/>
    <w:rsid w:val="00ED2960"/>
    <w:rsid w:val="00ED323D"/>
    <w:rsid w:val="00ED3355"/>
    <w:rsid w:val="00ED6039"/>
    <w:rsid w:val="00ED6BFE"/>
    <w:rsid w:val="00ED712D"/>
    <w:rsid w:val="00ED74AB"/>
    <w:rsid w:val="00ED74BF"/>
    <w:rsid w:val="00ED75DF"/>
    <w:rsid w:val="00EE0336"/>
    <w:rsid w:val="00EE086D"/>
    <w:rsid w:val="00EE09DC"/>
    <w:rsid w:val="00EE0B3F"/>
    <w:rsid w:val="00EE103E"/>
    <w:rsid w:val="00EE290C"/>
    <w:rsid w:val="00EE2A7F"/>
    <w:rsid w:val="00EE2DC2"/>
    <w:rsid w:val="00EE36F6"/>
    <w:rsid w:val="00EE3732"/>
    <w:rsid w:val="00EE3F8F"/>
    <w:rsid w:val="00EE401C"/>
    <w:rsid w:val="00EE5785"/>
    <w:rsid w:val="00EE5B86"/>
    <w:rsid w:val="00EE5CCE"/>
    <w:rsid w:val="00EE6855"/>
    <w:rsid w:val="00EF01EA"/>
    <w:rsid w:val="00EF067F"/>
    <w:rsid w:val="00EF0AF8"/>
    <w:rsid w:val="00EF0DA9"/>
    <w:rsid w:val="00EF0EDE"/>
    <w:rsid w:val="00EF10C1"/>
    <w:rsid w:val="00EF1FC8"/>
    <w:rsid w:val="00EF222D"/>
    <w:rsid w:val="00EF230E"/>
    <w:rsid w:val="00EF2B2E"/>
    <w:rsid w:val="00EF2BEA"/>
    <w:rsid w:val="00EF3323"/>
    <w:rsid w:val="00EF3938"/>
    <w:rsid w:val="00EF3D52"/>
    <w:rsid w:val="00EF476E"/>
    <w:rsid w:val="00EF4816"/>
    <w:rsid w:val="00EF5A98"/>
    <w:rsid w:val="00EF5DAE"/>
    <w:rsid w:val="00EF5E51"/>
    <w:rsid w:val="00EF60A1"/>
    <w:rsid w:val="00EF6F2F"/>
    <w:rsid w:val="00EF72CF"/>
    <w:rsid w:val="00EF7428"/>
    <w:rsid w:val="00EF7A93"/>
    <w:rsid w:val="00EF7E35"/>
    <w:rsid w:val="00EF7ECA"/>
    <w:rsid w:val="00EF7FD9"/>
    <w:rsid w:val="00F000D1"/>
    <w:rsid w:val="00F00C7B"/>
    <w:rsid w:val="00F00E29"/>
    <w:rsid w:val="00F015E9"/>
    <w:rsid w:val="00F01AE0"/>
    <w:rsid w:val="00F0229C"/>
    <w:rsid w:val="00F022F1"/>
    <w:rsid w:val="00F029D8"/>
    <w:rsid w:val="00F02E06"/>
    <w:rsid w:val="00F03B83"/>
    <w:rsid w:val="00F03E2A"/>
    <w:rsid w:val="00F05026"/>
    <w:rsid w:val="00F05382"/>
    <w:rsid w:val="00F054F9"/>
    <w:rsid w:val="00F05B9E"/>
    <w:rsid w:val="00F05F67"/>
    <w:rsid w:val="00F064E6"/>
    <w:rsid w:val="00F065AE"/>
    <w:rsid w:val="00F06991"/>
    <w:rsid w:val="00F0764D"/>
    <w:rsid w:val="00F07814"/>
    <w:rsid w:val="00F07B60"/>
    <w:rsid w:val="00F10031"/>
    <w:rsid w:val="00F11982"/>
    <w:rsid w:val="00F11A6E"/>
    <w:rsid w:val="00F11C11"/>
    <w:rsid w:val="00F120F3"/>
    <w:rsid w:val="00F12509"/>
    <w:rsid w:val="00F12868"/>
    <w:rsid w:val="00F13565"/>
    <w:rsid w:val="00F136A4"/>
    <w:rsid w:val="00F147E1"/>
    <w:rsid w:val="00F14A4B"/>
    <w:rsid w:val="00F15568"/>
    <w:rsid w:val="00F160D9"/>
    <w:rsid w:val="00F1638E"/>
    <w:rsid w:val="00F16419"/>
    <w:rsid w:val="00F1667D"/>
    <w:rsid w:val="00F16A9E"/>
    <w:rsid w:val="00F16CBD"/>
    <w:rsid w:val="00F176A0"/>
    <w:rsid w:val="00F20121"/>
    <w:rsid w:val="00F20268"/>
    <w:rsid w:val="00F2066B"/>
    <w:rsid w:val="00F20A24"/>
    <w:rsid w:val="00F20FE1"/>
    <w:rsid w:val="00F21261"/>
    <w:rsid w:val="00F220F9"/>
    <w:rsid w:val="00F221BB"/>
    <w:rsid w:val="00F23444"/>
    <w:rsid w:val="00F24062"/>
    <w:rsid w:val="00F24D0B"/>
    <w:rsid w:val="00F24F45"/>
    <w:rsid w:val="00F24F9E"/>
    <w:rsid w:val="00F250CD"/>
    <w:rsid w:val="00F252D8"/>
    <w:rsid w:val="00F253F4"/>
    <w:rsid w:val="00F2558F"/>
    <w:rsid w:val="00F25698"/>
    <w:rsid w:val="00F25E3F"/>
    <w:rsid w:val="00F2706C"/>
    <w:rsid w:val="00F27A89"/>
    <w:rsid w:val="00F27C16"/>
    <w:rsid w:val="00F3057F"/>
    <w:rsid w:val="00F30B6F"/>
    <w:rsid w:val="00F30F1E"/>
    <w:rsid w:val="00F31149"/>
    <w:rsid w:val="00F311A6"/>
    <w:rsid w:val="00F31614"/>
    <w:rsid w:val="00F31939"/>
    <w:rsid w:val="00F31F45"/>
    <w:rsid w:val="00F327B4"/>
    <w:rsid w:val="00F32CF7"/>
    <w:rsid w:val="00F32D0E"/>
    <w:rsid w:val="00F3443B"/>
    <w:rsid w:val="00F34720"/>
    <w:rsid w:val="00F348FD"/>
    <w:rsid w:val="00F3491F"/>
    <w:rsid w:val="00F34922"/>
    <w:rsid w:val="00F353B9"/>
    <w:rsid w:val="00F359AA"/>
    <w:rsid w:val="00F363D4"/>
    <w:rsid w:val="00F36B8E"/>
    <w:rsid w:val="00F370C7"/>
    <w:rsid w:val="00F371E1"/>
    <w:rsid w:val="00F3725D"/>
    <w:rsid w:val="00F37880"/>
    <w:rsid w:val="00F40126"/>
    <w:rsid w:val="00F405BA"/>
    <w:rsid w:val="00F40BCF"/>
    <w:rsid w:val="00F41240"/>
    <w:rsid w:val="00F41314"/>
    <w:rsid w:val="00F41BDB"/>
    <w:rsid w:val="00F421CD"/>
    <w:rsid w:val="00F4251A"/>
    <w:rsid w:val="00F4251D"/>
    <w:rsid w:val="00F42765"/>
    <w:rsid w:val="00F427E3"/>
    <w:rsid w:val="00F42948"/>
    <w:rsid w:val="00F4333C"/>
    <w:rsid w:val="00F435D5"/>
    <w:rsid w:val="00F43642"/>
    <w:rsid w:val="00F43903"/>
    <w:rsid w:val="00F43A4D"/>
    <w:rsid w:val="00F43C8D"/>
    <w:rsid w:val="00F43CB7"/>
    <w:rsid w:val="00F44319"/>
    <w:rsid w:val="00F45585"/>
    <w:rsid w:val="00F4588D"/>
    <w:rsid w:val="00F45C40"/>
    <w:rsid w:val="00F46530"/>
    <w:rsid w:val="00F46C26"/>
    <w:rsid w:val="00F478D5"/>
    <w:rsid w:val="00F47E16"/>
    <w:rsid w:val="00F5038D"/>
    <w:rsid w:val="00F5099F"/>
    <w:rsid w:val="00F50E61"/>
    <w:rsid w:val="00F51841"/>
    <w:rsid w:val="00F51A57"/>
    <w:rsid w:val="00F52880"/>
    <w:rsid w:val="00F5293A"/>
    <w:rsid w:val="00F52B83"/>
    <w:rsid w:val="00F52DA9"/>
    <w:rsid w:val="00F52F56"/>
    <w:rsid w:val="00F53BAE"/>
    <w:rsid w:val="00F53EAB"/>
    <w:rsid w:val="00F54C3F"/>
    <w:rsid w:val="00F54ED0"/>
    <w:rsid w:val="00F5524D"/>
    <w:rsid w:val="00F552C7"/>
    <w:rsid w:val="00F55ABC"/>
    <w:rsid w:val="00F55BA8"/>
    <w:rsid w:val="00F560C7"/>
    <w:rsid w:val="00F5625B"/>
    <w:rsid w:val="00F56866"/>
    <w:rsid w:val="00F57030"/>
    <w:rsid w:val="00F579EC"/>
    <w:rsid w:val="00F6005E"/>
    <w:rsid w:val="00F60198"/>
    <w:rsid w:val="00F6040B"/>
    <w:rsid w:val="00F61C2E"/>
    <w:rsid w:val="00F61FD3"/>
    <w:rsid w:val="00F62BC6"/>
    <w:rsid w:val="00F63865"/>
    <w:rsid w:val="00F638A1"/>
    <w:rsid w:val="00F63F71"/>
    <w:rsid w:val="00F644C2"/>
    <w:rsid w:val="00F644CC"/>
    <w:rsid w:val="00F646B8"/>
    <w:rsid w:val="00F64888"/>
    <w:rsid w:val="00F64997"/>
    <w:rsid w:val="00F64D35"/>
    <w:rsid w:val="00F6556F"/>
    <w:rsid w:val="00F656E9"/>
    <w:rsid w:val="00F65DD3"/>
    <w:rsid w:val="00F661B3"/>
    <w:rsid w:val="00F666F7"/>
    <w:rsid w:val="00F66870"/>
    <w:rsid w:val="00F6690F"/>
    <w:rsid w:val="00F66F10"/>
    <w:rsid w:val="00F66F78"/>
    <w:rsid w:val="00F671F7"/>
    <w:rsid w:val="00F67945"/>
    <w:rsid w:val="00F70661"/>
    <w:rsid w:val="00F70848"/>
    <w:rsid w:val="00F7099C"/>
    <w:rsid w:val="00F70A70"/>
    <w:rsid w:val="00F712EF"/>
    <w:rsid w:val="00F716D1"/>
    <w:rsid w:val="00F725C4"/>
    <w:rsid w:val="00F7335F"/>
    <w:rsid w:val="00F738FD"/>
    <w:rsid w:val="00F73F4C"/>
    <w:rsid w:val="00F74402"/>
    <w:rsid w:val="00F74A4F"/>
    <w:rsid w:val="00F74E5C"/>
    <w:rsid w:val="00F74E74"/>
    <w:rsid w:val="00F750C6"/>
    <w:rsid w:val="00F751B3"/>
    <w:rsid w:val="00F75408"/>
    <w:rsid w:val="00F758C6"/>
    <w:rsid w:val="00F75DAB"/>
    <w:rsid w:val="00F76196"/>
    <w:rsid w:val="00F76658"/>
    <w:rsid w:val="00F76722"/>
    <w:rsid w:val="00F767E2"/>
    <w:rsid w:val="00F768BC"/>
    <w:rsid w:val="00F769AD"/>
    <w:rsid w:val="00F76FEE"/>
    <w:rsid w:val="00F77848"/>
    <w:rsid w:val="00F77E93"/>
    <w:rsid w:val="00F77F27"/>
    <w:rsid w:val="00F80207"/>
    <w:rsid w:val="00F80888"/>
    <w:rsid w:val="00F80BD3"/>
    <w:rsid w:val="00F811D4"/>
    <w:rsid w:val="00F822F6"/>
    <w:rsid w:val="00F82736"/>
    <w:rsid w:val="00F82933"/>
    <w:rsid w:val="00F82A71"/>
    <w:rsid w:val="00F837F5"/>
    <w:rsid w:val="00F83886"/>
    <w:rsid w:val="00F838DD"/>
    <w:rsid w:val="00F83BCC"/>
    <w:rsid w:val="00F8495F"/>
    <w:rsid w:val="00F84A15"/>
    <w:rsid w:val="00F84B70"/>
    <w:rsid w:val="00F84B85"/>
    <w:rsid w:val="00F84DA6"/>
    <w:rsid w:val="00F84FF2"/>
    <w:rsid w:val="00F85BB5"/>
    <w:rsid w:val="00F85D02"/>
    <w:rsid w:val="00F85E32"/>
    <w:rsid w:val="00F86802"/>
    <w:rsid w:val="00F86E91"/>
    <w:rsid w:val="00F8720A"/>
    <w:rsid w:val="00F872DB"/>
    <w:rsid w:val="00F87497"/>
    <w:rsid w:val="00F874DE"/>
    <w:rsid w:val="00F87990"/>
    <w:rsid w:val="00F879A5"/>
    <w:rsid w:val="00F87C99"/>
    <w:rsid w:val="00F900D5"/>
    <w:rsid w:val="00F901B2"/>
    <w:rsid w:val="00F9020F"/>
    <w:rsid w:val="00F90982"/>
    <w:rsid w:val="00F90A44"/>
    <w:rsid w:val="00F91350"/>
    <w:rsid w:val="00F91F7C"/>
    <w:rsid w:val="00F92249"/>
    <w:rsid w:val="00F92679"/>
    <w:rsid w:val="00F92B72"/>
    <w:rsid w:val="00F92F5D"/>
    <w:rsid w:val="00F9308F"/>
    <w:rsid w:val="00F93D70"/>
    <w:rsid w:val="00F93E46"/>
    <w:rsid w:val="00F9408A"/>
    <w:rsid w:val="00F948B4"/>
    <w:rsid w:val="00F95252"/>
    <w:rsid w:val="00F958C6"/>
    <w:rsid w:val="00F96E4B"/>
    <w:rsid w:val="00F96F08"/>
    <w:rsid w:val="00F975A9"/>
    <w:rsid w:val="00F9796A"/>
    <w:rsid w:val="00FA0A3A"/>
    <w:rsid w:val="00FA101B"/>
    <w:rsid w:val="00FA12CD"/>
    <w:rsid w:val="00FA1343"/>
    <w:rsid w:val="00FA17E7"/>
    <w:rsid w:val="00FA30D8"/>
    <w:rsid w:val="00FA32E1"/>
    <w:rsid w:val="00FA4056"/>
    <w:rsid w:val="00FA4302"/>
    <w:rsid w:val="00FA44DD"/>
    <w:rsid w:val="00FA4643"/>
    <w:rsid w:val="00FA48A7"/>
    <w:rsid w:val="00FA49DE"/>
    <w:rsid w:val="00FA4EA0"/>
    <w:rsid w:val="00FA4EEA"/>
    <w:rsid w:val="00FA4F66"/>
    <w:rsid w:val="00FA502E"/>
    <w:rsid w:val="00FA58B7"/>
    <w:rsid w:val="00FA5AB3"/>
    <w:rsid w:val="00FA5FD9"/>
    <w:rsid w:val="00FA60D6"/>
    <w:rsid w:val="00FA64B2"/>
    <w:rsid w:val="00FA7B07"/>
    <w:rsid w:val="00FA7B34"/>
    <w:rsid w:val="00FA7DCE"/>
    <w:rsid w:val="00FB012F"/>
    <w:rsid w:val="00FB03C4"/>
    <w:rsid w:val="00FB0712"/>
    <w:rsid w:val="00FB0C60"/>
    <w:rsid w:val="00FB11D5"/>
    <w:rsid w:val="00FB19D5"/>
    <w:rsid w:val="00FB1BE6"/>
    <w:rsid w:val="00FB24CB"/>
    <w:rsid w:val="00FB30F2"/>
    <w:rsid w:val="00FB3C28"/>
    <w:rsid w:val="00FB40F6"/>
    <w:rsid w:val="00FB42FB"/>
    <w:rsid w:val="00FB470A"/>
    <w:rsid w:val="00FB49EF"/>
    <w:rsid w:val="00FB4FA2"/>
    <w:rsid w:val="00FB7035"/>
    <w:rsid w:val="00FB74AE"/>
    <w:rsid w:val="00FB74B6"/>
    <w:rsid w:val="00FB75A6"/>
    <w:rsid w:val="00FB777D"/>
    <w:rsid w:val="00FB7FB3"/>
    <w:rsid w:val="00FC0026"/>
    <w:rsid w:val="00FC004C"/>
    <w:rsid w:val="00FC0141"/>
    <w:rsid w:val="00FC0716"/>
    <w:rsid w:val="00FC0B28"/>
    <w:rsid w:val="00FC0F18"/>
    <w:rsid w:val="00FC1316"/>
    <w:rsid w:val="00FC1A1A"/>
    <w:rsid w:val="00FC265C"/>
    <w:rsid w:val="00FC28E7"/>
    <w:rsid w:val="00FC2D1A"/>
    <w:rsid w:val="00FC35CB"/>
    <w:rsid w:val="00FC40D7"/>
    <w:rsid w:val="00FC43F5"/>
    <w:rsid w:val="00FC4754"/>
    <w:rsid w:val="00FC4E69"/>
    <w:rsid w:val="00FC543A"/>
    <w:rsid w:val="00FC6542"/>
    <w:rsid w:val="00FC6854"/>
    <w:rsid w:val="00FC7133"/>
    <w:rsid w:val="00FC7464"/>
    <w:rsid w:val="00FC76EF"/>
    <w:rsid w:val="00FC7CCD"/>
    <w:rsid w:val="00FD0D35"/>
    <w:rsid w:val="00FD1302"/>
    <w:rsid w:val="00FD1773"/>
    <w:rsid w:val="00FD1E10"/>
    <w:rsid w:val="00FD211C"/>
    <w:rsid w:val="00FD273D"/>
    <w:rsid w:val="00FD2AF5"/>
    <w:rsid w:val="00FD2B5F"/>
    <w:rsid w:val="00FD2DAE"/>
    <w:rsid w:val="00FD4244"/>
    <w:rsid w:val="00FD459C"/>
    <w:rsid w:val="00FD57B4"/>
    <w:rsid w:val="00FD5B65"/>
    <w:rsid w:val="00FD61C9"/>
    <w:rsid w:val="00FD67CA"/>
    <w:rsid w:val="00FD6CFF"/>
    <w:rsid w:val="00FD6F8E"/>
    <w:rsid w:val="00FD7194"/>
    <w:rsid w:val="00FD755B"/>
    <w:rsid w:val="00FD79B7"/>
    <w:rsid w:val="00FD7DC3"/>
    <w:rsid w:val="00FE021C"/>
    <w:rsid w:val="00FE0601"/>
    <w:rsid w:val="00FE0EB8"/>
    <w:rsid w:val="00FE1248"/>
    <w:rsid w:val="00FE13CD"/>
    <w:rsid w:val="00FE156A"/>
    <w:rsid w:val="00FE1CE8"/>
    <w:rsid w:val="00FE3845"/>
    <w:rsid w:val="00FE3AA1"/>
    <w:rsid w:val="00FE4944"/>
    <w:rsid w:val="00FE56C7"/>
    <w:rsid w:val="00FE5FAF"/>
    <w:rsid w:val="00FE647A"/>
    <w:rsid w:val="00FE68FF"/>
    <w:rsid w:val="00FE7D3F"/>
    <w:rsid w:val="00FE7EAD"/>
    <w:rsid w:val="00FE7FCB"/>
    <w:rsid w:val="00FF024B"/>
    <w:rsid w:val="00FF04EC"/>
    <w:rsid w:val="00FF084A"/>
    <w:rsid w:val="00FF0CC3"/>
    <w:rsid w:val="00FF0D76"/>
    <w:rsid w:val="00FF1003"/>
    <w:rsid w:val="00FF19E5"/>
    <w:rsid w:val="00FF1D02"/>
    <w:rsid w:val="00FF2592"/>
    <w:rsid w:val="00FF2673"/>
    <w:rsid w:val="00FF2693"/>
    <w:rsid w:val="00FF2BD1"/>
    <w:rsid w:val="00FF2D31"/>
    <w:rsid w:val="00FF2FF4"/>
    <w:rsid w:val="00FF3BFA"/>
    <w:rsid w:val="00FF3FD6"/>
    <w:rsid w:val="00FF4094"/>
    <w:rsid w:val="00FF414A"/>
    <w:rsid w:val="00FF4514"/>
    <w:rsid w:val="00FF4817"/>
    <w:rsid w:val="00FF5D8A"/>
    <w:rsid w:val="00FF5F5D"/>
    <w:rsid w:val="00FF60F3"/>
    <w:rsid w:val="00FF61D3"/>
    <w:rsid w:val="00FF630F"/>
    <w:rsid w:val="00FF67FA"/>
    <w:rsid w:val="00FF6E71"/>
    <w:rsid w:val="00FF741A"/>
    <w:rsid w:val="00FF7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757278EE-4839-46A9-8559-6D144265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locked="1"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3321"/>
    <w:pPr>
      <w:jc w:val="both"/>
    </w:pPr>
    <w:rPr>
      <w:rFonts w:ascii="Arial" w:hAnsi="Arial"/>
      <w:sz w:val="24"/>
      <w:szCs w:val="24"/>
    </w:rPr>
  </w:style>
  <w:style w:type="paragraph" w:styleId="Nagwek1">
    <w:name w:val="heading 1"/>
    <w:basedOn w:val="Normalny"/>
    <w:next w:val="Nagwek2"/>
    <w:link w:val="Nagwek1Znak"/>
    <w:uiPriority w:val="99"/>
    <w:qFormat/>
    <w:rsid w:val="00B57E1C"/>
    <w:pPr>
      <w:keepNext/>
      <w:spacing w:before="360" w:after="180"/>
      <w:ind w:left="858" w:hanging="432"/>
      <w:outlineLvl w:val="0"/>
    </w:pPr>
    <w:rPr>
      <w:b/>
      <w:color w:val="0000FF"/>
      <w:kern w:val="32"/>
      <w:sz w:val="28"/>
      <w:szCs w:val="20"/>
      <w:u w:val="single"/>
      <w:lang w:val="x-none" w:eastAsia="x-none"/>
    </w:rPr>
  </w:style>
  <w:style w:type="paragraph" w:styleId="Nagwek2">
    <w:name w:val="heading 2"/>
    <w:aliases w:val="ASAPHeading 2,Numbered - 2,h 3,ICL,Heading 2a,H2,PA Major Section,l2,Headline 2,h2,2,headi,heading2,h21,h22,21,kopregel 2,Titre m"/>
    <w:basedOn w:val="Nagwek1"/>
    <w:next w:val="Normalny"/>
    <w:link w:val="Nagwek2Znak"/>
    <w:uiPriority w:val="99"/>
    <w:qFormat/>
    <w:rsid w:val="00B57E1C"/>
    <w:pPr>
      <w:keepLines/>
      <w:overflowPunct w:val="0"/>
      <w:autoSpaceDE w:val="0"/>
      <w:autoSpaceDN w:val="0"/>
      <w:adjustRightInd w:val="0"/>
      <w:spacing w:before="120" w:after="120"/>
      <w:ind w:left="0" w:firstLine="0"/>
      <w:textAlignment w:val="baseline"/>
      <w:outlineLvl w:val="1"/>
    </w:pPr>
    <w:rPr>
      <w:rFonts w:eastAsia="Arial Unicode MS"/>
      <w:color w:val="000000"/>
    </w:rPr>
  </w:style>
  <w:style w:type="paragraph" w:styleId="Nagwek3">
    <w:name w:val="heading 3"/>
    <w:basedOn w:val="Normalny"/>
    <w:next w:val="Normalny"/>
    <w:link w:val="Nagwek3Znak"/>
    <w:uiPriority w:val="99"/>
    <w:qFormat/>
    <w:rsid w:val="00B57E1C"/>
    <w:pPr>
      <w:keepNext/>
      <w:numPr>
        <w:ilvl w:val="2"/>
        <w:numId w:val="1"/>
      </w:numPr>
      <w:tabs>
        <w:tab w:val="left" w:pos="1134"/>
      </w:tabs>
      <w:spacing w:before="60" w:after="60"/>
      <w:ind w:left="900" w:hanging="720"/>
      <w:outlineLvl w:val="2"/>
    </w:pPr>
    <w:rPr>
      <w:rFonts w:ascii="Helvetica" w:hAnsi="Helvetica"/>
      <w:szCs w:val="20"/>
      <w:lang w:val="x-none" w:eastAsia="x-none"/>
    </w:rPr>
  </w:style>
  <w:style w:type="paragraph" w:styleId="Nagwek4">
    <w:name w:val="heading 4"/>
    <w:basedOn w:val="Nagwek3"/>
    <w:next w:val="Normalny"/>
    <w:link w:val="Nagwek4Znak"/>
    <w:uiPriority w:val="99"/>
    <w:qFormat/>
    <w:rsid w:val="00B57E1C"/>
    <w:pPr>
      <w:numPr>
        <w:ilvl w:val="3"/>
      </w:numPr>
      <w:tabs>
        <w:tab w:val="clear" w:pos="1134"/>
        <w:tab w:val="left" w:pos="1418"/>
      </w:tabs>
      <w:ind w:left="864" w:hanging="864"/>
      <w:textAlignment w:val="top"/>
      <w:outlineLvl w:val="3"/>
    </w:pPr>
    <w:rPr>
      <w:rFonts w:ascii="Arial" w:hAnsi="Arial"/>
      <w:noProof/>
      <w:kern w:val="32"/>
    </w:rPr>
  </w:style>
  <w:style w:type="paragraph" w:styleId="Nagwek5">
    <w:name w:val="heading 5"/>
    <w:basedOn w:val="Normalny"/>
    <w:next w:val="Normalny"/>
    <w:link w:val="Nagwek5Znak"/>
    <w:uiPriority w:val="99"/>
    <w:qFormat/>
    <w:rsid w:val="00B57E1C"/>
    <w:pPr>
      <w:keepNext/>
      <w:numPr>
        <w:ilvl w:val="4"/>
        <w:numId w:val="1"/>
      </w:numPr>
      <w:ind w:left="1008" w:hanging="1008"/>
      <w:jc w:val="center"/>
      <w:outlineLvl w:val="4"/>
    </w:pPr>
    <w:rPr>
      <w:b/>
      <w:szCs w:val="20"/>
      <w:lang w:val="x-none" w:eastAsia="x-none"/>
    </w:rPr>
  </w:style>
  <w:style w:type="paragraph" w:styleId="Nagwek6">
    <w:name w:val="heading 6"/>
    <w:basedOn w:val="Normalny"/>
    <w:next w:val="Normalny"/>
    <w:link w:val="Nagwek6Znak"/>
    <w:uiPriority w:val="99"/>
    <w:qFormat/>
    <w:rsid w:val="00B57E1C"/>
    <w:pPr>
      <w:keepNext/>
      <w:numPr>
        <w:ilvl w:val="5"/>
        <w:numId w:val="1"/>
      </w:numPr>
      <w:ind w:left="1152" w:hanging="1152"/>
      <w:outlineLvl w:val="5"/>
    </w:pPr>
    <w:rPr>
      <w:b/>
      <w:szCs w:val="20"/>
      <w:lang w:val="x-none" w:eastAsia="x-none"/>
    </w:rPr>
  </w:style>
  <w:style w:type="paragraph" w:styleId="Nagwek7">
    <w:name w:val="heading 7"/>
    <w:basedOn w:val="Normalny"/>
    <w:next w:val="Normalny"/>
    <w:link w:val="Nagwek7Znak"/>
    <w:uiPriority w:val="99"/>
    <w:qFormat/>
    <w:rsid w:val="00B57E1C"/>
    <w:pPr>
      <w:numPr>
        <w:ilvl w:val="6"/>
        <w:numId w:val="1"/>
      </w:numPr>
      <w:spacing w:before="240" w:after="60"/>
      <w:ind w:left="1296" w:hanging="1296"/>
      <w:outlineLvl w:val="6"/>
    </w:pPr>
    <w:rPr>
      <w:szCs w:val="20"/>
      <w:lang w:val="x-none" w:eastAsia="x-none"/>
    </w:rPr>
  </w:style>
  <w:style w:type="paragraph" w:styleId="Nagwek8">
    <w:name w:val="heading 8"/>
    <w:basedOn w:val="Normalny"/>
    <w:next w:val="Normalny"/>
    <w:link w:val="Nagwek8Znak"/>
    <w:uiPriority w:val="99"/>
    <w:qFormat/>
    <w:rsid w:val="00B57E1C"/>
    <w:pPr>
      <w:numPr>
        <w:ilvl w:val="7"/>
        <w:numId w:val="1"/>
      </w:numPr>
      <w:spacing w:before="240" w:after="60"/>
      <w:ind w:left="1440" w:hanging="1440"/>
      <w:outlineLvl w:val="7"/>
    </w:pPr>
    <w:rPr>
      <w:i/>
      <w:szCs w:val="20"/>
      <w:lang w:val="x-none" w:eastAsia="x-none"/>
    </w:rPr>
  </w:style>
  <w:style w:type="paragraph" w:styleId="Nagwek9">
    <w:name w:val="heading 9"/>
    <w:basedOn w:val="Normalny"/>
    <w:next w:val="Normalny"/>
    <w:link w:val="Nagwek9Znak"/>
    <w:uiPriority w:val="99"/>
    <w:qFormat/>
    <w:rsid w:val="00B57E1C"/>
    <w:pPr>
      <w:numPr>
        <w:ilvl w:val="8"/>
        <w:numId w:val="2"/>
      </w:numPr>
      <w:spacing w:before="240" w:after="60"/>
      <w:ind w:left="1584" w:hanging="1584"/>
      <w:outlineLvl w:val="8"/>
    </w:pPr>
    <w:rPr>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57E1C"/>
    <w:rPr>
      <w:rFonts w:ascii="Arial" w:hAnsi="Arial" w:cs="Times New Roman"/>
      <w:b/>
      <w:color w:val="0000FF"/>
      <w:kern w:val="32"/>
      <w:sz w:val="28"/>
      <w:u w:val="singl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uiPriority w:val="99"/>
    <w:locked/>
    <w:rsid w:val="00B57E1C"/>
    <w:rPr>
      <w:rFonts w:ascii="Arial" w:eastAsia="Arial Unicode MS" w:hAnsi="Arial" w:cs="Times New Roman"/>
      <w:b/>
      <w:color w:val="000000"/>
      <w:kern w:val="32"/>
      <w:sz w:val="28"/>
      <w:u w:val="single"/>
    </w:rPr>
  </w:style>
  <w:style w:type="character" w:customStyle="1" w:styleId="Nagwek3Znak">
    <w:name w:val="Nagłówek 3 Znak"/>
    <w:link w:val="Nagwek3"/>
    <w:uiPriority w:val="99"/>
    <w:locked/>
    <w:rsid w:val="001A0260"/>
    <w:rPr>
      <w:rFonts w:ascii="Helvetica" w:hAnsi="Helvetica"/>
      <w:sz w:val="24"/>
      <w:lang w:val="x-none" w:eastAsia="x-none"/>
    </w:rPr>
  </w:style>
  <w:style w:type="character" w:customStyle="1" w:styleId="Nagwek4Znak">
    <w:name w:val="Nagłówek 4 Znak"/>
    <w:link w:val="Nagwek4"/>
    <w:uiPriority w:val="99"/>
    <w:locked/>
    <w:rsid w:val="009E3F72"/>
    <w:rPr>
      <w:rFonts w:ascii="Arial" w:hAnsi="Arial"/>
      <w:noProof/>
      <w:kern w:val="32"/>
      <w:sz w:val="24"/>
      <w:lang w:val="x-none" w:eastAsia="x-none"/>
    </w:rPr>
  </w:style>
  <w:style w:type="character" w:customStyle="1" w:styleId="Nagwek5Znak">
    <w:name w:val="Nagłówek 5 Znak"/>
    <w:link w:val="Nagwek5"/>
    <w:uiPriority w:val="99"/>
    <w:locked/>
    <w:rsid w:val="00C534BB"/>
    <w:rPr>
      <w:rFonts w:ascii="Arial" w:hAnsi="Arial"/>
      <w:b/>
      <w:sz w:val="24"/>
      <w:lang w:val="x-none" w:eastAsia="x-none"/>
    </w:rPr>
  </w:style>
  <w:style w:type="character" w:customStyle="1" w:styleId="Nagwek6Znak">
    <w:name w:val="Nagłówek 6 Znak"/>
    <w:link w:val="Nagwek6"/>
    <w:uiPriority w:val="99"/>
    <w:locked/>
    <w:rsid w:val="00C534BB"/>
    <w:rPr>
      <w:rFonts w:ascii="Arial" w:hAnsi="Arial"/>
      <w:b/>
      <w:sz w:val="24"/>
      <w:lang w:val="x-none" w:eastAsia="x-none"/>
    </w:rPr>
  </w:style>
  <w:style w:type="character" w:customStyle="1" w:styleId="Nagwek7Znak">
    <w:name w:val="Nagłówek 7 Znak"/>
    <w:link w:val="Nagwek7"/>
    <w:uiPriority w:val="99"/>
    <w:locked/>
    <w:rsid w:val="00C534BB"/>
    <w:rPr>
      <w:rFonts w:ascii="Arial" w:hAnsi="Arial"/>
      <w:sz w:val="24"/>
      <w:lang w:val="x-none" w:eastAsia="x-none"/>
    </w:rPr>
  </w:style>
  <w:style w:type="character" w:customStyle="1" w:styleId="Nagwek8Znak">
    <w:name w:val="Nagłówek 8 Znak"/>
    <w:link w:val="Nagwek8"/>
    <w:uiPriority w:val="99"/>
    <w:locked/>
    <w:rsid w:val="00C534BB"/>
    <w:rPr>
      <w:rFonts w:ascii="Arial" w:hAnsi="Arial"/>
      <w:i/>
      <w:sz w:val="24"/>
      <w:lang w:val="x-none" w:eastAsia="x-none"/>
    </w:rPr>
  </w:style>
  <w:style w:type="character" w:customStyle="1" w:styleId="Nagwek9Znak">
    <w:name w:val="Nagłówek 9 Znak"/>
    <w:link w:val="Nagwek9"/>
    <w:uiPriority w:val="99"/>
    <w:locked/>
    <w:rsid w:val="00C534BB"/>
    <w:rPr>
      <w:rFonts w:ascii="Arial" w:hAnsi="Arial"/>
      <w:lang w:val="x-none" w:eastAsia="x-none"/>
    </w:rPr>
  </w:style>
  <w:style w:type="paragraph" w:styleId="Spistreci4">
    <w:name w:val="toc 4"/>
    <w:basedOn w:val="Normalny"/>
    <w:next w:val="Normalny"/>
    <w:autoRedefine/>
    <w:uiPriority w:val="99"/>
    <w:semiHidden/>
    <w:rsid w:val="00C756F0"/>
    <w:pPr>
      <w:keepNext/>
      <w:ind w:left="142"/>
    </w:pPr>
    <w:rPr>
      <w:rFonts w:cs="Arial"/>
      <w:b/>
    </w:rPr>
  </w:style>
  <w:style w:type="character" w:styleId="Hipercze">
    <w:name w:val="Hyperlink"/>
    <w:uiPriority w:val="99"/>
    <w:rsid w:val="00B57E1C"/>
    <w:rPr>
      <w:rFonts w:cs="Times New Roman"/>
      <w:color w:val="0000FF"/>
      <w:u w:val="single"/>
    </w:rPr>
  </w:style>
  <w:style w:type="paragraph" w:styleId="Nagwek">
    <w:name w:val="header"/>
    <w:basedOn w:val="Normalny"/>
    <w:link w:val="NagwekZnak"/>
    <w:uiPriority w:val="99"/>
    <w:rsid w:val="00B57E1C"/>
    <w:pPr>
      <w:tabs>
        <w:tab w:val="center" w:pos="4536"/>
        <w:tab w:val="right" w:pos="9072"/>
      </w:tabs>
    </w:pPr>
    <w:rPr>
      <w:szCs w:val="20"/>
    </w:rPr>
  </w:style>
  <w:style w:type="character" w:customStyle="1" w:styleId="NagwekZnak">
    <w:name w:val="Nagłówek Znak"/>
    <w:link w:val="Nagwek"/>
    <w:uiPriority w:val="99"/>
    <w:locked/>
    <w:rsid w:val="00F93E46"/>
    <w:rPr>
      <w:rFonts w:ascii="Arial" w:hAnsi="Arial" w:cs="Times New Roman"/>
      <w:sz w:val="24"/>
      <w:lang w:val="pl-PL" w:eastAsia="pl-PL"/>
    </w:rPr>
  </w:style>
  <w:style w:type="paragraph" w:styleId="Stopka">
    <w:name w:val="footer"/>
    <w:basedOn w:val="Normalny"/>
    <w:link w:val="StopkaZnak"/>
    <w:uiPriority w:val="99"/>
    <w:rsid w:val="00B57E1C"/>
    <w:pPr>
      <w:tabs>
        <w:tab w:val="center" w:pos="4536"/>
        <w:tab w:val="right" w:pos="9072"/>
      </w:tabs>
    </w:pPr>
    <w:rPr>
      <w:szCs w:val="20"/>
    </w:rPr>
  </w:style>
  <w:style w:type="character" w:customStyle="1" w:styleId="StopkaZnak">
    <w:name w:val="Stopka Znak"/>
    <w:link w:val="Stopka"/>
    <w:uiPriority w:val="99"/>
    <w:locked/>
    <w:rsid w:val="008329F1"/>
    <w:rPr>
      <w:rFonts w:ascii="Arial" w:hAnsi="Arial" w:cs="Times New Roman"/>
      <w:sz w:val="24"/>
      <w:lang w:val="pl-PL" w:eastAsia="pl-PL"/>
    </w:rPr>
  </w:style>
  <w:style w:type="paragraph" w:styleId="Tekstpodstawowywcity">
    <w:name w:val="Body Text Indent"/>
    <w:basedOn w:val="Normalny"/>
    <w:link w:val="TekstpodstawowywcityZnak"/>
    <w:uiPriority w:val="99"/>
    <w:rsid w:val="00B57E1C"/>
    <w:pPr>
      <w:ind w:left="567" w:hanging="567"/>
      <w:jc w:val="left"/>
    </w:pPr>
    <w:rPr>
      <w:szCs w:val="20"/>
      <w:lang w:val="x-none" w:eastAsia="x-none"/>
    </w:rPr>
  </w:style>
  <w:style w:type="character" w:customStyle="1" w:styleId="TekstpodstawowywcityZnak">
    <w:name w:val="Tekst podstawowy wcięty Znak"/>
    <w:link w:val="Tekstpodstawowywcity"/>
    <w:uiPriority w:val="99"/>
    <w:semiHidden/>
    <w:locked/>
    <w:rsid w:val="00C534BB"/>
    <w:rPr>
      <w:rFonts w:ascii="Arial" w:hAnsi="Arial" w:cs="Times New Roman"/>
      <w:sz w:val="24"/>
    </w:rPr>
  </w:style>
  <w:style w:type="paragraph" w:customStyle="1" w:styleId="Default">
    <w:name w:val="Default"/>
    <w:rsid w:val="00B57E1C"/>
    <w:pPr>
      <w:autoSpaceDE w:val="0"/>
      <w:autoSpaceDN w:val="0"/>
      <w:adjustRightInd w:val="0"/>
    </w:pPr>
    <w:rPr>
      <w:rFonts w:ascii="Arial" w:hAnsi="Arial"/>
      <w:color w:val="000000"/>
      <w:sz w:val="24"/>
      <w:szCs w:val="24"/>
    </w:rPr>
  </w:style>
  <w:style w:type="paragraph" w:styleId="Tekstpodstawowywcity2">
    <w:name w:val="Body Text Indent 2"/>
    <w:basedOn w:val="Normalny"/>
    <w:link w:val="Tekstpodstawowywcity2Znak"/>
    <w:uiPriority w:val="99"/>
    <w:rsid w:val="00E557E0"/>
    <w:pPr>
      <w:spacing w:after="120" w:line="480" w:lineRule="auto"/>
      <w:ind w:left="283"/>
    </w:pPr>
    <w:rPr>
      <w:szCs w:val="20"/>
      <w:lang w:val="x-none" w:eastAsia="x-none"/>
    </w:rPr>
  </w:style>
  <w:style w:type="character" w:customStyle="1" w:styleId="Tekstpodstawowywcity2Znak">
    <w:name w:val="Tekst podstawowy wcięty 2 Znak"/>
    <w:link w:val="Tekstpodstawowywcity2"/>
    <w:uiPriority w:val="99"/>
    <w:semiHidden/>
    <w:locked/>
    <w:rsid w:val="00C534BB"/>
    <w:rPr>
      <w:rFonts w:ascii="Arial" w:hAnsi="Arial" w:cs="Times New Roman"/>
      <w:sz w:val="24"/>
    </w:rPr>
  </w:style>
  <w:style w:type="paragraph" w:customStyle="1" w:styleId="MUPar">
    <w:name w:val="MUPar"/>
    <w:basedOn w:val="Normalny"/>
    <w:next w:val="Normalny"/>
    <w:uiPriority w:val="99"/>
    <w:rsid w:val="007A2B4C"/>
    <w:pPr>
      <w:keepNext/>
      <w:keepLines/>
      <w:numPr>
        <w:numId w:val="6"/>
      </w:numPr>
      <w:spacing w:before="240" w:after="120"/>
      <w:jc w:val="center"/>
    </w:pPr>
    <w:rPr>
      <w:rFonts w:ascii="Arial Narrow" w:hAnsi="Arial Narrow" w:cs="Arial"/>
      <w:b/>
      <w:bCs/>
      <w:kern w:val="32"/>
      <w:sz w:val="28"/>
      <w:szCs w:val="32"/>
    </w:rPr>
  </w:style>
  <w:style w:type="paragraph" w:customStyle="1" w:styleId="MULis1">
    <w:name w:val="MULis1"/>
    <w:basedOn w:val="Normalny"/>
    <w:uiPriority w:val="99"/>
    <w:rsid w:val="007A2B4C"/>
    <w:pPr>
      <w:numPr>
        <w:ilvl w:val="1"/>
        <w:numId w:val="6"/>
      </w:numPr>
    </w:pPr>
    <w:rPr>
      <w:rFonts w:ascii="Arial Narrow" w:hAnsi="Arial Narrow" w:cs="Arial"/>
      <w:bCs/>
      <w:kern w:val="32"/>
      <w:sz w:val="22"/>
      <w:szCs w:val="32"/>
    </w:rPr>
  </w:style>
  <w:style w:type="paragraph" w:customStyle="1" w:styleId="MULis2">
    <w:name w:val="MULis2"/>
    <w:basedOn w:val="Normalny"/>
    <w:uiPriority w:val="99"/>
    <w:rsid w:val="007A2B4C"/>
    <w:pPr>
      <w:numPr>
        <w:ilvl w:val="2"/>
        <w:numId w:val="6"/>
      </w:numPr>
    </w:pPr>
    <w:rPr>
      <w:rFonts w:ascii="Arial Narrow" w:hAnsi="Arial Narrow" w:cs="Arial"/>
      <w:bCs/>
      <w:kern w:val="32"/>
      <w:sz w:val="22"/>
      <w:szCs w:val="32"/>
    </w:rPr>
  </w:style>
  <w:style w:type="paragraph" w:customStyle="1" w:styleId="MULis3">
    <w:name w:val="MULis3"/>
    <w:basedOn w:val="Normalny"/>
    <w:uiPriority w:val="99"/>
    <w:rsid w:val="007A2B4C"/>
    <w:pPr>
      <w:numPr>
        <w:ilvl w:val="3"/>
        <w:numId w:val="6"/>
      </w:numPr>
    </w:pPr>
    <w:rPr>
      <w:rFonts w:ascii="Arial Narrow" w:hAnsi="Arial Narrow" w:cs="Arial"/>
      <w:bCs/>
      <w:kern w:val="32"/>
      <w:sz w:val="22"/>
      <w:szCs w:val="32"/>
    </w:rPr>
  </w:style>
  <w:style w:type="paragraph" w:customStyle="1" w:styleId="MULis4">
    <w:name w:val="MULis4"/>
    <w:basedOn w:val="Normalny"/>
    <w:uiPriority w:val="99"/>
    <w:rsid w:val="007A2B4C"/>
    <w:pPr>
      <w:numPr>
        <w:ilvl w:val="4"/>
        <w:numId w:val="6"/>
      </w:numPr>
      <w:tabs>
        <w:tab w:val="clear" w:pos="2098"/>
        <w:tab w:val="left" w:pos="1440"/>
        <w:tab w:val="num" w:pos="1800"/>
      </w:tabs>
      <w:ind w:left="1800" w:hanging="326"/>
    </w:pPr>
    <w:rPr>
      <w:rFonts w:ascii="Arial Narrow" w:hAnsi="Arial Narrow" w:cs="Arial"/>
      <w:bCs/>
      <w:kern w:val="32"/>
      <w:sz w:val="22"/>
      <w:szCs w:val="32"/>
    </w:rPr>
  </w:style>
  <w:style w:type="character" w:styleId="Odwoanieprzypisudolnego">
    <w:name w:val="footnote reference"/>
    <w:uiPriority w:val="99"/>
    <w:semiHidden/>
    <w:rsid w:val="008329F1"/>
    <w:rPr>
      <w:rFonts w:cs="Times New Roman"/>
      <w:vertAlign w:val="superscript"/>
    </w:rPr>
  </w:style>
  <w:style w:type="paragraph" w:styleId="Tekstprzypisudolnego">
    <w:name w:val="footnote text"/>
    <w:basedOn w:val="Normalny"/>
    <w:link w:val="TekstprzypisudolnegoZnak"/>
    <w:uiPriority w:val="99"/>
    <w:rsid w:val="008329F1"/>
    <w:rPr>
      <w:sz w:val="20"/>
      <w:szCs w:val="20"/>
    </w:rPr>
  </w:style>
  <w:style w:type="character" w:customStyle="1" w:styleId="TekstprzypisudolnegoZnak">
    <w:name w:val="Tekst przypisu dolnego Znak"/>
    <w:link w:val="Tekstprzypisudolnego"/>
    <w:uiPriority w:val="99"/>
    <w:locked/>
    <w:rsid w:val="00F93E46"/>
    <w:rPr>
      <w:rFonts w:ascii="Arial" w:hAnsi="Arial" w:cs="Times New Roman"/>
      <w:lang w:val="pl-PL" w:eastAsia="pl-PL"/>
    </w:rPr>
  </w:style>
  <w:style w:type="paragraph" w:customStyle="1" w:styleId="tytuczci">
    <w:name w:val="tytuł części"/>
    <w:basedOn w:val="Normalny"/>
    <w:autoRedefine/>
    <w:uiPriority w:val="99"/>
    <w:rsid w:val="008329F1"/>
    <w:pPr>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pPr>
    <w:rPr>
      <w:b/>
      <w:sz w:val="32"/>
    </w:rPr>
  </w:style>
  <w:style w:type="character" w:styleId="Numerstrony">
    <w:name w:val="page number"/>
    <w:uiPriority w:val="99"/>
    <w:rsid w:val="008329F1"/>
    <w:rPr>
      <w:rFonts w:cs="Times New Roman"/>
    </w:rPr>
  </w:style>
  <w:style w:type="paragraph" w:styleId="NormalnyWeb">
    <w:name w:val="Normal (Web)"/>
    <w:basedOn w:val="Normalny"/>
    <w:uiPriority w:val="99"/>
    <w:rsid w:val="008329F1"/>
    <w:pPr>
      <w:spacing w:before="100" w:beforeAutospacing="1" w:after="100" w:afterAutospacing="1"/>
      <w:jc w:val="left"/>
    </w:pPr>
    <w:rPr>
      <w:rFonts w:ascii="Times New Roman" w:hAnsi="Times New Roman"/>
    </w:rPr>
  </w:style>
  <w:style w:type="table" w:styleId="Tabela-Siatka">
    <w:name w:val="Table Grid"/>
    <w:basedOn w:val="Standardowy"/>
    <w:uiPriority w:val="99"/>
    <w:rsid w:val="008329F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8329F1"/>
    <w:pPr>
      <w:ind w:left="708"/>
      <w:jc w:val="left"/>
    </w:pPr>
    <w:rPr>
      <w:rFonts w:ascii="Times New Roman" w:hAnsi="Times New Roman"/>
    </w:rPr>
  </w:style>
  <w:style w:type="paragraph" w:styleId="Akapitzlist">
    <w:name w:val="List Paragraph"/>
    <w:aliases w:val="normalny tekst,List Paragraph,Akapit z listą3,Obiekt,BulletC,Akapit z listą31,NOWY,Akapit z listą32"/>
    <w:basedOn w:val="Normalny"/>
    <w:link w:val="AkapitzlistZnak"/>
    <w:uiPriority w:val="99"/>
    <w:qFormat/>
    <w:rsid w:val="0069514B"/>
    <w:pPr>
      <w:ind w:left="708"/>
    </w:pPr>
    <w:rPr>
      <w:szCs w:val="20"/>
      <w:lang w:val="x-none" w:eastAsia="x-none"/>
    </w:rPr>
  </w:style>
  <w:style w:type="paragraph" w:styleId="Tekstpodstawowy">
    <w:name w:val="Body Text"/>
    <w:basedOn w:val="Normalny"/>
    <w:link w:val="TekstpodstawowyZnak"/>
    <w:uiPriority w:val="99"/>
    <w:rsid w:val="0069514B"/>
    <w:pPr>
      <w:spacing w:after="120"/>
      <w:jc w:val="left"/>
    </w:pPr>
    <w:rPr>
      <w:rFonts w:ascii="Times New Roman" w:hAnsi="Times New Roman"/>
      <w:szCs w:val="20"/>
      <w:lang w:val="x-none" w:eastAsia="x-none"/>
    </w:rPr>
  </w:style>
  <w:style w:type="character" w:customStyle="1" w:styleId="TekstpodstawowyZnak">
    <w:name w:val="Tekst podstawowy Znak"/>
    <w:link w:val="Tekstpodstawowy"/>
    <w:uiPriority w:val="99"/>
    <w:locked/>
    <w:rsid w:val="00DB7E9F"/>
    <w:rPr>
      <w:rFonts w:cs="Times New Roman"/>
      <w:sz w:val="24"/>
    </w:rPr>
  </w:style>
  <w:style w:type="paragraph" w:styleId="Listapunktowana2">
    <w:name w:val="List Bullet 2"/>
    <w:basedOn w:val="Normalny"/>
    <w:uiPriority w:val="99"/>
    <w:rsid w:val="0069514B"/>
    <w:pPr>
      <w:tabs>
        <w:tab w:val="num" w:pos="283"/>
      </w:tabs>
      <w:ind w:left="283" w:hanging="360"/>
      <w:jc w:val="left"/>
    </w:pPr>
    <w:rPr>
      <w:rFonts w:ascii="Times New Roman" w:hAnsi="Times New Roman"/>
    </w:rPr>
  </w:style>
  <w:style w:type="character" w:customStyle="1" w:styleId="ZnakZnak12">
    <w:name w:val="Znak Znak12"/>
    <w:uiPriority w:val="99"/>
    <w:rsid w:val="00F93E46"/>
    <w:rPr>
      <w:rFonts w:ascii="Arial" w:hAnsi="Arial"/>
      <w:sz w:val="24"/>
      <w:lang w:val="x-none" w:eastAsia="pl-PL"/>
    </w:rPr>
  </w:style>
  <w:style w:type="character" w:styleId="Odwoaniedokomentarza">
    <w:name w:val="annotation reference"/>
    <w:uiPriority w:val="99"/>
    <w:semiHidden/>
    <w:rsid w:val="00BB1542"/>
    <w:rPr>
      <w:rFonts w:cs="Times New Roman"/>
      <w:sz w:val="16"/>
    </w:rPr>
  </w:style>
  <w:style w:type="paragraph" w:styleId="Tekstkomentarza">
    <w:name w:val="annotation text"/>
    <w:basedOn w:val="Normalny"/>
    <w:link w:val="TekstkomentarzaZnak"/>
    <w:uiPriority w:val="99"/>
    <w:semiHidden/>
    <w:rsid w:val="00BB1542"/>
    <w:rPr>
      <w:sz w:val="20"/>
      <w:szCs w:val="20"/>
      <w:lang w:val="x-none" w:eastAsia="x-none"/>
    </w:rPr>
  </w:style>
  <w:style w:type="character" w:customStyle="1" w:styleId="TekstkomentarzaZnak">
    <w:name w:val="Tekst komentarza Znak"/>
    <w:link w:val="Tekstkomentarza"/>
    <w:uiPriority w:val="99"/>
    <w:semiHidden/>
    <w:locked/>
    <w:rsid w:val="00C534BB"/>
    <w:rPr>
      <w:rFonts w:ascii="Arial" w:hAnsi="Arial" w:cs="Times New Roman"/>
      <w:sz w:val="20"/>
    </w:rPr>
  </w:style>
  <w:style w:type="paragraph" w:styleId="Tematkomentarza">
    <w:name w:val="annotation subject"/>
    <w:basedOn w:val="Tekstkomentarza"/>
    <w:next w:val="Tekstkomentarza"/>
    <w:link w:val="TematkomentarzaZnak"/>
    <w:uiPriority w:val="99"/>
    <w:semiHidden/>
    <w:rsid w:val="00BB1542"/>
    <w:rPr>
      <w:b/>
    </w:rPr>
  </w:style>
  <w:style w:type="character" w:customStyle="1" w:styleId="TematkomentarzaZnak">
    <w:name w:val="Temat komentarza Znak"/>
    <w:link w:val="Tematkomentarza"/>
    <w:uiPriority w:val="99"/>
    <w:semiHidden/>
    <w:locked/>
    <w:rsid w:val="00C534BB"/>
    <w:rPr>
      <w:rFonts w:ascii="Arial" w:hAnsi="Arial" w:cs="Times New Roman"/>
      <w:b/>
      <w:sz w:val="20"/>
    </w:rPr>
  </w:style>
  <w:style w:type="paragraph" w:styleId="Tekstdymka">
    <w:name w:val="Balloon Text"/>
    <w:basedOn w:val="Normalny"/>
    <w:link w:val="TekstdymkaZnak"/>
    <w:uiPriority w:val="99"/>
    <w:semiHidden/>
    <w:rsid w:val="005E3321"/>
    <w:rPr>
      <w:rFonts w:ascii="Times New Roman" w:hAnsi="Times New Roman"/>
      <w:lang w:val="x-none" w:eastAsia="x-none"/>
    </w:rPr>
  </w:style>
  <w:style w:type="character" w:customStyle="1" w:styleId="TekstdymkaZnak">
    <w:name w:val="Tekst dymka Znak"/>
    <w:link w:val="Tekstdymka"/>
    <w:uiPriority w:val="99"/>
    <w:semiHidden/>
    <w:locked/>
    <w:rsid w:val="005E3321"/>
    <w:rPr>
      <w:rFonts w:cs="Times New Roman"/>
      <w:sz w:val="24"/>
      <w:szCs w:val="24"/>
    </w:rPr>
  </w:style>
  <w:style w:type="character" w:customStyle="1" w:styleId="ZnakZnak11">
    <w:name w:val="Znak Znak11"/>
    <w:uiPriority w:val="99"/>
    <w:rsid w:val="008F127D"/>
    <w:rPr>
      <w:rFonts w:ascii="Arial" w:hAnsi="Arial"/>
      <w:b/>
      <w:color w:val="0000FF"/>
      <w:kern w:val="32"/>
      <w:sz w:val="28"/>
      <w:u w:val="single"/>
      <w:lang w:val="pl-PL" w:eastAsia="pl-PL"/>
    </w:rPr>
  </w:style>
  <w:style w:type="paragraph" w:styleId="Tekstprzypisukocowego">
    <w:name w:val="endnote text"/>
    <w:basedOn w:val="Normalny"/>
    <w:link w:val="TekstprzypisukocowegoZnak"/>
    <w:uiPriority w:val="99"/>
    <w:rsid w:val="0080343F"/>
    <w:rPr>
      <w:sz w:val="20"/>
      <w:szCs w:val="20"/>
      <w:lang w:val="x-none" w:eastAsia="x-none"/>
    </w:rPr>
  </w:style>
  <w:style w:type="character" w:customStyle="1" w:styleId="TekstprzypisukocowegoZnak">
    <w:name w:val="Tekst przypisu końcowego Znak"/>
    <w:link w:val="Tekstprzypisukocowego"/>
    <w:uiPriority w:val="99"/>
    <w:locked/>
    <w:rsid w:val="0080343F"/>
    <w:rPr>
      <w:rFonts w:ascii="Arial" w:hAnsi="Arial" w:cs="Times New Roman"/>
    </w:rPr>
  </w:style>
  <w:style w:type="character" w:styleId="Odwoanieprzypisukocowego">
    <w:name w:val="endnote reference"/>
    <w:uiPriority w:val="99"/>
    <w:rsid w:val="0080343F"/>
    <w:rPr>
      <w:rFonts w:cs="Times New Roman"/>
      <w:vertAlign w:val="superscript"/>
    </w:rPr>
  </w:style>
  <w:style w:type="paragraph" w:styleId="Tekstpodstawowy3">
    <w:name w:val="Body Text 3"/>
    <w:basedOn w:val="Normalny"/>
    <w:link w:val="Tekstpodstawowy3Znak"/>
    <w:uiPriority w:val="99"/>
    <w:rsid w:val="00427737"/>
    <w:pPr>
      <w:spacing w:after="120"/>
      <w:jc w:val="left"/>
    </w:pPr>
    <w:rPr>
      <w:rFonts w:ascii="Times New Roman" w:hAnsi="Times New Roman"/>
      <w:sz w:val="16"/>
      <w:szCs w:val="20"/>
      <w:lang w:val="x-none" w:eastAsia="x-none"/>
    </w:rPr>
  </w:style>
  <w:style w:type="character" w:customStyle="1" w:styleId="Tekstpodstawowy3Znak">
    <w:name w:val="Tekst podstawowy 3 Znak"/>
    <w:link w:val="Tekstpodstawowy3"/>
    <w:uiPriority w:val="99"/>
    <w:locked/>
    <w:rsid w:val="00427737"/>
    <w:rPr>
      <w:rFonts w:cs="Times New Roman"/>
      <w:sz w:val="16"/>
    </w:rPr>
  </w:style>
  <w:style w:type="paragraph" w:customStyle="1" w:styleId="WW-Tekstwstpniesformatowany">
    <w:name w:val="WW-Tekst wstępnie sformatowany"/>
    <w:basedOn w:val="Normalny"/>
    <w:uiPriority w:val="99"/>
    <w:rsid w:val="006257CA"/>
    <w:pPr>
      <w:widowControl w:val="0"/>
      <w:suppressAutoHyphens/>
      <w:jc w:val="left"/>
    </w:pPr>
    <w:rPr>
      <w:rFonts w:ascii="Courier New" w:hAnsi="Courier New" w:cs="Courier New"/>
      <w:sz w:val="20"/>
      <w:szCs w:val="20"/>
    </w:rPr>
  </w:style>
  <w:style w:type="table" w:styleId="Tabela-Siatka4">
    <w:name w:val="Table Grid 4"/>
    <w:basedOn w:val="Standardowy"/>
    <w:uiPriority w:val="99"/>
    <w:rsid w:val="009D4576"/>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text2bold">
    <w:name w:val="text2 bold"/>
    <w:uiPriority w:val="99"/>
    <w:rsid w:val="009743F0"/>
  </w:style>
  <w:style w:type="paragraph" w:styleId="Tekstpodstawowy2">
    <w:name w:val="Body Text 2"/>
    <w:basedOn w:val="Normalny"/>
    <w:link w:val="Tekstpodstawowy2Znak"/>
    <w:uiPriority w:val="99"/>
    <w:rsid w:val="001D456C"/>
    <w:pPr>
      <w:spacing w:after="120" w:line="480" w:lineRule="auto"/>
      <w:jc w:val="left"/>
    </w:pPr>
    <w:rPr>
      <w:szCs w:val="20"/>
      <w:lang w:val="x-none" w:eastAsia="x-none"/>
    </w:rPr>
  </w:style>
  <w:style w:type="character" w:customStyle="1" w:styleId="Tekstpodstawowy2Znak">
    <w:name w:val="Tekst podstawowy 2 Znak"/>
    <w:link w:val="Tekstpodstawowy2"/>
    <w:uiPriority w:val="99"/>
    <w:semiHidden/>
    <w:locked/>
    <w:rsid w:val="00C534BB"/>
    <w:rPr>
      <w:rFonts w:ascii="Arial" w:hAnsi="Arial" w:cs="Times New Roman"/>
      <w:sz w:val="24"/>
    </w:rPr>
  </w:style>
  <w:style w:type="character" w:customStyle="1" w:styleId="TekstprzypisudolnegoZnak1">
    <w:name w:val="Tekst przypisu dolnego Znak1"/>
    <w:uiPriority w:val="99"/>
    <w:locked/>
    <w:rsid w:val="00FF0CC3"/>
  </w:style>
  <w:style w:type="character" w:customStyle="1" w:styleId="object">
    <w:name w:val="object"/>
    <w:uiPriority w:val="99"/>
    <w:rsid w:val="00AF069C"/>
  </w:style>
  <w:style w:type="paragraph" w:customStyle="1" w:styleId="Tekstpodstawowy21">
    <w:name w:val="Tekst podstawowy 21"/>
    <w:basedOn w:val="Normalny"/>
    <w:uiPriority w:val="99"/>
    <w:rsid w:val="005A2D3F"/>
    <w:pPr>
      <w:overflowPunct w:val="0"/>
      <w:autoSpaceDE w:val="0"/>
      <w:autoSpaceDN w:val="0"/>
      <w:adjustRightInd w:val="0"/>
      <w:ind w:left="1080"/>
      <w:textAlignment w:val="baseline"/>
    </w:pPr>
    <w:rPr>
      <w:rFonts w:ascii="Times New Roman" w:hAnsi="Times New Roman"/>
      <w:sz w:val="22"/>
      <w:szCs w:val="20"/>
    </w:rPr>
  </w:style>
  <w:style w:type="paragraph" w:customStyle="1" w:styleId="MILis5">
    <w:name w:val="MILis5"/>
    <w:basedOn w:val="Normalny"/>
    <w:uiPriority w:val="99"/>
    <w:rsid w:val="00CD22DD"/>
    <w:pPr>
      <w:tabs>
        <w:tab w:val="num" w:pos="2029"/>
      </w:tabs>
      <w:ind w:left="2029" w:hanging="792"/>
    </w:pPr>
    <w:rPr>
      <w:rFonts w:ascii="Arial Narrow" w:hAnsi="Arial Narrow" w:cs="Arial"/>
      <w:bCs/>
      <w:kern w:val="32"/>
      <w:sz w:val="22"/>
      <w:szCs w:val="32"/>
    </w:rPr>
  </w:style>
  <w:style w:type="paragraph" w:customStyle="1" w:styleId="MUParOpis">
    <w:name w:val="MUParOpis"/>
    <w:basedOn w:val="Normalny"/>
    <w:next w:val="MULis1"/>
    <w:uiPriority w:val="99"/>
    <w:rsid w:val="00CD22DD"/>
    <w:pPr>
      <w:keepNext/>
      <w:keepLines/>
      <w:spacing w:after="120"/>
      <w:ind w:left="357" w:hanging="357"/>
      <w:jc w:val="center"/>
    </w:pPr>
    <w:rPr>
      <w:rFonts w:ascii="Arial Narrow" w:hAnsi="Arial Narrow" w:cs="Arial"/>
      <w:b/>
      <w:bCs/>
      <w:caps/>
      <w:color w:val="000000"/>
      <w:kern w:val="32"/>
      <w:sz w:val="22"/>
      <w:szCs w:val="22"/>
    </w:rPr>
  </w:style>
  <w:style w:type="character" w:styleId="UyteHipercze">
    <w:name w:val="FollowedHyperlink"/>
    <w:uiPriority w:val="99"/>
    <w:rsid w:val="00F1638E"/>
    <w:rPr>
      <w:rFonts w:cs="Times New Roman"/>
      <w:color w:val="954F72"/>
      <w:u w:val="single"/>
    </w:rPr>
  </w:style>
  <w:style w:type="character" w:customStyle="1" w:styleId="tekstpodstawowyArial">
    <w:name w:val="tekst podstawowy Arial"/>
    <w:uiPriority w:val="99"/>
    <w:rsid w:val="007641BA"/>
    <w:rPr>
      <w:rFonts w:ascii="Arial" w:hAnsi="Arial"/>
      <w:sz w:val="24"/>
    </w:rPr>
  </w:style>
  <w:style w:type="character" w:customStyle="1" w:styleId="ff32">
    <w:name w:val="ff32"/>
    <w:uiPriority w:val="99"/>
    <w:rsid w:val="00DF37A7"/>
    <w:rPr>
      <w:rFonts w:ascii="Tahoma" w:hAnsi="Tahoma"/>
    </w:rPr>
  </w:style>
  <w:style w:type="paragraph" w:customStyle="1" w:styleId="LDZstopka">
    <w:name w:val="LDZ_stopka"/>
    <w:basedOn w:val="Stopka"/>
    <w:autoRedefine/>
    <w:uiPriority w:val="99"/>
    <w:rsid w:val="003C5504"/>
    <w:pPr>
      <w:tabs>
        <w:tab w:val="clear" w:pos="4536"/>
        <w:tab w:val="clear" w:pos="9072"/>
      </w:tabs>
      <w:spacing w:line="140" w:lineRule="exact"/>
      <w:ind w:firstLine="720"/>
      <w:jc w:val="left"/>
    </w:pPr>
    <w:rPr>
      <w:b/>
      <w:color w:val="000000"/>
      <w:sz w:val="14"/>
      <w:szCs w:val="14"/>
      <w:lang w:eastAsia="en-US"/>
    </w:rPr>
  </w:style>
  <w:style w:type="character" w:customStyle="1" w:styleId="apple-style-span">
    <w:name w:val="apple-style-span"/>
    <w:uiPriority w:val="99"/>
    <w:rsid w:val="00536A1F"/>
  </w:style>
  <w:style w:type="character" w:styleId="Pogrubienie">
    <w:name w:val="Strong"/>
    <w:uiPriority w:val="22"/>
    <w:qFormat/>
    <w:rsid w:val="0036610B"/>
    <w:rPr>
      <w:rFonts w:cs="Times New Roman"/>
      <w:b/>
    </w:rPr>
  </w:style>
  <w:style w:type="character" w:customStyle="1" w:styleId="object-active2">
    <w:name w:val="object-active2"/>
    <w:uiPriority w:val="99"/>
    <w:rsid w:val="007030CB"/>
  </w:style>
  <w:style w:type="character" w:customStyle="1" w:styleId="object-hover">
    <w:name w:val="object-hover"/>
    <w:uiPriority w:val="99"/>
    <w:rsid w:val="007F7AA6"/>
  </w:style>
  <w:style w:type="character" w:customStyle="1" w:styleId="AkapitzlistZnak">
    <w:name w:val="Akapit z listą Znak"/>
    <w:aliases w:val="normalny tekst Znak,List Paragraph Znak,Akapit z listą3 Znak,Obiekt Znak,BulletC Znak,Akapit z listą31 Znak,NOWY Znak,Akapit z listą32 Znak"/>
    <w:link w:val="Akapitzlist"/>
    <w:uiPriority w:val="99"/>
    <w:locked/>
    <w:rsid w:val="00836031"/>
    <w:rPr>
      <w:rFonts w:ascii="Arial" w:hAnsi="Arial"/>
      <w:sz w:val="24"/>
    </w:rPr>
  </w:style>
  <w:style w:type="paragraph" w:customStyle="1" w:styleId="Akapitzlistb9">
    <w:name w:val="Akapit z listąb9"/>
    <w:basedOn w:val="Normalny"/>
    <w:uiPriority w:val="99"/>
    <w:rsid w:val="00416698"/>
    <w:pPr>
      <w:autoSpaceDE w:val="0"/>
      <w:autoSpaceDN w:val="0"/>
      <w:adjustRightInd w:val="0"/>
      <w:ind w:left="708"/>
    </w:pPr>
    <w:rPr>
      <w:rFonts w:hAnsi="Liberation Serif" w:cs="Arial"/>
    </w:rPr>
  </w:style>
  <w:style w:type="character" w:customStyle="1" w:styleId="Odwob3aniedokomentarza">
    <w:name w:val="Odwołb3anie do komentarza"/>
    <w:uiPriority w:val="99"/>
    <w:rsid w:val="00416698"/>
    <w:rPr>
      <w:rFonts w:eastAsia="Times New Roman"/>
      <w:sz w:val="16"/>
    </w:rPr>
  </w:style>
  <w:style w:type="paragraph" w:styleId="Poprawka">
    <w:name w:val="Revision"/>
    <w:hidden/>
    <w:uiPriority w:val="99"/>
    <w:semiHidden/>
    <w:rsid w:val="008C24BC"/>
    <w:rPr>
      <w:rFonts w:ascii="Arial" w:hAnsi="Arial"/>
      <w:sz w:val="24"/>
      <w:szCs w:val="24"/>
    </w:rPr>
  </w:style>
  <w:style w:type="paragraph" w:customStyle="1" w:styleId="pkt">
    <w:name w:val="pkt"/>
    <w:basedOn w:val="Normalny"/>
    <w:rsid w:val="000B15C5"/>
    <w:pPr>
      <w:spacing w:before="60" w:after="60"/>
      <w:ind w:left="851" w:hanging="295"/>
    </w:pPr>
    <w:rPr>
      <w:rFonts w:ascii="Times New Roman" w:hAnsi="Times New Roman"/>
    </w:rPr>
  </w:style>
  <w:style w:type="paragraph" w:customStyle="1" w:styleId="Tekstpodstawowywcity1">
    <w:name w:val="Tekst podstawowy wcięty1"/>
    <w:basedOn w:val="Normalny"/>
    <w:semiHidden/>
    <w:rsid w:val="002362A4"/>
    <w:pPr>
      <w:spacing w:line="360" w:lineRule="auto"/>
      <w:ind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24480">
      <w:bodyDiv w:val="1"/>
      <w:marLeft w:val="0"/>
      <w:marRight w:val="0"/>
      <w:marTop w:val="0"/>
      <w:marBottom w:val="0"/>
      <w:divBdr>
        <w:top w:val="none" w:sz="0" w:space="0" w:color="auto"/>
        <w:left w:val="none" w:sz="0" w:space="0" w:color="auto"/>
        <w:bottom w:val="none" w:sz="0" w:space="0" w:color="auto"/>
        <w:right w:val="none" w:sz="0" w:space="0" w:color="auto"/>
      </w:divBdr>
    </w:div>
    <w:div w:id="782260550">
      <w:marLeft w:val="0"/>
      <w:marRight w:val="0"/>
      <w:marTop w:val="0"/>
      <w:marBottom w:val="0"/>
      <w:divBdr>
        <w:top w:val="none" w:sz="0" w:space="0" w:color="auto"/>
        <w:left w:val="none" w:sz="0" w:space="0" w:color="auto"/>
        <w:bottom w:val="none" w:sz="0" w:space="0" w:color="auto"/>
        <w:right w:val="none" w:sz="0" w:space="0" w:color="auto"/>
      </w:divBdr>
    </w:div>
    <w:div w:id="782260556">
      <w:marLeft w:val="0"/>
      <w:marRight w:val="0"/>
      <w:marTop w:val="0"/>
      <w:marBottom w:val="0"/>
      <w:divBdr>
        <w:top w:val="none" w:sz="0" w:space="0" w:color="auto"/>
        <w:left w:val="none" w:sz="0" w:space="0" w:color="auto"/>
        <w:bottom w:val="none" w:sz="0" w:space="0" w:color="auto"/>
        <w:right w:val="none" w:sz="0" w:space="0" w:color="auto"/>
      </w:divBdr>
      <w:divsChild>
        <w:div w:id="782260574">
          <w:marLeft w:val="0"/>
          <w:marRight w:val="0"/>
          <w:marTop w:val="0"/>
          <w:marBottom w:val="0"/>
          <w:divBdr>
            <w:top w:val="none" w:sz="0" w:space="0" w:color="auto"/>
            <w:left w:val="none" w:sz="0" w:space="0" w:color="auto"/>
            <w:bottom w:val="none" w:sz="0" w:space="0" w:color="auto"/>
            <w:right w:val="none" w:sz="0" w:space="0" w:color="auto"/>
          </w:divBdr>
          <w:divsChild>
            <w:div w:id="782260552">
              <w:marLeft w:val="0"/>
              <w:marRight w:val="0"/>
              <w:marTop w:val="0"/>
              <w:marBottom w:val="0"/>
              <w:divBdr>
                <w:top w:val="none" w:sz="0" w:space="0" w:color="auto"/>
                <w:left w:val="none" w:sz="0" w:space="0" w:color="auto"/>
                <w:bottom w:val="none" w:sz="0" w:space="0" w:color="auto"/>
                <w:right w:val="none" w:sz="0" w:space="0" w:color="auto"/>
              </w:divBdr>
            </w:div>
            <w:div w:id="782260559">
              <w:marLeft w:val="0"/>
              <w:marRight w:val="0"/>
              <w:marTop w:val="0"/>
              <w:marBottom w:val="0"/>
              <w:divBdr>
                <w:top w:val="none" w:sz="0" w:space="0" w:color="auto"/>
                <w:left w:val="none" w:sz="0" w:space="0" w:color="auto"/>
                <w:bottom w:val="none" w:sz="0" w:space="0" w:color="auto"/>
                <w:right w:val="none" w:sz="0" w:space="0" w:color="auto"/>
              </w:divBdr>
            </w:div>
            <w:div w:id="7822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0557">
      <w:marLeft w:val="0"/>
      <w:marRight w:val="0"/>
      <w:marTop w:val="0"/>
      <w:marBottom w:val="0"/>
      <w:divBdr>
        <w:top w:val="none" w:sz="0" w:space="0" w:color="auto"/>
        <w:left w:val="none" w:sz="0" w:space="0" w:color="auto"/>
        <w:bottom w:val="none" w:sz="0" w:space="0" w:color="auto"/>
        <w:right w:val="none" w:sz="0" w:space="0" w:color="auto"/>
      </w:divBdr>
    </w:div>
    <w:div w:id="782260563">
      <w:marLeft w:val="0"/>
      <w:marRight w:val="0"/>
      <w:marTop w:val="0"/>
      <w:marBottom w:val="0"/>
      <w:divBdr>
        <w:top w:val="none" w:sz="0" w:space="0" w:color="auto"/>
        <w:left w:val="none" w:sz="0" w:space="0" w:color="auto"/>
        <w:bottom w:val="none" w:sz="0" w:space="0" w:color="auto"/>
        <w:right w:val="none" w:sz="0" w:space="0" w:color="auto"/>
      </w:divBdr>
      <w:divsChild>
        <w:div w:id="782260549">
          <w:marLeft w:val="0"/>
          <w:marRight w:val="0"/>
          <w:marTop w:val="0"/>
          <w:marBottom w:val="0"/>
          <w:divBdr>
            <w:top w:val="none" w:sz="0" w:space="0" w:color="auto"/>
            <w:left w:val="none" w:sz="0" w:space="0" w:color="auto"/>
            <w:bottom w:val="none" w:sz="0" w:space="0" w:color="auto"/>
            <w:right w:val="none" w:sz="0" w:space="0" w:color="auto"/>
          </w:divBdr>
          <w:divsChild>
            <w:div w:id="782260554">
              <w:marLeft w:val="0"/>
              <w:marRight w:val="0"/>
              <w:marTop w:val="0"/>
              <w:marBottom w:val="0"/>
              <w:divBdr>
                <w:top w:val="none" w:sz="0" w:space="0" w:color="auto"/>
                <w:left w:val="none" w:sz="0" w:space="0" w:color="auto"/>
                <w:bottom w:val="none" w:sz="0" w:space="0" w:color="auto"/>
                <w:right w:val="none" w:sz="0" w:space="0" w:color="auto"/>
              </w:divBdr>
            </w:div>
            <w:div w:id="782260568">
              <w:marLeft w:val="0"/>
              <w:marRight w:val="0"/>
              <w:marTop w:val="0"/>
              <w:marBottom w:val="0"/>
              <w:divBdr>
                <w:top w:val="none" w:sz="0" w:space="0" w:color="auto"/>
                <w:left w:val="none" w:sz="0" w:space="0" w:color="auto"/>
                <w:bottom w:val="none" w:sz="0" w:space="0" w:color="auto"/>
                <w:right w:val="none" w:sz="0" w:space="0" w:color="auto"/>
              </w:divBdr>
              <w:divsChild>
                <w:div w:id="782260561">
                  <w:marLeft w:val="0"/>
                  <w:marRight w:val="0"/>
                  <w:marTop w:val="0"/>
                  <w:marBottom w:val="0"/>
                  <w:divBdr>
                    <w:top w:val="none" w:sz="0" w:space="0" w:color="auto"/>
                    <w:left w:val="none" w:sz="0" w:space="0" w:color="auto"/>
                    <w:bottom w:val="none" w:sz="0" w:space="0" w:color="auto"/>
                    <w:right w:val="none" w:sz="0" w:space="0" w:color="auto"/>
                  </w:divBdr>
                </w:div>
                <w:div w:id="7822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0566">
          <w:marLeft w:val="0"/>
          <w:marRight w:val="0"/>
          <w:marTop w:val="0"/>
          <w:marBottom w:val="0"/>
          <w:divBdr>
            <w:top w:val="none" w:sz="0" w:space="0" w:color="auto"/>
            <w:left w:val="none" w:sz="0" w:space="0" w:color="auto"/>
            <w:bottom w:val="none" w:sz="0" w:space="0" w:color="auto"/>
            <w:right w:val="none" w:sz="0" w:space="0" w:color="auto"/>
          </w:divBdr>
        </w:div>
        <w:div w:id="782260567">
          <w:marLeft w:val="0"/>
          <w:marRight w:val="0"/>
          <w:marTop w:val="0"/>
          <w:marBottom w:val="0"/>
          <w:divBdr>
            <w:top w:val="none" w:sz="0" w:space="0" w:color="auto"/>
            <w:left w:val="none" w:sz="0" w:space="0" w:color="auto"/>
            <w:bottom w:val="none" w:sz="0" w:space="0" w:color="auto"/>
            <w:right w:val="none" w:sz="0" w:space="0" w:color="auto"/>
          </w:divBdr>
        </w:div>
        <w:div w:id="782260571">
          <w:marLeft w:val="0"/>
          <w:marRight w:val="0"/>
          <w:marTop w:val="0"/>
          <w:marBottom w:val="0"/>
          <w:divBdr>
            <w:top w:val="none" w:sz="0" w:space="0" w:color="auto"/>
            <w:left w:val="none" w:sz="0" w:space="0" w:color="auto"/>
            <w:bottom w:val="none" w:sz="0" w:space="0" w:color="auto"/>
            <w:right w:val="none" w:sz="0" w:space="0" w:color="auto"/>
          </w:divBdr>
        </w:div>
      </w:divsChild>
    </w:div>
    <w:div w:id="782260564">
      <w:marLeft w:val="0"/>
      <w:marRight w:val="0"/>
      <w:marTop w:val="0"/>
      <w:marBottom w:val="0"/>
      <w:divBdr>
        <w:top w:val="none" w:sz="0" w:space="0" w:color="auto"/>
        <w:left w:val="none" w:sz="0" w:space="0" w:color="auto"/>
        <w:bottom w:val="none" w:sz="0" w:space="0" w:color="auto"/>
        <w:right w:val="none" w:sz="0" w:space="0" w:color="auto"/>
      </w:divBdr>
      <w:divsChild>
        <w:div w:id="782260543">
          <w:marLeft w:val="0"/>
          <w:marRight w:val="0"/>
          <w:marTop w:val="0"/>
          <w:marBottom w:val="0"/>
          <w:divBdr>
            <w:top w:val="none" w:sz="0" w:space="0" w:color="auto"/>
            <w:left w:val="none" w:sz="0" w:space="0" w:color="auto"/>
            <w:bottom w:val="none" w:sz="0" w:space="0" w:color="auto"/>
            <w:right w:val="none" w:sz="0" w:space="0" w:color="auto"/>
          </w:divBdr>
          <w:divsChild>
            <w:div w:id="782260546">
              <w:marLeft w:val="0"/>
              <w:marRight w:val="0"/>
              <w:marTop w:val="0"/>
              <w:marBottom w:val="0"/>
              <w:divBdr>
                <w:top w:val="none" w:sz="0" w:space="0" w:color="auto"/>
                <w:left w:val="none" w:sz="0" w:space="0" w:color="auto"/>
                <w:bottom w:val="none" w:sz="0" w:space="0" w:color="auto"/>
                <w:right w:val="none" w:sz="0" w:space="0" w:color="auto"/>
              </w:divBdr>
            </w:div>
            <w:div w:id="782260553">
              <w:marLeft w:val="0"/>
              <w:marRight w:val="0"/>
              <w:marTop w:val="0"/>
              <w:marBottom w:val="0"/>
              <w:divBdr>
                <w:top w:val="none" w:sz="0" w:space="0" w:color="auto"/>
                <w:left w:val="none" w:sz="0" w:space="0" w:color="auto"/>
                <w:bottom w:val="none" w:sz="0" w:space="0" w:color="auto"/>
                <w:right w:val="none" w:sz="0" w:space="0" w:color="auto"/>
              </w:divBdr>
            </w:div>
          </w:divsChild>
        </w:div>
        <w:div w:id="782260551">
          <w:marLeft w:val="0"/>
          <w:marRight w:val="0"/>
          <w:marTop w:val="0"/>
          <w:marBottom w:val="0"/>
          <w:divBdr>
            <w:top w:val="none" w:sz="0" w:space="0" w:color="auto"/>
            <w:left w:val="none" w:sz="0" w:space="0" w:color="auto"/>
            <w:bottom w:val="none" w:sz="0" w:space="0" w:color="auto"/>
            <w:right w:val="none" w:sz="0" w:space="0" w:color="auto"/>
          </w:divBdr>
        </w:div>
      </w:divsChild>
    </w:div>
    <w:div w:id="782260572">
      <w:marLeft w:val="0"/>
      <w:marRight w:val="0"/>
      <w:marTop w:val="0"/>
      <w:marBottom w:val="0"/>
      <w:divBdr>
        <w:top w:val="none" w:sz="0" w:space="0" w:color="auto"/>
        <w:left w:val="none" w:sz="0" w:space="0" w:color="auto"/>
        <w:bottom w:val="none" w:sz="0" w:space="0" w:color="auto"/>
        <w:right w:val="none" w:sz="0" w:space="0" w:color="auto"/>
      </w:divBdr>
      <w:divsChild>
        <w:div w:id="782260544">
          <w:marLeft w:val="0"/>
          <w:marRight w:val="0"/>
          <w:marTop w:val="0"/>
          <w:marBottom w:val="0"/>
          <w:divBdr>
            <w:top w:val="none" w:sz="0" w:space="0" w:color="auto"/>
            <w:left w:val="none" w:sz="0" w:space="0" w:color="auto"/>
            <w:bottom w:val="none" w:sz="0" w:space="0" w:color="auto"/>
            <w:right w:val="none" w:sz="0" w:space="0" w:color="auto"/>
          </w:divBdr>
        </w:div>
        <w:div w:id="782260545">
          <w:marLeft w:val="0"/>
          <w:marRight w:val="0"/>
          <w:marTop w:val="0"/>
          <w:marBottom w:val="0"/>
          <w:divBdr>
            <w:top w:val="none" w:sz="0" w:space="0" w:color="auto"/>
            <w:left w:val="none" w:sz="0" w:space="0" w:color="auto"/>
            <w:bottom w:val="none" w:sz="0" w:space="0" w:color="auto"/>
            <w:right w:val="none" w:sz="0" w:space="0" w:color="auto"/>
          </w:divBdr>
        </w:div>
        <w:div w:id="782260547">
          <w:marLeft w:val="0"/>
          <w:marRight w:val="0"/>
          <w:marTop w:val="0"/>
          <w:marBottom w:val="0"/>
          <w:divBdr>
            <w:top w:val="none" w:sz="0" w:space="0" w:color="auto"/>
            <w:left w:val="none" w:sz="0" w:space="0" w:color="auto"/>
            <w:bottom w:val="none" w:sz="0" w:space="0" w:color="auto"/>
            <w:right w:val="none" w:sz="0" w:space="0" w:color="auto"/>
          </w:divBdr>
        </w:div>
        <w:div w:id="782260548">
          <w:marLeft w:val="0"/>
          <w:marRight w:val="0"/>
          <w:marTop w:val="0"/>
          <w:marBottom w:val="0"/>
          <w:divBdr>
            <w:top w:val="none" w:sz="0" w:space="0" w:color="auto"/>
            <w:left w:val="none" w:sz="0" w:space="0" w:color="auto"/>
            <w:bottom w:val="none" w:sz="0" w:space="0" w:color="auto"/>
            <w:right w:val="none" w:sz="0" w:space="0" w:color="auto"/>
          </w:divBdr>
        </w:div>
        <w:div w:id="782260555">
          <w:marLeft w:val="0"/>
          <w:marRight w:val="0"/>
          <w:marTop w:val="0"/>
          <w:marBottom w:val="0"/>
          <w:divBdr>
            <w:top w:val="none" w:sz="0" w:space="0" w:color="auto"/>
            <w:left w:val="none" w:sz="0" w:space="0" w:color="auto"/>
            <w:bottom w:val="none" w:sz="0" w:space="0" w:color="auto"/>
            <w:right w:val="none" w:sz="0" w:space="0" w:color="auto"/>
          </w:divBdr>
        </w:div>
        <w:div w:id="782260558">
          <w:marLeft w:val="0"/>
          <w:marRight w:val="0"/>
          <w:marTop w:val="0"/>
          <w:marBottom w:val="0"/>
          <w:divBdr>
            <w:top w:val="none" w:sz="0" w:space="0" w:color="auto"/>
            <w:left w:val="none" w:sz="0" w:space="0" w:color="auto"/>
            <w:bottom w:val="none" w:sz="0" w:space="0" w:color="auto"/>
            <w:right w:val="none" w:sz="0" w:space="0" w:color="auto"/>
          </w:divBdr>
        </w:div>
        <w:div w:id="782260560">
          <w:marLeft w:val="0"/>
          <w:marRight w:val="0"/>
          <w:marTop w:val="0"/>
          <w:marBottom w:val="0"/>
          <w:divBdr>
            <w:top w:val="none" w:sz="0" w:space="0" w:color="auto"/>
            <w:left w:val="none" w:sz="0" w:space="0" w:color="auto"/>
            <w:bottom w:val="none" w:sz="0" w:space="0" w:color="auto"/>
            <w:right w:val="none" w:sz="0" w:space="0" w:color="auto"/>
          </w:divBdr>
        </w:div>
        <w:div w:id="782260565">
          <w:marLeft w:val="0"/>
          <w:marRight w:val="0"/>
          <w:marTop w:val="0"/>
          <w:marBottom w:val="0"/>
          <w:divBdr>
            <w:top w:val="none" w:sz="0" w:space="0" w:color="auto"/>
            <w:left w:val="none" w:sz="0" w:space="0" w:color="auto"/>
            <w:bottom w:val="none" w:sz="0" w:space="0" w:color="auto"/>
            <w:right w:val="none" w:sz="0" w:space="0" w:color="auto"/>
          </w:divBdr>
        </w:div>
        <w:div w:id="782260569">
          <w:marLeft w:val="0"/>
          <w:marRight w:val="0"/>
          <w:marTop w:val="0"/>
          <w:marBottom w:val="0"/>
          <w:divBdr>
            <w:top w:val="none" w:sz="0" w:space="0" w:color="auto"/>
            <w:left w:val="none" w:sz="0" w:space="0" w:color="auto"/>
            <w:bottom w:val="none" w:sz="0" w:space="0" w:color="auto"/>
            <w:right w:val="none" w:sz="0" w:space="0" w:color="auto"/>
          </w:divBdr>
        </w:div>
        <w:div w:id="782260570">
          <w:marLeft w:val="0"/>
          <w:marRight w:val="0"/>
          <w:marTop w:val="0"/>
          <w:marBottom w:val="0"/>
          <w:divBdr>
            <w:top w:val="none" w:sz="0" w:space="0" w:color="auto"/>
            <w:left w:val="none" w:sz="0" w:space="0" w:color="auto"/>
            <w:bottom w:val="none" w:sz="0" w:space="0" w:color="auto"/>
            <w:right w:val="none" w:sz="0" w:space="0" w:color="auto"/>
          </w:divBdr>
        </w:div>
      </w:divsChild>
    </w:div>
    <w:div w:id="782260579">
      <w:marLeft w:val="0"/>
      <w:marRight w:val="0"/>
      <w:marTop w:val="0"/>
      <w:marBottom w:val="0"/>
      <w:divBdr>
        <w:top w:val="none" w:sz="0" w:space="0" w:color="auto"/>
        <w:left w:val="none" w:sz="0" w:space="0" w:color="auto"/>
        <w:bottom w:val="none" w:sz="0" w:space="0" w:color="auto"/>
        <w:right w:val="none" w:sz="0" w:space="0" w:color="auto"/>
      </w:divBdr>
    </w:div>
    <w:div w:id="782260581">
      <w:marLeft w:val="0"/>
      <w:marRight w:val="0"/>
      <w:marTop w:val="0"/>
      <w:marBottom w:val="0"/>
      <w:divBdr>
        <w:top w:val="none" w:sz="0" w:space="0" w:color="auto"/>
        <w:left w:val="none" w:sz="0" w:space="0" w:color="auto"/>
        <w:bottom w:val="none" w:sz="0" w:space="0" w:color="auto"/>
        <w:right w:val="none" w:sz="0" w:space="0" w:color="auto"/>
      </w:divBdr>
      <w:divsChild>
        <w:div w:id="782260575">
          <w:marLeft w:val="0"/>
          <w:marRight w:val="0"/>
          <w:marTop w:val="0"/>
          <w:marBottom w:val="0"/>
          <w:divBdr>
            <w:top w:val="none" w:sz="0" w:space="0" w:color="auto"/>
            <w:left w:val="none" w:sz="0" w:space="0" w:color="auto"/>
            <w:bottom w:val="none" w:sz="0" w:space="0" w:color="auto"/>
            <w:right w:val="none" w:sz="0" w:space="0" w:color="auto"/>
          </w:divBdr>
          <w:divsChild>
            <w:div w:id="7822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0582">
      <w:marLeft w:val="0"/>
      <w:marRight w:val="0"/>
      <w:marTop w:val="0"/>
      <w:marBottom w:val="0"/>
      <w:divBdr>
        <w:top w:val="none" w:sz="0" w:space="0" w:color="auto"/>
        <w:left w:val="none" w:sz="0" w:space="0" w:color="auto"/>
        <w:bottom w:val="none" w:sz="0" w:space="0" w:color="auto"/>
        <w:right w:val="none" w:sz="0" w:space="0" w:color="auto"/>
      </w:divBdr>
      <w:divsChild>
        <w:div w:id="782260576">
          <w:marLeft w:val="0"/>
          <w:marRight w:val="0"/>
          <w:marTop w:val="0"/>
          <w:marBottom w:val="0"/>
          <w:divBdr>
            <w:top w:val="none" w:sz="0" w:space="0" w:color="auto"/>
            <w:left w:val="none" w:sz="0" w:space="0" w:color="auto"/>
            <w:bottom w:val="none" w:sz="0" w:space="0" w:color="auto"/>
            <w:right w:val="none" w:sz="0" w:space="0" w:color="auto"/>
          </w:divBdr>
        </w:div>
        <w:div w:id="782260584">
          <w:marLeft w:val="0"/>
          <w:marRight w:val="0"/>
          <w:marTop w:val="0"/>
          <w:marBottom w:val="0"/>
          <w:divBdr>
            <w:top w:val="none" w:sz="0" w:space="0" w:color="auto"/>
            <w:left w:val="none" w:sz="0" w:space="0" w:color="auto"/>
            <w:bottom w:val="none" w:sz="0" w:space="0" w:color="auto"/>
            <w:right w:val="none" w:sz="0" w:space="0" w:color="auto"/>
          </w:divBdr>
        </w:div>
      </w:divsChild>
    </w:div>
    <w:div w:id="782260583">
      <w:marLeft w:val="0"/>
      <w:marRight w:val="0"/>
      <w:marTop w:val="0"/>
      <w:marBottom w:val="0"/>
      <w:divBdr>
        <w:top w:val="none" w:sz="0" w:space="0" w:color="auto"/>
        <w:left w:val="none" w:sz="0" w:space="0" w:color="auto"/>
        <w:bottom w:val="none" w:sz="0" w:space="0" w:color="auto"/>
        <w:right w:val="none" w:sz="0" w:space="0" w:color="auto"/>
      </w:divBdr>
      <w:divsChild>
        <w:div w:id="782260577">
          <w:marLeft w:val="0"/>
          <w:marRight w:val="0"/>
          <w:marTop w:val="0"/>
          <w:marBottom w:val="0"/>
          <w:divBdr>
            <w:top w:val="none" w:sz="0" w:space="0" w:color="auto"/>
            <w:left w:val="none" w:sz="0" w:space="0" w:color="auto"/>
            <w:bottom w:val="none" w:sz="0" w:space="0" w:color="auto"/>
            <w:right w:val="none" w:sz="0" w:space="0" w:color="auto"/>
          </w:divBdr>
        </w:div>
        <w:div w:id="782260580">
          <w:marLeft w:val="0"/>
          <w:marRight w:val="0"/>
          <w:marTop w:val="0"/>
          <w:marBottom w:val="0"/>
          <w:divBdr>
            <w:top w:val="none" w:sz="0" w:space="0" w:color="auto"/>
            <w:left w:val="none" w:sz="0" w:space="0" w:color="auto"/>
            <w:bottom w:val="none" w:sz="0" w:space="0" w:color="auto"/>
            <w:right w:val="none" w:sz="0" w:space="0" w:color="auto"/>
          </w:divBdr>
        </w:div>
      </w:divsChild>
    </w:div>
    <w:div w:id="782260585">
      <w:marLeft w:val="0"/>
      <w:marRight w:val="0"/>
      <w:marTop w:val="0"/>
      <w:marBottom w:val="0"/>
      <w:divBdr>
        <w:top w:val="none" w:sz="0" w:space="0" w:color="auto"/>
        <w:left w:val="none" w:sz="0" w:space="0" w:color="auto"/>
        <w:bottom w:val="none" w:sz="0" w:space="0" w:color="auto"/>
        <w:right w:val="none" w:sz="0" w:space="0" w:color="auto"/>
      </w:divBdr>
    </w:div>
    <w:div w:id="1008678091">
      <w:bodyDiv w:val="1"/>
      <w:marLeft w:val="0"/>
      <w:marRight w:val="0"/>
      <w:marTop w:val="0"/>
      <w:marBottom w:val="0"/>
      <w:divBdr>
        <w:top w:val="none" w:sz="0" w:space="0" w:color="auto"/>
        <w:left w:val="none" w:sz="0" w:space="0" w:color="auto"/>
        <w:bottom w:val="none" w:sz="0" w:space="0" w:color="auto"/>
        <w:right w:val="none" w:sz="0" w:space="0" w:color="auto"/>
      </w:divBdr>
    </w:div>
    <w:div w:id="1548761337">
      <w:bodyDiv w:val="1"/>
      <w:marLeft w:val="0"/>
      <w:marRight w:val="0"/>
      <w:marTop w:val="0"/>
      <w:marBottom w:val="0"/>
      <w:divBdr>
        <w:top w:val="none" w:sz="0" w:space="0" w:color="auto"/>
        <w:left w:val="none" w:sz="0" w:space="0" w:color="auto"/>
        <w:bottom w:val="none" w:sz="0" w:space="0" w:color="auto"/>
        <w:right w:val="none" w:sz="0" w:space="0" w:color="auto"/>
      </w:divBdr>
      <w:divsChild>
        <w:div w:id="1304507945">
          <w:marLeft w:val="0"/>
          <w:marRight w:val="0"/>
          <w:marTop w:val="0"/>
          <w:marBottom w:val="0"/>
          <w:divBdr>
            <w:top w:val="none" w:sz="0" w:space="0" w:color="auto"/>
            <w:left w:val="none" w:sz="0" w:space="0" w:color="auto"/>
            <w:bottom w:val="none" w:sz="0" w:space="0" w:color="auto"/>
            <w:right w:val="none" w:sz="0" w:space="0" w:color="auto"/>
          </w:divBdr>
          <w:divsChild>
            <w:div w:id="989284743">
              <w:marLeft w:val="0"/>
              <w:marRight w:val="0"/>
              <w:marTop w:val="0"/>
              <w:marBottom w:val="0"/>
              <w:divBdr>
                <w:top w:val="none" w:sz="0" w:space="0" w:color="auto"/>
                <w:left w:val="none" w:sz="0" w:space="0" w:color="auto"/>
                <w:bottom w:val="none" w:sz="0" w:space="0" w:color="auto"/>
                <w:right w:val="none" w:sz="0" w:space="0" w:color="auto"/>
              </w:divBdr>
              <w:divsChild>
                <w:div w:id="816342892">
                  <w:marLeft w:val="0"/>
                  <w:marRight w:val="0"/>
                  <w:marTop w:val="0"/>
                  <w:marBottom w:val="0"/>
                  <w:divBdr>
                    <w:top w:val="none" w:sz="0" w:space="0" w:color="auto"/>
                    <w:left w:val="none" w:sz="0" w:space="0" w:color="auto"/>
                    <w:bottom w:val="none" w:sz="0" w:space="0" w:color="auto"/>
                    <w:right w:val="none" w:sz="0" w:space="0" w:color="auto"/>
                  </w:divBdr>
                  <w:divsChild>
                    <w:div w:id="1269846873">
                      <w:marLeft w:val="0"/>
                      <w:marRight w:val="0"/>
                      <w:marTop w:val="0"/>
                      <w:marBottom w:val="136"/>
                      <w:divBdr>
                        <w:top w:val="single" w:sz="6" w:space="0" w:color="D0D0D0"/>
                        <w:left w:val="single" w:sz="6" w:space="0" w:color="D0D0D0"/>
                        <w:bottom w:val="single" w:sz="6" w:space="0" w:color="D0D0D0"/>
                        <w:right w:val="single" w:sz="6" w:space="0" w:color="D0D0D0"/>
                      </w:divBdr>
                      <w:divsChild>
                        <w:div w:id="787697435">
                          <w:marLeft w:val="0"/>
                          <w:marRight w:val="0"/>
                          <w:marTop w:val="0"/>
                          <w:marBottom w:val="0"/>
                          <w:divBdr>
                            <w:top w:val="none" w:sz="0" w:space="0" w:color="auto"/>
                            <w:left w:val="none" w:sz="0" w:space="0" w:color="auto"/>
                            <w:bottom w:val="none" w:sz="0" w:space="0" w:color="auto"/>
                            <w:right w:val="none" w:sz="0" w:space="0" w:color="auto"/>
                          </w:divBdr>
                          <w:divsChild>
                            <w:div w:id="2046251709">
                              <w:marLeft w:val="0"/>
                              <w:marRight w:val="0"/>
                              <w:marTop w:val="0"/>
                              <w:marBottom w:val="0"/>
                              <w:divBdr>
                                <w:top w:val="none" w:sz="0" w:space="0" w:color="auto"/>
                                <w:left w:val="none" w:sz="0" w:space="0" w:color="auto"/>
                                <w:bottom w:val="none" w:sz="0" w:space="0" w:color="auto"/>
                                <w:right w:val="none" w:sz="0" w:space="0" w:color="auto"/>
                              </w:divBdr>
                              <w:divsChild>
                                <w:div w:id="1504466139">
                                  <w:marLeft w:val="0"/>
                                  <w:marRight w:val="0"/>
                                  <w:marTop w:val="0"/>
                                  <w:marBottom w:val="136"/>
                                  <w:divBdr>
                                    <w:top w:val="none" w:sz="0" w:space="0" w:color="auto"/>
                                    <w:left w:val="none" w:sz="0" w:space="0" w:color="auto"/>
                                    <w:bottom w:val="none" w:sz="0" w:space="0" w:color="auto"/>
                                    <w:right w:val="none" w:sz="0" w:space="0" w:color="auto"/>
                                  </w:divBdr>
                                  <w:divsChild>
                                    <w:div w:id="1360008399">
                                      <w:marLeft w:val="0"/>
                                      <w:marRight w:val="0"/>
                                      <w:marTop w:val="0"/>
                                      <w:marBottom w:val="0"/>
                                      <w:divBdr>
                                        <w:top w:val="none" w:sz="0" w:space="0" w:color="auto"/>
                                        <w:left w:val="none" w:sz="0" w:space="0" w:color="auto"/>
                                        <w:bottom w:val="none" w:sz="0" w:space="0" w:color="auto"/>
                                        <w:right w:val="none" w:sz="0" w:space="0" w:color="auto"/>
                                      </w:divBdr>
                                      <w:divsChild>
                                        <w:div w:id="1795054537">
                                          <w:marLeft w:val="0"/>
                                          <w:marRight w:val="0"/>
                                          <w:marTop w:val="0"/>
                                          <w:marBottom w:val="0"/>
                                          <w:divBdr>
                                            <w:top w:val="none" w:sz="0" w:space="0" w:color="auto"/>
                                            <w:left w:val="none" w:sz="0" w:space="0" w:color="auto"/>
                                            <w:bottom w:val="none" w:sz="0" w:space="0" w:color="auto"/>
                                            <w:right w:val="none" w:sz="0" w:space="0" w:color="auto"/>
                                          </w:divBdr>
                                          <w:divsChild>
                                            <w:div w:id="517815436">
                                              <w:marLeft w:val="0"/>
                                              <w:marRight w:val="0"/>
                                              <w:marTop w:val="0"/>
                                              <w:marBottom w:val="0"/>
                                              <w:divBdr>
                                                <w:top w:val="none" w:sz="0" w:space="0" w:color="auto"/>
                                                <w:left w:val="none" w:sz="0" w:space="0" w:color="auto"/>
                                                <w:bottom w:val="none" w:sz="0" w:space="0" w:color="auto"/>
                                                <w:right w:val="none" w:sz="0" w:space="0" w:color="auto"/>
                                              </w:divBdr>
                                              <w:divsChild>
                                                <w:div w:id="1785533322">
                                                  <w:marLeft w:val="0"/>
                                                  <w:marRight w:val="0"/>
                                                  <w:marTop w:val="0"/>
                                                  <w:marBottom w:val="0"/>
                                                  <w:divBdr>
                                                    <w:top w:val="none" w:sz="0" w:space="0" w:color="auto"/>
                                                    <w:left w:val="none" w:sz="0" w:space="0" w:color="auto"/>
                                                    <w:bottom w:val="none" w:sz="0" w:space="0" w:color="auto"/>
                                                    <w:right w:val="none" w:sz="0" w:space="0" w:color="auto"/>
                                                  </w:divBdr>
                                                  <w:divsChild>
                                                    <w:div w:id="14811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685928">
      <w:bodyDiv w:val="1"/>
      <w:marLeft w:val="0"/>
      <w:marRight w:val="0"/>
      <w:marTop w:val="0"/>
      <w:marBottom w:val="0"/>
      <w:divBdr>
        <w:top w:val="none" w:sz="0" w:space="0" w:color="auto"/>
        <w:left w:val="none" w:sz="0" w:space="0" w:color="auto"/>
        <w:bottom w:val="none" w:sz="0" w:space="0" w:color="auto"/>
        <w:right w:val="none" w:sz="0" w:space="0" w:color="auto"/>
      </w:divBdr>
      <w:divsChild>
        <w:div w:id="1563834388">
          <w:marLeft w:val="0"/>
          <w:marRight w:val="0"/>
          <w:marTop w:val="0"/>
          <w:marBottom w:val="0"/>
          <w:divBdr>
            <w:top w:val="none" w:sz="0" w:space="0" w:color="auto"/>
            <w:left w:val="none" w:sz="0" w:space="0" w:color="auto"/>
            <w:bottom w:val="none" w:sz="0" w:space="0" w:color="auto"/>
            <w:right w:val="none" w:sz="0" w:space="0" w:color="auto"/>
          </w:divBdr>
          <w:divsChild>
            <w:div w:id="596863049">
              <w:marLeft w:val="0"/>
              <w:marRight w:val="0"/>
              <w:marTop w:val="0"/>
              <w:marBottom w:val="0"/>
              <w:divBdr>
                <w:top w:val="none" w:sz="0" w:space="0" w:color="auto"/>
                <w:left w:val="none" w:sz="0" w:space="0" w:color="auto"/>
                <w:bottom w:val="none" w:sz="0" w:space="0" w:color="auto"/>
                <w:right w:val="none" w:sz="0" w:space="0" w:color="auto"/>
              </w:divBdr>
              <w:divsChild>
                <w:div w:id="1355303472">
                  <w:marLeft w:val="0"/>
                  <w:marRight w:val="0"/>
                  <w:marTop w:val="0"/>
                  <w:marBottom w:val="0"/>
                  <w:divBdr>
                    <w:top w:val="none" w:sz="0" w:space="0" w:color="auto"/>
                    <w:left w:val="none" w:sz="0" w:space="0" w:color="auto"/>
                    <w:bottom w:val="none" w:sz="0" w:space="0" w:color="auto"/>
                    <w:right w:val="none" w:sz="0" w:space="0" w:color="auto"/>
                  </w:divBdr>
                  <w:divsChild>
                    <w:div w:id="13306239">
                      <w:marLeft w:val="0"/>
                      <w:marRight w:val="0"/>
                      <w:marTop w:val="0"/>
                      <w:marBottom w:val="136"/>
                      <w:divBdr>
                        <w:top w:val="single" w:sz="6" w:space="0" w:color="D0D0D0"/>
                        <w:left w:val="single" w:sz="6" w:space="0" w:color="D0D0D0"/>
                        <w:bottom w:val="single" w:sz="6" w:space="0" w:color="D0D0D0"/>
                        <w:right w:val="single" w:sz="6" w:space="0" w:color="D0D0D0"/>
                      </w:divBdr>
                      <w:divsChild>
                        <w:div w:id="985937260">
                          <w:marLeft w:val="0"/>
                          <w:marRight w:val="0"/>
                          <w:marTop w:val="0"/>
                          <w:marBottom w:val="0"/>
                          <w:divBdr>
                            <w:top w:val="none" w:sz="0" w:space="0" w:color="auto"/>
                            <w:left w:val="none" w:sz="0" w:space="0" w:color="auto"/>
                            <w:bottom w:val="none" w:sz="0" w:space="0" w:color="auto"/>
                            <w:right w:val="none" w:sz="0" w:space="0" w:color="auto"/>
                          </w:divBdr>
                          <w:divsChild>
                            <w:div w:id="172690257">
                              <w:marLeft w:val="0"/>
                              <w:marRight w:val="0"/>
                              <w:marTop w:val="0"/>
                              <w:marBottom w:val="0"/>
                              <w:divBdr>
                                <w:top w:val="none" w:sz="0" w:space="0" w:color="auto"/>
                                <w:left w:val="none" w:sz="0" w:space="0" w:color="auto"/>
                                <w:bottom w:val="none" w:sz="0" w:space="0" w:color="auto"/>
                                <w:right w:val="none" w:sz="0" w:space="0" w:color="auto"/>
                              </w:divBdr>
                              <w:divsChild>
                                <w:div w:id="686636116">
                                  <w:marLeft w:val="0"/>
                                  <w:marRight w:val="0"/>
                                  <w:marTop w:val="0"/>
                                  <w:marBottom w:val="136"/>
                                  <w:divBdr>
                                    <w:top w:val="none" w:sz="0" w:space="0" w:color="auto"/>
                                    <w:left w:val="none" w:sz="0" w:space="0" w:color="auto"/>
                                    <w:bottom w:val="none" w:sz="0" w:space="0" w:color="auto"/>
                                    <w:right w:val="none" w:sz="0" w:space="0" w:color="auto"/>
                                  </w:divBdr>
                                  <w:divsChild>
                                    <w:div w:id="1634561466">
                                      <w:marLeft w:val="0"/>
                                      <w:marRight w:val="0"/>
                                      <w:marTop w:val="0"/>
                                      <w:marBottom w:val="0"/>
                                      <w:divBdr>
                                        <w:top w:val="none" w:sz="0" w:space="0" w:color="auto"/>
                                        <w:left w:val="none" w:sz="0" w:space="0" w:color="auto"/>
                                        <w:bottom w:val="none" w:sz="0" w:space="0" w:color="auto"/>
                                        <w:right w:val="none" w:sz="0" w:space="0" w:color="auto"/>
                                      </w:divBdr>
                                      <w:divsChild>
                                        <w:div w:id="283972578">
                                          <w:marLeft w:val="0"/>
                                          <w:marRight w:val="0"/>
                                          <w:marTop w:val="0"/>
                                          <w:marBottom w:val="0"/>
                                          <w:divBdr>
                                            <w:top w:val="none" w:sz="0" w:space="0" w:color="auto"/>
                                            <w:left w:val="none" w:sz="0" w:space="0" w:color="auto"/>
                                            <w:bottom w:val="none" w:sz="0" w:space="0" w:color="auto"/>
                                            <w:right w:val="none" w:sz="0" w:space="0" w:color="auto"/>
                                          </w:divBdr>
                                          <w:divsChild>
                                            <w:div w:id="720179575">
                                              <w:marLeft w:val="0"/>
                                              <w:marRight w:val="0"/>
                                              <w:marTop w:val="0"/>
                                              <w:marBottom w:val="0"/>
                                              <w:divBdr>
                                                <w:top w:val="none" w:sz="0" w:space="0" w:color="auto"/>
                                                <w:left w:val="none" w:sz="0" w:space="0" w:color="auto"/>
                                                <w:bottom w:val="none" w:sz="0" w:space="0" w:color="auto"/>
                                                <w:right w:val="none" w:sz="0" w:space="0" w:color="auto"/>
                                              </w:divBdr>
                                              <w:divsChild>
                                                <w:div w:id="1095516899">
                                                  <w:marLeft w:val="0"/>
                                                  <w:marRight w:val="0"/>
                                                  <w:marTop w:val="0"/>
                                                  <w:marBottom w:val="0"/>
                                                  <w:divBdr>
                                                    <w:top w:val="none" w:sz="0" w:space="0" w:color="auto"/>
                                                    <w:left w:val="none" w:sz="0" w:space="0" w:color="auto"/>
                                                    <w:bottom w:val="none" w:sz="0" w:space="0" w:color="auto"/>
                                                    <w:right w:val="none" w:sz="0" w:space="0" w:color="auto"/>
                                                  </w:divBdr>
                                                  <w:divsChild>
                                                    <w:div w:id="5680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522444">
      <w:bodyDiv w:val="1"/>
      <w:marLeft w:val="0"/>
      <w:marRight w:val="0"/>
      <w:marTop w:val="0"/>
      <w:marBottom w:val="0"/>
      <w:divBdr>
        <w:top w:val="none" w:sz="0" w:space="0" w:color="auto"/>
        <w:left w:val="none" w:sz="0" w:space="0" w:color="auto"/>
        <w:bottom w:val="none" w:sz="0" w:space="0" w:color="auto"/>
        <w:right w:val="none" w:sz="0" w:space="0" w:color="auto"/>
      </w:divBdr>
    </w:div>
    <w:div w:id="19826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28889-509B-4B3B-B9FB-81091AE0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18</Pages>
  <Words>6100</Words>
  <Characters>36600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ZAMAWIAJĄCY</vt:lpstr>
    </vt:vector>
  </TitlesOfParts>
  <Company>Delegatura Widzew</Company>
  <LinksUpToDate>false</LinksUpToDate>
  <CharactersWithSpaces>42615</CharactersWithSpaces>
  <SharedDoc>false</SharedDoc>
  <HLinks>
    <vt:vector size="30" baseType="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786440</vt:i4>
      </vt:variant>
      <vt:variant>
        <vt:i4>6</vt:i4>
      </vt:variant>
      <vt:variant>
        <vt:i4>0</vt:i4>
      </vt:variant>
      <vt:variant>
        <vt:i4>5</vt:i4>
      </vt:variant>
      <vt:variant>
        <vt:lpwstr>https://sip.lex.pl/</vt:lpwstr>
      </vt:variant>
      <vt:variant>
        <vt:lpwstr>/dokument/17074707?cm=DOCUMENT#art%2824%29ust%281%29pkt%2814%29</vt:lpwstr>
      </vt:variant>
      <vt:variant>
        <vt:i4>589835</vt:i4>
      </vt:variant>
      <vt:variant>
        <vt:i4>3</vt:i4>
      </vt:variant>
      <vt:variant>
        <vt:i4>0</vt:i4>
      </vt:variant>
      <vt:variant>
        <vt:i4>5</vt:i4>
      </vt:variant>
      <vt:variant>
        <vt:lpwstr>https://sip.lex.pl/</vt:lpwstr>
      </vt:variant>
      <vt:variant>
        <vt:lpwstr>/dokument/17074707?cm=DOCUMENT#art%2824%29ust%281%29pkt%2821%29</vt:lpwstr>
      </vt:variant>
      <vt:variant>
        <vt:i4>786440</vt:i4>
      </vt:variant>
      <vt:variant>
        <vt:i4>0</vt:i4>
      </vt:variant>
      <vt:variant>
        <vt:i4>0</vt:i4>
      </vt:variant>
      <vt:variant>
        <vt:i4>5</vt:i4>
      </vt:variant>
      <vt:variant>
        <vt:lpwstr>https://sip.lex.pl/</vt:lpwstr>
      </vt:variant>
      <vt:variant>
        <vt:lpwstr>/dokument/17074707?cm=DOCUMENT#art%2824%29ust%281%29pkt%2814%29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adm4</dc:creator>
  <cp:keywords/>
  <cp:lastModifiedBy>adm4</cp:lastModifiedBy>
  <cp:revision>6</cp:revision>
  <cp:lastPrinted>2018-10-12T08:36:00Z</cp:lastPrinted>
  <dcterms:created xsi:type="dcterms:W3CDTF">2019-04-08T07:11:00Z</dcterms:created>
  <dcterms:modified xsi:type="dcterms:W3CDTF">2019-04-16T08:37:00Z</dcterms:modified>
</cp:coreProperties>
</file>